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5F969" w14:textId="001634D0" w:rsidR="00A34564" w:rsidRPr="000D6596" w:rsidRDefault="00000000" w:rsidP="00A34564">
      <w:pPr>
        <w:pStyle w:val="Title"/>
        <w:rPr>
          <w:rFonts w:ascii="Times New Roman" w:hAnsi="Times New Roman" w:cs="Times New Roman"/>
          <w:sz w:val="24"/>
        </w:rPr>
      </w:pPr>
      <w:sdt>
        <w:sdtPr>
          <w:rPr>
            <w:rFonts w:ascii="Times New Roman" w:hAnsi="Times New Roman" w:cs="Times New Roman"/>
            <w:sz w:val="24"/>
          </w:rPr>
          <w:alias w:val="Title"/>
          <w:id w:val="726351117"/>
          <w:placeholder>
            <w:docPart w:val="9C4C20B2A4BF4D5C8A77C79E241DB5A6"/>
          </w:placeholder>
          <w:dataBinding w:prefixMappings="xmlns:ns0='http://purl.org/dc/elements/1.1/' xmlns:ns1='http://schemas.openxmlformats.org/package/2006/metadata/core-properties' " w:xpath="/ns1:coreProperties[1]/ns0:title[1]" w:storeItemID="{6C3C8BC8-F283-45AE-878A-BAB7291924A1}"/>
          <w:text w:multiLine="1"/>
        </w:sdtPr>
        <w:sdtContent>
          <w:r w:rsidR="0099076B">
            <w:rPr>
              <w:rFonts w:ascii="Times New Roman" w:hAnsi="Times New Roman" w:cs="Times New Roman"/>
              <w:sz w:val="24"/>
            </w:rPr>
            <w:t>The Rectified-</w:t>
          </w:r>
          <w:r w:rsidR="0099076B" w:rsidRPr="00A34564">
            <w:rPr>
              <w:rFonts w:ascii="Times New Roman" w:hAnsi="Times New Roman" w:cs="Times New Roman"/>
              <w:sz w:val="24"/>
            </w:rPr>
            <w:t>Leaking Competing Accumulator is More Plausible Than Multivariate Decision Field Theory</w:t>
          </w:r>
          <w:r w:rsidR="0099076B" w:rsidRPr="00F6272A">
            <w:rPr>
              <w:rFonts w:ascii="Times New Roman" w:hAnsi="Times New Roman" w:cs="Times New Roman"/>
              <w:sz w:val="24"/>
            </w:rPr>
            <w:t xml:space="preserve"> </w:t>
          </w:r>
          <w:r w:rsidR="0099076B">
            <w:rPr>
              <w:rFonts w:ascii="Times New Roman" w:hAnsi="Times New Roman" w:cs="Times New Roman"/>
              <w:sz w:val="24"/>
            </w:rPr>
            <w:t>for</w:t>
          </w:r>
          <w:r w:rsidR="0099076B" w:rsidRPr="00F6272A">
            <w:rPr>
              <w:rFonts w:ascii="Times New Roman" w:hAnsi="Times New Roman" w:cs="Times New Roman"/>
              <w:sz w:val="24"/>
            </w:rPr>
            <w:t xml:space="preserve"> Explaining Decision-Making</w:t>
          </w:r>
        </w:sdtContent>
      </w:sdt>
    </w:p>
    <w:p w14:paraId="32EE30D3" w14:textId="77777777" w:rsidR="00A34564" w:rsidRPr="000D6596" w:rsidRDefault="00A34564" w:rsidP="00A34564">
      <w:pPr>
        <w:spacing w:line="480" w:lineRule="auto"/>
        <w:jc w:val="center"/>
        <w:rPr>
          <w:rFonts w:ascii="Times New Roman" w:hAnsi="Times New Roman" w:cs="Times New Roman"/>
          <w:sz w:val="24"/>
          <w:szCs w:val="24"/>
        </w:rPr>
      </w:pPr>
    </w:p>
    <w:sdt>
      <w:sdtPr>
        <w:rPr>
          <w:rFonts w:ascii="Times New Roman" w:hAnsi="Times New Roman" w:cs="Times New Roman"/>
          <w:sz w:val="24"/>
          <w:szCs w:val="24"/>
        </w:rPr>
        <w:alias w:val="Author"/>
        <w:tag w:val="Author"/>
        <w:id w:val="-874998555"/>
        <w:placeholder>
          <w:docPart w:val="F2C444006BDC4D49A66323684405E250"/>
        </w:placeholder>
      </w:sdtPr>
      <w:sdtContent>
        <w:p w14:paraId="76D3D5E8" w14:textId="77777777" w:rsidR="00A34564" w:rsidRPr="000D6596" w:rsidRDefault="00A34564" w:rsidP="00A34564">
          <w:pPr>
            <w:spacing w:line="480" w:lineRule="auto"/>
            <w:jc w:val="center"/>
            <w:rPr>
              <w:rFonts w:ascii="Times New Roman" w:hAnsi="Times New Roman" w:cs="Times New Roman"/>
              <w:sz w:val="24"/>
              <w:szCs w:val="24"/>
            </w:rPr>
          </w:pPr>
          <w:r>
            <w:rPr>
              <w:rFonts w:ascii="Times New Roman" w:hAnsi="Times New Roman" w:cs="Times New Roman"/>
              <w:sz w:val="24"/>
              <w:szCs w:val="24"/>
            </w:rPr>
            <w:t>Dou Hong</w:t>
          </w:r>
        </w:p>
      </w:sdtContent>
    </w:sdt>
    <w:p w14:paraId="0BE54385" w14:textId="1093A92C" w:rsidR="00A34564" w:rsidRPr="000D6596" w:rsidRDefault="00000000" w:rsidP="00A34564">
      <w:pPr>
        <w:spacing w:line="480" w:lineRule="auto"/>
        <w:jc w:val="center"/>
        <w:rPr>
          <w:rFonts w:ascii="Times New Roman" w:hAnsi="Times New Roman" w:cs="Times New Roman"/>
          <w:sz w:val="24"/>
          <w:szCs w:val="24"/>
        </w:rPr>
      </w:pPr>
      <w:sdt>
        <w:sdtPr>
          <w:rPr>
            <w:rFonts w:ascii="Times New Roman" w:hAnsi="Times New Roman" w:cs="Times New Roman"/>
            <w:sz w:val="24"/>
            <w:szCs w:val="24"/>
          </w:rPr>
          <w:alias w:val="Word Count"/>
          <w:tag w:val="word_count"/>
          <w:id w:val="1766421840"/>
          <w:placeholder>
            <w:docPart w:val="28745D1CAA4C4F2F9AE1F28AEC6BCDF5"/>
          </w:placeholder>
          <w15:dataBinding w:prefixMappings="xmlns:ns0='Report Information' " w:xpath="/ns0:ReportInformation[1]/ns0:WordCount[1]" w:storeItemID="{00000000-0000-0000-0000-000000000000}"/>
        </w:sdtPr>
        <w:sdtContent>
          <w:r w:rsidR="00A34564">
            <w:rPr>
              <w:rFonts w:ascii="Times New Roman" w:hAnsi="Times New Roman" w:cs="Times New Roman"/>
              <w:sz w:val="24"/>
              <w:szCs w:val="24"/>
            </w:rPr>
            <w:t xml:space="preserve">Word Count: </w:t>
          </w:r>
          <w:r w:rsidR="00EB0202">
            <w:rPr>
              <w:rFonts w:ascii="Times New Roman" w:hAnsi="Times New Roman" w:cs="Times New Roman"/>
              <w:sz w:val="24"/>
              <w:szCs w:val="24"/>
            </w:rPr>
            <w:t>21</w:t>
          </w:r>
          <w:r w:rsidR="00DA4C68">
            <w:rPr>
              <w:rFonts w:ascii="Times New Roman" w:hAnsi="Times New Roman" w:cs="Times New Roman"/>
              <w:sz w:val="24"/>
              <w:szCs w:val="24"/>
            </w:rPr>
            <w:t>9</w:t>
          </w:r>
          <w:r w:rsidR="009F4B00">
            <w:rPr>
              <w:rFonts w:ascii="Times New Roman" w:hAnsi="Times New Roman" w:cs="Times New Roman"/>
              <w:sz w:val="24"/>
              <w:szCs w:val="24"/>
            </w:rPr>
            <w:t>5</w:t>
          </w:r>
        </w:sdtContent>
      </w:sdt>
    </w:p>
    <w:p w14:paraId="755BFFD5" w14:textId="77777777" w:rsidR="00A34564" w:rsidRPr="000D6596" w:rsidRDefault="00A34564" w:rsidP="00A34564">
      <w:pPr>
        <w:spacing w:line="480" w:lineRule="auto"/>
        <w:rPr>
          <w:rFonts w:ascii="Times New Roman" w:hAnsi="Times New Roman" w:cs="Times New Roman"/>
          <w:sz w:val="24"/>
          <w:szCs w:val="24"/>
        </w:rPr>
      </w:pPr>
    </w:p>
    <w:p w14:paraId="65728942" w14:textId="77777777" w:rsidR="00A34564" w:rsidRPr="000D6596" w:rsidRDefault="00A34564" w:rsidP="00A34564">
      <w:pPr>
        <w:spacing w:line="480" w:lineRule="auto"/>
        <w:rPr>
          <w:rFonts w:ascii="Times New Roman" w:hAnsi="Times New Roman" w:cs="Times New Roman"/>
          <w:sz w:val="24"/>
          <w:szCs w:val="24"/>
        </w:rPr>
      </w:pPr>
    </w:p>
    <w:p w14:paraId="53C61DE7" w14:textId="3B69FF27" w:rsidR="00A34564" w:rsidRPr="00A34564" w:rsidRDefault="00A34564" w:rsidP="00A34564">
      <w:pPr>
        <w:spacing w:line="480" w:lineRule="auto"/>
        <w:rPr>
          <w:rFonts w:ascii="Times New Roman" w:hAnsi="Times New Roman" w:cs="Times New Roman"/>
          <w:b/>
          <w:bCs/>
          <w:sz w:val="24"/>
          <w:szCs w:val="24"/>
        </w:rPr>
      </w:pPr>
      <w:r>
        <w:rPr>
          <w:rFonts w:ascii="Times New Roman" w:hAnsi="Times New Roman" w:cs="Times New Roman"/>
          <w:sz w:val="24"/>
          <w:szCs w:val="24"/>
        </w:rPr>
        <w:br w:type="page"/>
      </w:r>
    </w:p>
    <w:p w14:paraId="2CAD64D6" w14:textId="3DED4D95" w:rsidR="00652737" w:rsidRPr="00250D93" w:rsidRDefault="00652737" w:rsidP="00652737">
      <w:pPr>
        <w:spacing w:line="480" w:lineRule="auto"/>
        <w:jc w:val="center"/>
        <w:rPr>
          <w:rFonts w:ascii="Times New Roman" w:hAnsi="Times New Roman" w:cs="Times New Roman"/>
          <w:b/>
          <w:bCs/>
          <w:sz w:val="24"/>
          <w:szCs w:val="24"/>
        </w:rPr>
      </w:pPr>
      <w:r w:rsidRPr="00250D93">
        <w:rPr>
          <w:rFonts w:ascii="Times New Roman" w:hAnsi="Times New Roman" w:cs="Times New Roman"/>
          <w:b/>
          <w:bCs/>
          <w:sz w:val="24"/>
          <w:szCs w:val="24"/>
        </w:rPr>
        <w:lastRenderedPageBreak/>
        <w:t>Abstract</w:t>
      </w:r>
    </w:p>
    <w:p w14:paraId="5448F719" w14:textId="45DDCB7D" w:rsidR="007B7B36" w:rsidRDefault="00481B6F" w:rsidP="00481B6F">
      <w:pPr>
        <w:spacing w:line="480" w:lineRule="auto"/>
        <w:ind w:firstLine="720"/>
        <w:rPr>
          <w:rFonts w:ascii="Times New Roman" w:hAnsi="Times New Roman" w:cs="Times New Roman"/>
          <w:sz w:val="24"/>
          <w:szCs w:val="24"/>
        </w:rPr>
      </w:pPr>
      <w:r w:rsidRPr="00481B6F">
        <w:rPr>
          <w:rFonts w:ascii="Times New Roman" w:hAnsi="Times New Roman" w:cs="Times New Roman"/>
          <w:sz w:val="24"/>
          <w:szCs w:val="24"/>
        </w:rPr>
        <w:t xml:space="preserve">Real-life decision making has been found to violate the rationality axiom positing that the preferences of two options will not be affected by an independent third option. Therefore, recent cognitive models such as Multivariate Decision Field Theory (MDFT) and rectified and unrectified Leaking Competing Accumulator models (LCA) have been proposed to account for the three choice preference effects that violate the axiom: the similarity, attraction, and compromise effects. This study simulated similarity, five-choice </w:t>
      </w:r>
      <w:proofErr w:type="gramStart"/>
      <w:r w:rsidRPr="00481B6F">
        <w:rPr>
          <w:rFonts w:ascii="Times New Roman" w:hAnsi="Times New Roman" w:cs="Times New Roman"/>
          <w:sz w:val="24"/>
          <w:szCs w:val="24"/>
        </w:rPr>
        <w:t>compromise</w:t>
      </w:r>
      <w:proofErr w:type="gramEnd"/>
      <w:r w:rsidRPr="00481B6F">
        <w:rPr>
          <w:rFonts w:ascii="Times New Roman" w:hAnsi="Times New Roman" w:cs="Times New Roman"/>
          <w:sz w:val="24"/>
          <w:szCs w:val="24"/>
        </w:rPr>
        <w:t xml:space="preserve"> and dominance reversal effects to test the plausibility of these models. </w:t>
      </w:r>
      <w:r>
        <w:rPr>
          <w:rFonts w:ascii="Times New Roman" w:hAnsi="Times New Roman" w:cs="Times New Roman"/>
          <w:sz w:val="24"/>
          <w:szCs w:val="24"/>
        </w:rPr>
        <w:t>S</w:t>
      </w:r>
      <w:r w:rsidRPr="00481B6F">
        <w:rPr>
          <w:rFonts w:ascii="Times New Roman" w:hAnsi="Times New Roman" w:cs="Times New Roman"/>
          <w:sz w:val="24"/>
          <w:szCs w:val="24"/>
        </w:rPr>
        <w:t xml:space="preserve">imulations in unrectified-LCA fail on the similarity effect, while rectified-LCA is more plausible than MDFT in explaining the five-choice compromise effect and </w:t>
      </w:r>
      <w:proofErr w:type="gramStart"/>
      <w:r w:rsidRPr="00481B6F">
        <w:rPr>
          <w:rFonts w:ascii="Times New Roman" w:hAnsi="Times New Roman" w:cs="Times New Roman"/>
          <w:sz w:val="24"/>
          <w:szCs w:val="24"/>
        </w:rPr>
        <w:t>successfully avoiding</w:t>
      </w:r>
      <w:proofErr w:type="gramEnd"/>
      <w:r w:rsidRPr="00481B6F">
        <w:rPr>
          <w:rFonts w:ascii="Times New Roman" w:hAnsi="Times New Roman" w:cs="Times New Roman"/>
          <w:sz w:val="24"/>
          <w:szCs w:val="24"/>
        </w:rPr>
        <w:t xml:space="preserve"> dominance reversal. Overall, the results indicate that rectified-LCA is more plausible, suggesting that loss aversion might be the mechanism underlying decision-making. </w:t>
      </w:r>
      <w:r w:rsidR="007B7B36">
        <w:rPr>
          <w:rFonts w:ascii="Times New Roman" w:hAnsi="Times New Roman" w:cs="Times New Roman"/>
          <w:sz w:val="24"/>
          <w:szCs w:val="24"/>
        </w:rPr>
        <w:br w:type="page"/>
      </w:r>
    </w:p>
    <w:p w14:paraId="794287F5" w14:textId="77777777" w:rsidR="0099076B" w:rsidRPr="000D6596" w:rsidRDefault="00000000" w:rsidP="0099076B">
      <w:pPr>
        <w:pStyle w:val="Title"/>
        <w:rPr>
          <w:rFonts w:ascii="Times New Roman" w:hAnsi="Times New Roman" w:cs="Times New Roman"/>
          <w:sz w:val="24"/>
        </w:rPr>
      </w:pPr>
      <w:sdt>
        <w:sdtPr>
          <w:rPr>
            <w:rFonts w:ascii="Times New Roman" w:hAnsi="Times New Roman" w:cs="Times New Roman"/>
            <w:sz w:val="24"/>
          </w:rPr>
          <w:alias w:val="Title"/>
          <w:id w:val="1432317591"/>
          <w:placeholder>
            <w:docPart w:val="22B214004CF4418EB1F07D7C6F5BD5D1"/>
          </w:placeholder>
          <w:dataBinding w:prefixMappings="xmlns:ns0='http://purl.org/dc/elements/1.1/' xmlns:ns1='http://schemas.openxmlformats.org/package/2006/metadata/core-properties' " w:xpath="/ns1:coreProperties[1]/ns0:title[1]" w:storeItemID="{6C3C8BC8-F283-45AE-878A-BAB7291924A1}"/>
          <w:text w:multiLine="1"/>
        </w:sdtPr>
        <w:sdtContent>
          <w:r w:rsidR="0099076B">
            <w:rPr>
              <w:rFonts w:ascii="Times New Roman" w:hAnsi="Times New Roman" w:cs="Times New Roman"/>
              <w:sz w:val="24"/>
            </w:rPr>
            <w:t>The Rectified-</w:t>
          </w:r>
          <w:r w:rsidR="0099076B" w:rsidRPr="00A34564">
            <w:rPr>
              <w:rFonts w:ascii="Times New Roman" w:hAnsi="Times New Roman" w:cs="Times New Roman"/>
              <w:sz w:val="24"/>
            </w:rPr>
            <w:t>Leaking Competing Accumulator is More Plausible Than Multivariate Decision Field Theory</w:t>
          </w:r>
          <w:r w:rsidR="0099076B" w:rsidRPr="00F6272A">
            <w:rPr>
              <w:rFonts w:ascii="Times New Roman" w:hAnsi="Times New Roman" w:cs="Times New Roman"/>
              <w:sz w:val="24"/>
            </w:rPr>
            <w:t xml:space="preserve"> </w:t>
          </w:r>
          <w:r w:rsidR="0099076B">
            <w:rPr>
              <w:rFonts w:ascii="Times New Roman" w:hAnsi="Times New Roman" w:cs="Times New Roman"/>
              <w:sz w:val="24"/>
            </w:rPr>
            <w:t>for</w:t>
          </w:r>
          <w:r w:rsidR="0099076B" w:rsidRPr="00F6272A">
            <w:rPr>
              <w:rFonts w:ascii="Times New Roman" w:hAnsi="Times New Roman" w:cs="Times New Roman"/>
              <w:sz w:val="24"/>
            </w:rPr>
            <w:t xml:space="preserve"> Explaining Decision-Making</w:t>
          </w:r>
        </w:sdtContent>
      </w:sdt>
    </w:p>
    <w:p w14:paraId="3DFBB8EC" w14:textId="0C01878E" w:rsidR="00E33596" w:rsidRDefault="009708C6" w:rsidP="009708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individuals make decisions in </w:t>
      </w:r>
      <w:r w:rsidRPr="0043318F">
        <w:rPr>
          <w:rFonts w:ascii="Times New Roman" w:hAnsi="Times New Roman" w:cs="Times New Roman"/>
          <w:sz w:val="24"/>
          <w:szCs w:val="24"/>
        </w:rPr>
        <w:t>multi</w:t>
      </w:r>
      <w:r>
        <w:rPr>
          <w:rFonts w:ascii="Times New Roman" w:hAnsi="Times New Roman" w:cs="Times New Roman"/>
          <w:sz w:val="24"/>
          <w:szCs w:val="24"/>
        </w:rPr>
        <w:t>-</w:t>
      </w:r>
      <w:r w:rsidRPr="0043318F">
        <w:rPr>
          <w:rFonts w:ascii="Times New Roman" w:hAnsi="Times New Roman" w:cs="Times New Roman"/>
          <w:sz w:val="24"/>
          <w:szCs w:val="24"/>
        </w:rPr>
        <w:t>alternative</w:t>
      </w:r>
      <w:r>
        <w:rPr>
          <w:rFonts w:ascii="Times New Roman" w:hAnsi="Times New Roman" w:cs="Times New Roman"/>
          <w:sz w:val="24"/>
          <w:szCs w:val="24"/>
        </w:rPr>
        <w:t xml:space="preserve"> and</w:t>
      </w:r>
      <w:r w:rsidRPr="0043318F">
        <w:rPr>
          <w:rFonts w:ascii="Times New Roman" w:hAnsi="Times New Roman" w:cs="Times New Roman"/>
          <w:sz w:val="24"/>
          <w:szCs w:val="24"/>
        </w:rPr>
        <w:t xml:space="preserve"> multi</w:t>
      </w:r>
      <w:r>
        <w:rPr>
          <w:rFonts w:ascii="Times New Roman" w:hAnsi="Times New Roman" w:cs="Times New Roman"/>
          <w:sz w:val="24"/>
          <w:szCs w:val="24"/>
        </w:rPr>
        <w:t>-</w:t>
      </w:r>
      <w:r w:rsidRPr="0043318F">
        <w:rPr>
          <w:rFonts w:ascii="Times New Roman" w:hAnsi="Times New Roman" w:cs="Times New Roman"/>
          <w:sz w:val="24"/>
          <w:szCs w:val="24"/>
        </w:rPr>
        <w:t>attribute situations</w:t>
      </w:r>
      <w:r>
        <w:rPr>
          <w:rFonts w:ascii="Times New Roman" w:hAnsi="Times New Roman" w:cs="Times New Roman"/>
          <w:sz w:val="24"/>
          <w:szCs w:val="24"/>
        </w:rPr>
        <w:t xml:space="preserve"> has </w:t>
      </w:r>
      <w:r w:rsidR="00A63D8D">
        <w:rPr>
          <w:rFonts w:ascii="Times New Roman" w:hAnsi="Times New Roman" w:cs="Times New Roman"/>
          <w:sz w:val="24"/>
          <w:szCs w:val="24"/>
        </w:rPr>
        <w:t>long concerned</w:t>
      </w:r>
      <w:r>
        <w:rPr>
          <w:rFonts w:ascii="Times New Roman" w:hAnsi="Times New Roman" w:cs="Times New Roman"/>
          <w:sz w:val="24"/>
          <w:szCs w:val="24"/>
        </w:rPr>
        <w:t xml:space="preserve"> psychologists. Traditional rationality theories have suggested that decision making is based on rationality axioms, </w:t>
      </w:r>
      <w:r w:rsidR="00A63D8D">
        <w:rPr>
          <w:rFonts w:ascii="Times New Roman" w:hAnsi="Times New Roman" w:cs="Times New Roman"/>
          <w:sz w:val="24"/>
          <w:szCs w:val="24"/>
        </w:rPr>
        <w:t xml:space="preserve">such that </w:t>
      </w:r>
      <w:r>
        <w:rPr>
          <w:rFonts w:ascii="Times New Roman" w:hAnsi="Times New Roman" w:cs="Times New Roman"/>
          <w:sz w:val="24"/>
          <w:szCs w:val="24"/>
        </w:rPr>
        <w:t xml:space="preserve">a subject’s preferences between two options will not be affected by adding an independent third option. However, </w:t>
      </w:r>
      <w:r w:rsidR="00684398">
        <w:rPr>
          <w:rFonts w:ascii="Times New Roman" w:hAnsi="Times New Roman" w:cs="Times New Roman"/>
          <w:sz w:val="24"/>
          <w:szCs w:val="24"/>
          <w:lang w:val="en-GB"/>
        </w:rPr>
        <w:t>studies show that</w:t>
      </w:r>
      <w:r>
        <w:rPr>
          <w:rFonts w:ascii="Times New Roman" w:hAnsi="Times New Roman" w:cs="Times New Roman"/>
          <w:sz w:val="24"/>
          <w:szCs w:val="24"/>
        </w:rPr>
        <w:t xml:space="preserve"> real-life choice</w:t>
      </w:r>
      <w:r w:rsidR="00684398">
        <w:rPr>
          <w:rFonts w:ascii="Times New Roman" w:hAnsi="Times New Roman" w:cs="Times New Roman"/>
          <w:sz w:val="24"/>
          <w:szCs w:val="24"/>
        </w:rPr>
        <w:t>s</w:t>
      </w:r>
      <w:r>
        <w:rPr>
          <w:rFonts w:ascii="Times New Roman" w:hAnsi="Times New Roman" w:cs="Times New Roman"/>
          <w:sz w:val="24"/>
          <w:szCs w:val="24"/>
        </w:rPr>
        <w:t xml:space="preserve"> violate this rationality axiom (</w:t>
      </w:r>
      <w:bookmarkStart w:id="0" w:name="OLE_LINK3"/>
      <w:r w:rsidRPr="00DB089A">
        <w:rPr>
          <w:rFonts w:ascii="Times New Roman" w:hAnsi="Times New Roman" w:cs="Times New Roman"/>
          <w:sz w:val="24"/>
          <w:szCs w:val="24"/>
        </w:rPr>
        <w:t xml:space="preserve">Huber </w:t>
      </w:r>
      <w:r>
        <w:rPr>
          <w:rFonts w:ascii="Times New Roman" w:hAnsi="Times New Roman" w:cs="Times New Roman"/>
          <w:sz w:val="24"/>
          <w:szCs w:val="24"/>
        </w:rPr>
        <w:t>et al., 1982</w:t>
      </w:r>
      <w:bookmarkEnd w:id="0"/>
      <w:r>
        <w:rPr>
          <w:rFonts w:ascii="Times New Roman" w:hAnsi="Times New Roman" w:cs="Times New Roman"/>
          <w:sz w:val="24"/>
          <w:szCs w:val="24"/>
        </w:rPr>
        <w:t xml:space="preserve">; </w:t>
      </w:r>
      <w:r w:rsidRPr="00DB089A">
        <w:rPr>
          <w:rFonts w:ascii="Times New Roman" w:hAnsi="Times New Roman" w:cs="Times New Roman"/>
          <w:sz w:val="24"/>
          <w:szCs w:val="24"/>
        </w:rPr>
        <w:t>Sjoberg, 1977</w:t>
      </w:r>
      <w:r>
        <w:rPr>
          <w:rFonts w:ascii="Times New Roman" w:hAnsi="Times New Roman" w:cs="Times New Roman"/>
          <w:sz w:val="24"/>
          <w:szCs w:val="24"/>
        </w:rPr>
        <w:t>; Tversky</w:t>
      </w:r>
      <w:r w:rsidRPr="00DB089A">
        <w:rPr>
          <w:rFonts w:ascii="Times New Roman" w:hAnsi="Times New Roman" w:cs="Times New Roman"/>
          <w:sz w:val="24"/>
          <w:szCs w:val="24"/>
        </w:rPr>
        <w:t>, 19</w:t>
      </w:r>
      <w:r>
        <w:rPr>
          <w:rFonts w:ascii="Times New Roman" w:hAnsi="Times New Roman" w:cs="Times New Roman"/>
          <w:sz w:val="24"/>
          <w:szCs w:val="24"/>
        </w:rPr>
        <w:t xml:space="preserve">72), suggesting </w:t>
      </w:r>
      <w:r w:rsidR="00684398">
        <w:rPr>
          <w:rFonts w:ascii="Times New Roman" w:hAnsi="Times New Roman" w:cs="Times New Roman"/>
          <w:sz w:val="24"/>
          <w:szCs w:val="24"/>
          <w:lang w:val="en-GB"/>
        </w:rPr>
        <w:t xml:space="preserve">that more </w:t>
      </w:r>
      <w:r w:rsidR="00684398" w:rsidRPr="007F7380">
        <w:rPr>
          <w:rFonts w:ascii="Times New Roman" w:hAnsi="Times New Roman" w:cs="Times New Roman"/>
          <w:sz w:val="24"/>
          <w:szCs w:val="24"/>
          <w:lang w:val="en-GB"/>
        </w:rPr>
        <w:t xml:space="preserve">comprehensive models </w:t>
      </w:r>
      <w:r w:rsidR="00684398">
        <w:rPr>
          <w:rFonts w:ascii="Times New Roman" w:hAnsi="Times New Roman" w:cs="Times New Roman"/>
          <w:sz w:val="24"/>
          <w:szCs w:val="24"/>
          <w:lang w:val="en-GB"/>
        </w:rPr>
        <w:t xml:space="preserve">are needed </w:t>
      </w:r>
      <w:r w:rsidR="00684398" w:rsidRPr="007F7380">
        <w:rPr>
          <w:rFonts w:ascii="Times New Roman" w:hAnsi="Times New Roman" w:cs="Times New Roman"/>
          <w:sz w:val="24"/>
          <w:szCs w:val="24"/>
          <w:lang w:val="en-GB"/>
        </w:rPr>
        <w:t>to account for irrational decision-making behaviours.</w:t>
      </w:r>
    </w:p>
    <w:p w14:paraId="7CF1FC3D" w14:textId="0407CEF1" w:rsidR="0045197A" w:rsidRDefault="007F7BE4" w:rsidP="000C67A2">
      <w:pPr>
        <w:spacing w:line="480" w:lineRule="auto"/>
        <w:ind w:firstLine="720"/>
        <w:rPr>
          <w:rFonts w:ascii="Times New Roman" w:hAnsi="Times New Roman" w:cs="Times New Roman"/>
          <w:sz w:val="24"/>
          <w:szCs w:val="24"/>
          <w:lang w:val="en-US"/>
        </w:rPr>
      </w:pPr>
      <w:r w:rsidRPr="007F7BE4">
        <w:rPr>
          <w:rFonts w:ascii="Times New Roman" w:hAnsi="Times New Roman" w:cs="Times New Roman"/>
          <w:sz w:val="24"/>
          <w:szCs w:val="24"/>
        </w:rPr>
        <w:t xml:space="preserve">Multivariate Decision Field Theory (MDFT) and </w:t>
      </w:r>
      <w:r w:rsidR="008D402D">
        <w:rPr>
          <w:rFonts w:ascii="Times New Roman" w:hAnsi="Times New Roman" w:cs="Times New Roman"/>
          <w:sz w:val="24"/>
          <w:szCs w:val="24"/>
        </w:rPr>
        <w:t>rectified and unrectified</w:t>
      </w:r>
      <w:r w:rsidRPr="007F7BE4">
        <w:rPr>
          <w:rFonts w:ascii="Times New Roman" w:hAnsi="Times New Roman" w:cs="Times New Roman"/>
          <w:sz w:val="24"/>
          <w:szCs w:val="24"/>
        </w:rPr>
        <w:t xml:space="preserve"> Leaking Competing Accumulator (LCA)</w:t>
      </w:r>
      <w:r>
        <w:rPr>
          <w:rFonts w:ascii="Times New Roman" w:hAnsi="Times New Roman" w:cs="Times New Roman"/>
          <w:sz w:val="24"/>
          <w:szCs w:val="24"/>
        </w:rPr>
        <w:t xml:space="preserve"> </w:t>
      </w:r>
      <w:r w:rsidR="008D402D">
        <w:rPr>
          <w:rFonts w:ascii="Times New Roman" w:hAnsi="Times New Roman" w:cs="Times New Roman"/>
          <w:sz w:val="24"/>
          <w:szCs w:val="24"/>
        </w:rPr>
        <w:t>have been</w:t>
      </w:r>
      <w:r>
        <w:rPr>
          <w:rFonts w:ascii="Times New Roman" w:hAnsi="Times New Roman" w:cs="Times New Roman"/>
          <w:sz w:val="24"/>
          <w:szCs w:val="24"/>
        </w:rPr>
        <w:t xml:space="preserve"> proposed to explain three basic choice preference effects</w:t>
      </w:r>
      <w:r w:rsidR="009C3262">
        <w:rPr>
          <w:rFonts w:ascii="Times New Roman" w:hAnsi="Times New Roman" w:cs="Times New Roman"/>
          <w:sz w:val="24"/>
          <w:szCs w:val="24"/>
        </w:rPr>
        <w:t xml:space="preserve"> </w:t>
      </w:r>
      <w:r w:rsidR="009C3262">
        <w:rPr>
          <w:rFonts w:ascii="Times New Roman" w:hAnsi="Times New Roman" w:cs="Times New Roman"/>
          <w:sz w:val="24"/>
          <w:szCs w:val="24"/>
          <w:lang w:val="en-US"/>
        </w:rPr>
        <w:t>violating rationality axioms</w:t>
      </w:r>
      <w:r>
        <w:rPr>
          <w:rFonts w:ascii="Times New Roman" w:hAnsi="Times New Roman" w:cs="Times New Roman"/>
          <w:sz w:val="24"/>
          <w:szCs w:val="24"/>
        </w:rPr>
        <w:t xml:space="preserve">: </w:t>
      </w:r>
      <w:r>
        <w:rPr>
          <w:rFonts w:ascii="Times New Roman" w:hAnsi="Times New Roman" w:cs="Times New Roman"/>
          <w:sz w:val="24"/>
          <w:szCs w:val="24"/>
          <w:lang w:val="en-US"/>
        </w:rPr>
        <w:t>the attraction effect, compromise effect and similarity effect</w:t>
      </w:r>
      <w:r w:rsidR="008D402D">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Pr>
          <w:rFonts w:ascii="Times New Roman" w:hAnsi="Times New Roman" w:cs="Times New Roman"/>
          <w:sz w:val="24"/>
          <w:szCs w:val="24"/>
        </w:rPr>
        <w:t>(</w:t>
      </w:r>
      <w:r w:rsidRPr="00DB089A">
        <w:rPr>
          <w:rFonts w:ascii="Times New Roman" w:hAnsi="Times New Roman" w:cs="Times New Roman"/>
          <w:sz w:val="24"/>
          <w:szCs w:val="24"/>
        </w:rPr>
        <w:t xml:space="preserve">Huber </w:t>
      </w:r>
      <w:r>
        <w:rPr>
          <w:rFonts w:ascii="Times New Roman" w:hAnsi="Times New Roman" w:cs="Times New Roman"/>
          <w:sz w:val="24"/>
          <w:szCs w:val="24"/>
        </w:rPr>
        <w:t xml:space="preserve">et al., 1982; </w:t>
      </w:r>
      <w:r w:rsidRPr="00DB089A">
        <w:rPr>
          <w:rFonts w:ascii="Times New Roman" w:hAnsi="Times New Roman" w:cs="Times New Roman"/>
          <w:sz w:val="24"/>
          <w:szCs w:val="24"/>
        </w:rPr>
        <w:t>Sjoberg, 1977</w:t>
      </w:r>
      <w:r>
        <w:rPr>
          <w:rFonts w:ascii="Times New Roman" w:hAnsi="Times New Roman" w:cs="Times New Roman"/>
          <w:sz w:val="24"/>
          <w:szCs w:val="24"/>
        </w:rPr>
        <w:t>; Tversky</w:t>
      </w:r>
      <w:r w:rsidRPr="00DB089A">
        <w:rPr>
          <w:rFonts w:ascii="Times New Roman" w:hAnsi="Times New Roman" w:cs="Times New Roman"/>
          <w:sz w:val="24"/>
          <w:szCs w:val="24"/>
        </w:rPr>
        <w:t>, 19</w:t>
      </w:r>
      <w:r>
        <w:rPr>
          <w:rFonts w:ascii="Times New Roman" w:hAnsi="Times New Roman" w:cs="Times New Roman"/>
          <w:sz w:val="24"/>
          <w:szCs w:val="24"/>
        </w:rPr>
        <w:t>72)</w:t>
      </w:r>
      <w:r>
        <w:rPr>
          <w:rFonts w:ascii="Times New Roman" w:hAnsi="Times New Roman" w:cs="Times New Roman"/>
          <w:sz w:val="24"/>
          <w:szCs w:val="24"/>
          <w:lang w:val="en-US"/>
        </w:rPr>
        <w:t xml:space="preserve">. </w:t>
      </w:r>
      <w:r w:rsidR="008D402D">
        <w:rPr>
          <w:rFonts w:ascii="Times New Roman" w:hAnsi="Times New Roman" w:cs="Times New Roman"/>
          <w:sz w:val="24"/>
          <w:szCs w:val="24"/>
          <w:lang w:val="en-GB"/>
        </w:rPr>
        <w:t xml:space="preserve">These effects are shown in Figure 1, which </w:t>
      </w:r>
      <w:r w:rsidR="008D402D" w:rsidRPr="002327F5">
        <w:rPr>
          <w:rFonts w:ascii="Times New Roman" w:hAnsi="Times New Roman" w:cs="Times New Roman"/>
          <w:sz w:val="24"/>
          <w:szCs w:val="24"/>
          <w:lang w:val="en-GB"/>
        </w:rPr>
        <w:t xml:space="preserve">refers to </w:t>
      </w:r>
      <w:r w:rsidR="008D402D">
        <w:rPr>
          <w:rFonts w:ascii="Times New Roman" w:hAnsi="Times New Roman" w:cs="Times New Roman"/>
          <w:sz w:val="24"/>
          <w:szCs w:val="24"/>
          <w:lang w:val="en-GB"/>
        </w:rPr>
        <w:t xml:space="preserve">a </w:t>
      </w:r>
      <w:r w:rsidR="008D402D" w:rsidRPr="002327F5">
        <w:rPr>
          <w:rFonts w:ascii="Times New Roman" w:hAnsi="Times New Roman" w:cs="Times New Roman"/>
          <w:sz w:val="24"/>
          <w:szCs w:val="24"/>
          <w:lang w:val="en-GB"/>
        </w:rPr>
        <w:t>selection between two cars A and B that vary in quality and economy</w:t>
      </w:r>
      <w:r w:rsidR="008D402D">
        <w:rPr>
          <w:rFonts w:ascii="Times New Roman" w:hAnsi="Times New Roman" w:cs="Times New Roman"/>
          <w:sz w:val="24"/>
          <w:szCs w:val="24"/>
          <w:lang w:val="en-GB"/>
        </w:rPr>
        <w:t xml:space="preserve"> and</w:t>
      </w:r>
      <w:r w:rsidR="0048281A">
        <w:rPr>
          <w:rFonts w:ascii="Times New Roman" w:hAnsi="Times New Roman" w:cs="Times New Roman"/>
          <w:sz w:val="24"/>
          <w:szCs w:val="24"/>
          <w:lang w:val="en-US"/>
        </w:rPr>
        <w:t xml:space="preserve"> </w:t>
      </w:r>
      <w:r w:rsidR="001C314A">
        <w:rPr>
          <w:rFonts w:ascii="Times New Roman" w:hAnsi="Times New Roman" w:cs="Times New Roman"/>
          <w:sz w:val="24"/>
          <w:szCs w:val="24"/>
          <w:lang w:val="en-US"/>
        </w:rPr>
        <w:t xml:space="preserve">are originally equally preferred. An attraction effect occurs when a decoy C </w:t>
      </w:r>
      <w:r w:rsidR="003730D8">
        <w:rPr>
          <w:rFonts w:ascii="Times New Roman" w:hAnsi="Times New Roman" w:cs="Times New Roman"/>
          <w:sz w:val="24"/>
          <w:szCs w:val="24"/>
          <w:lang w:val="en-US"/>
        </w:rPr>
        <w:t>– an option objectively</w:t>
      </w:r>
      <w:r w:rsidR="001C314A">
        <w:rPr>
          <w:rFonts w:ascii="Times New Roman" w:hAnsi="Times New Roman" w:cs="Times New Roman"/>
          <w:sz w:val="24"/>
          <w:szCs w:val="24"/>
          <w:lang w:val="en-US"/>
        </w:rPr>
        <w:t xml:space="preserve"> worse than both A and B but is more </w:t>
      </w:r>
      <w:proofErr w:type="gramStart"/>
      <w:r w:rsidR="001C314A">
        <w:rPr>
          <w:rFonts w:ascii="Times New Roman" w:hAnsi="Times New Roman" w:cs="Times New Roman"/>
          <w:sz w:val="24"/>
          <w:szCs w:val="24"/>
          <w:lang w:val="en-US"/>
        </w:rPr>
        <w:t>similar to</w:t>
      </w:r>
      <w:proofErr w:type="gramEnd"/>
      <w:r w:rsidR="001C314A">
        <w:rPr>
          <w:rFonts w:ascii="Times New Roman" w:hAnsi="Times New Roman" w:cs="Times New Roman"/>
          <w:sz w:val="24"/>
          <w:szCs w:val="24"/>
          <w:lang w:val="en-US"/>
        </w:rPr>
        <w:t xml:space="preserve"> B</w:t>
      </w:r>
      <w:r w:rsidR="003730D8">
        <w:rPr>
          <w:rFonts w:ascii="Times New Roman" w:hAnsi="Times New Roman" w:cs="Times New Roman"/>
          <w:sz w:val="24"/>
          <w:szCs w:val="24"/>
          <w:lang w:val="en-US"/>
        </w:rPr>
        <w:t xml:space="preserve"> - is introduced, </w:t>
      </w:r>
      <w:r w:rsidR="0045197A">
        <w:rPr>
          <w:rFonts w:ascii="Times New Roman" w:hAnsi="Times New Roman" w:cs="Times New Roman"/>
          <w:sz w:val="24"/>
          <w:szCs w:val="24"/>
          <w:lang w:val="en-US"/>
        </w:rPr>
        <w:t xml:space="preserve">making B </w:t>
      </w:r>
      <w:r w:rsidR="001C314A">
        <w:rPr>
          <w:rFonts w:ascii="Times New Roman" w:hAnsi="Times New Roman" w:cs="Times New Roman"/>
          <w:sz w:val="24"/>
          <w:szCs w:val="24"/>
          <w:lang w:val="en-US"/>
        </w:rPr>
        <w:t xml:space="preserve">preferred </w:t>
      </w:r>
      <w:r w:rsidR="003730D8">
        <w:rPr>
          <w:rFonts w:ascii="Times New Roman" w:hAnsi="Times New Roman" w:cs="Times New Roman"/>
          <w:sz w:val="24"/>
          <w:szCs w:val="24"/>
          <w:lang w:val="en-US"/>
        </w:rPr>
        <w:t>over</w:t>
      </w:r>
      <w:r w:rsidR="001C314A">
        <w:rPr>
          <w:rFonts w:ascii="Times New Roman" w:hAnsi="Times New Roman" w:cs="Times New Roman"/>
          <w:sz w:val="24"/>
          <w:szCs w:val="24"/>
          <w:lang w:val="en-US"/>
        </w:rPr>
        <w:t xml:space="preserve"> A. </w:t>
      </w:r>
      <w:r w:rsidR="006750BC">
        <w:rPr>
          <w:rFonts w:ascii="Times New Roman" w:hAnsi="Times New Roman" w:cs="Times New Roman"/>
          <w:sz w:val="24"/>
          <w:szCs w:val="24"/>
          <w:lang w:val="en-GB"/>
        </w:rPr>
        <w:t xml:space="preserve">In the compromise effect, </w:t>
      </w:r>
      <w:r w:rsidR="006750BC" w:rsidRPr="007F7380">
        <w:rPr>
          <w:rFonts w:ascii="Times New Roman" w:hAnsi="Times New Roman" w:cs="Times New Roman"/>
          <w:sz w:val="24"/>
          <w:szCs w:val="24"/>
          <w:lang w:val="en-GB"/>
        </w:rPr>
        <w:t>compromise option D</w:t>
      </w:r>
      <w:r w:rsidR="006750BC">
        <w:rPr>
          <w:rFonts w:ascii="Times New Roman" w:hAnsi="Times New Roman" w:cs="Times New Roman"/>
          <w:sz w:val="24"/>
          <w:szCs w:val="24"/>
          <w:lang w:val="en-GB"/>
        </w:rPr>
        <w:t>, the immediate of A and B,</w:t>
      </w:r>
      <w:r w:rsidR="006750BC" w:rsidRPr="007F7380">
        <w:rPr>
          <w:rFonts w:ascii="Times New Roman" w:hAnsi="Times New Roman" w:cs="Times New Roman"/>
          <w:sz w:val="24"/>
          <w:szCs w:val="24"/>
          <w:lang w:val="en-GB"/>
        </w:rPr>
        <w:t xml:space="preserve"> is introduced, D </w:t>
      </w:r>
      <w:r w:rsidR="006750BC">
        <w:rPr>
          <w:rFonts w:ascii="Times New Roman" w:hAnsi="Times New Roman" w:cs="Times New Roman"/>
          <w:sz w:val="24"/>
          <w:szCs w:val="24"/>
          <w:lang w:val="en-GB"/>
        </w:rPr>
        <w:t xml:space="preserve">emerges as </w:t>
      </w:r>
      <w:proofErr w:type="gramStart"/>
      <w:r w:rsidR="006750BC">
        <w:rPr>
          <w:rFonts w:ascii="Times New Roman" w:hAnsi="Times New Roman" w:cs="Times New Roman"/>
          <w:sz w:val="24"/>
          <w:szCs w:val="24"/>
          <w:lang w:val="en-GB"/>
        </w:rPr>
        <w:t>more preferable</w:t>
      </w:r>
      <w:proofErr w:type="gramEnd"/>
      <w:r w:rsidR="006750BC">
        <w:rPr>
          <w:rFonts w:ascii="Times New Roman" w:hAnsi="Times New Roman" w:cs="Times New Roman"/>
          <w:sz w:val="24"/>
          <w:szCs w:val="24"/>
          <w:lang w:val="en-GB"/>
        </w:rPr>
        <w:t xml:space="preserve"> than b</w:t>
      </w:r>
      <w:r w:rsidR="006750BC" w:rsidRPr="007F7380">
        <w:rPr>
          <w:rFonts w:ascii="Times New Roman" w:hAnsi="Times New Roman" w:cs="Times New Roman"/>
          <w:sz w:val="24"/>
          <w:szCs w:val="24"/>
          <w:lang w:val="en-GB"/>
        </w:rPr>
        <w:t>oth A and B</w:t>
      </w:r>
      <w:r w:rsidR="006750BC">
        <w:rPr>
          <w:rFonts w:ascii="Times New Roman" w:hAnsi="Times New Roman" w:cs="Times New Roman"/>
          <w:sz w:val="24"/>
          <w:szCs w:val="24"/>
          <w:lang w:val="en-GB"/>
        </w:rPr>
        <w:t xml:space="preserve">. Finally, a </w:t>
      </w:r>
      <w:r w:rsidR="006750BC" w:rsidRPr="007F7380">
        <w:rPr>
          <w:rFonts w:ascii="Times New Roman" w:hAnsi="Times New Roman" w:cs="Times New Roman"/>
          <w:sz w:val="24"/>
          <w:szCs w:val="24"/>
          <w:lang w:val="en-GB"/>
        </w:rPr>
        <w:t>similarity effect occurs when option E</w:t>
      </w:r>
      <w:r w:rsidR="006750BC">
        <w:rPr>
          <w:rFonts w:ascii="Times New Roman" w:hAnsi="Times New Roman" w:cs="Times New Roman"/>
          <w:sz w:val="24"/>
          <w:szCs w:val="24"/>
          <w:lang w:val="en-GB"/>
        </w:rPr>
        <w:t>,</w:t>
      </w:r>
      <w:r w:rsidR="006750BC" w:rsidRPr="007F7380">
        <w:rPr>
          <w:rFonts w:ascii="Times New Roman" w:hAnsi="Times New Roman" w:cs="Times New Roman"/>
          <w:sz w:val="24"/>
          <w:szCs w:val="24"/>
          <w:lang w:val="en-GB"/>
        </w:rPr>
        <w:t xml:space="preserve"> equally valuable to A and B but is more </w:t>
      </w:r>
      <w:proofErr w:type="gramStart"/>
      <w:r w:rsidR="006750BC" w:rsidRPr="007F7380">
        <w:rPr>
          <w:rFonts w:ascii="Times New Roman" w:hAnsi="Times New Roman" w:cs="Times New Roman"/>
          <w:sz w:val="24"/>
          <w:szCs w:val="24"/>
          <w:lang w:val="en-GB"/>
        </w:rPr>
        <w:t>similar to</w:t>
      </w:r>
      <w:proofErr w:type="gramEnd"/>
      <w:r w:rsidR="006750BC" w:rsidRPr="007F7380">
        <w:rPr>
          <w:rFonts w:ascii="Times New Roman" w:hAnsi="Times New Roman" w:cs="Times New Roman"/>
          <w:sz w:val="24"/>
          <w:szCs w:val="24"/>
          <w:lang w:val="en-GB"/>
        </w:rPr>
        <w:t xml:space="preserve"> A, </w:t>
      </w:r>
      <w:r w:rsidR="006750BC">
        <w:rPr>
          <w:rFonts w:ascii="Times New Roman" w:hAnsi="Times New Roman" w:cs="Times New Roman"/>
          <w:sz w:val="24"/>
          <w:szCs w:val="24"/>
          <w:lang w:val="en-GB"/>
        </w:rPr>
        <w:t xml:space="preserve">is added, making </w:t>
      </w:r>
      <w:r w:rsidR="006750BC" w:rsidRPr="007F7380">
        <w:rPr>
          <w:rFonts w:ascii="Times New Roman" w:hAnsi="Times New Roman" w:cs="Times New Roman"/>
          <w:sz w:val="24"/>
          <w:szCs w:val="24"/>
          <w:lang w:val="en-GB"/>
        </w:rPr>
        <w:t xml:space="preserve">B </w:t>
      </w:r>
      <w:r w:rsidR="006750BC">
        <w:rPr>
          <w:rFonts w:ascii="Times New Roman" w:hAnsi="Times New Roman" w:cs="Times New Roman"/>
          <w:sz w:val="24"/>
          <w:szCs w:val="24"/>
          <w:lang w:val="en-GB"/>
        </w:rPr>
        <w:t>m</w:t>
      </w:r>
      <w:r w:rsidR="006750BC" w:rsidRPr="007F7380">
        <w:rPr>
          <w:rFonts w:ascii="Times New Roman" w:hAnsi="Times New Roman" w:cs="Times New Roman"/>
          <w:sz w:val="24"/>
          <w:szCs w:val="24"/>
          <w:lang w:val="en-GB"/>
        </w:rPr>
        <w:t>ore prefer</w:t>
      </w:r>
      <w:r w:rsidR="006750BC">
        <w:rPr>
          <w:rFonts w:ascii="Times New Roman" w:hAnsi="Times New Roman" w:cs="Times New Roman"/>
          <w:sz w:val="24"/>
          <w:szCs w:val="24"/>
          <w:lang w:val="en-GB"/>
        </w:rPr>
        <w:t xml:space="preserve">able than </w:t>
      </w:r>
      <w:r w:rsidR="006750BC" w:rsidRPr="007F7380">
        <w:rPr>
          <w:rFonts w:ascii="Times New Roman" w:hAnsi="Times New Roman" w:cs="Times New Roman"/>
          <w:sz w:val="24"/>
          <w:szCs w:val="24"/>
          <w:lang w:val="en-GB"/>
        </w:rPr>
        <w:t>A.</w:t>
      </w:r>
    </w:p>
    <w:p w14:paraId="6A66AD70" w14:textId="77777777" w:rsidR="00E86BE7" w:rsidRDefault="00E86BE7" w:rsidP="00E86BE7">
      <w:pPr>
        <w:spacing w:line="480" w:lineRule="auto"/>
        <w:rPr>
          <w:rFonts w:ascii="Times New Roman" w:hAnsi="Times New Roman" w:cs="Times New Roman"/>
          <w:sz w:val="24"/>
          <w:szCs w:val="24"/>
          <w:lang w:val="en-US"/>
        </w:rPr>
      </w:pPr>
    </w:p>
    <w:p w14:paraId="00189681" w14:textId="77777777" w:rsidR="00E86BE7" w:rsidRDefault="00E86BE7" w:rsidP="00E86BE7">
      <w:pPr>
        <w:spacing w:line="480" w:lineRule="auto"/>
        <w:rPr>
          <w:rFonts w:ascii="Times New Roman" w:hAnsi="Times New Roman" w:cs="Times New Roman"/>
          <w:sz w:val="24"/>
          <w:szCs w:val="24"/>
          <w:lang w:val="en-US"/>
        </w:rPr>
      </w:pPr>
    </w:p>
    <w:p w14:paraId="4A528D28" w14:textId="77777777" w:rsidR="00E86BE7" w:rsidRDefault="00E86BE7" w:rsidP="00E86BE7">
      <w:pPr>
        <w:spacing w:line="480" w:lineRule="auto"/>
        <w:rPr>
          <w:rFonts w:ascii="Times New Roman" w:hAnsi="Times New Roman" w:cs="Times New Roman"/>
          <w:sz w:val="24"/>
          <w:szCs w:val="24"/>
          <w:lang w:val="en-US"/>
        </w:rPr>
      </w:pPr>
    </w:p>
    <w:p w14:paraId="20A000BD" w14:textId="77777777" w:rsidR="0048281A" w:rsidRDefault="0048281A">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E9E7E37" w14:textId="301B412C" w:rsidR="00E86BE7" w:rsidRPr="00F377C1" w:rsidRDefault="00E86BE7" w:rsidP="00E86BE7">
      <w:pPr>
        <w:spacing w:line="480" w:lineRule="auto"/>
        <w:rPr>
          <w:rFonts w:ascii="Times New Roman" w:hAnsi="Times New Roman" w:cs="Times New Roman"/>
          <w:b/>
          <w:bCs/>
          <w:sz w:val="24"/>
          <w:szCs w:val="24"/>
          <w:lang w:val="en-US"/>
        </w:rPr>
      </w:pPr>
      <w:r w:rsidRPr="00F377C1">
        <w:rPr>
          <w:rFonts w:ascii="Times New Roman" w:hAnsi="Times New Roman" w:cs="Times New Roman"/>
          <w:b/>
          <w:bCs/>
          <w:sz w:val="24"/>
          <w:szCs w:val="24"/>
          <w:lang w:val="en-US"/>
        </w:rPr>
        <w:lastRenderedPageBreak/>
        <w:t>Figure 1</w:t>
      </w:r>
    </w:p>
    <w:p w14:paraId="615CD367" w14:textId="77777777" w:rsidR="00E86BE7" w:rsidRPr="00F377C1" w:rsidRDefault="00F377C1" w:rsidP="00E86BE7">
      <w:pPr>
        <w:spacing w:line="480" w:lineRule="auto"/>
        <w:rPr>
          <w:rFonts w:ascii="Times New Roman" w:hAnsi="Times New Roman" w:cs="Times New Roman"/>
          <w:i/>
          <w:iCs/>
          <w:sz w:val="24"/>
          <w:szCs w:val="24"/>
          <w:lang w:val="en-US"/>
        </w:rPr>
      </w:pPr>
      <w:r w:rsidRPr="00F377C1">
        <w:rPr>
          <w:rFonts w:ascii="Times New Roman" w:hAnsi="Times New Roman" w:cs="Times New Roman"/>
          <w:i/>
          <w:iCs/>
          <w:sz w:val="24"/>
          <w:szCs w:val="24"/>
          <w:lang w:val="en-US"/>
        </w:rPr>
        <w:t>Options</w:t>
      </w:r>
      <w:r w:rsidR="00E86BE7" w:rsidRPr="00F377C1">
        <w:rPr>
          <w:rFonts w:ascii="Times New Roman" w:hAnsi="Times New Roman" w:cs="Times New Roman"/>
          <w:i/>
          <w:iCs/>
          <w:sz w:val="24"/>
          <w:szCs w:val="24"/>
          <w:lang w:val="en-US"/>
        </w:rPr>
        <w:t xml:space="preserve"> Represented in a Two-dimensional Space </w:t>
      </w:r>
      <w:r w:rsidRPr="00F377C1">
        <w:rPr>
          <w:rFonts w:ascii="Times New Roman" w:hAnsi="Times New Roman" w:cs="Times New Roman"/>
          <w:i/>
          <w:iCs/>
          <w:sz w:val="24"/>
          <w:szCs w:val="24"/>
          <w:lang w:val="en-US"/>
        </w:rPr>
        <w:t>to Demonstrate Choice Preference Effects</w:t>
      </w:r>
    </w:p>
    <w:p w14:paraId="412704F0" w14:textId="77777777" w:rsidR="0045197A" w:rsidRDefault="0045197A" w:rsidP="0045197A">
      <w:pPr>
        <w:spacing w:line="480" w:lineRule="auto"/>
        <w:rPr>
          <w:rFonts w:ascii="Times New Roman" w:hAnsi="Times New Roman" w:cs="Times New Roman"/>
          <w:sz w:val="24"/>
          <w:szCs w:val="24"/>
          <w:lang w:val="en-US"/>
        </w:rPr>
      </w:pPr>
      <w:r>
        <w:rPr>
          <w:noProof/>
        </w:rPr>
        <w:drawing>
          <wp:inline distT="0" distB="0" distL="0" distR="0" wp14:anchorId="053F3AD3" wp14:editId="65C0579D">
            <wp:extent cx="3425588" cy="2683431"/>
            <wp:effectExtent l="0" t="0" r="3810" b="317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7"/>
                    <a:srcRect t="18907"/>
                    <a:stretch/>
                  </pic:blipFill>
                  <pic:spPr bwMode="auto">
                    <a:xfrm>
                      <a:off x="0" y="0"/>
                      <a:ext cx="3427253" cy="2684736"/>
                    </a:xfrm>
                    <a:prstGeom prst="rect">
                      <a:avLst/>
                    </a:prstGeom>
                    <a:ln>
                      <a:noFill/>
                    </a:ln>
                    <a:extLst>
                      <a:ext uri="{53640926-AAD7-44D8-BBD7-CCE9431645EC}">
                        <a14:shadowObscured xmlns:a14="http://schemas.microsoft.com/office/drawing/2010/main"/>
                      </a:ext>
                    </a:extLst>
                  </pic:spPr>
                </pic:pic>
              </a:graphicData>
            </a:graphic>
          </wp:inline>
        </w:drawing>
      </w:r>
    </w:p>
    <w:p w14:paraId="10F541F5" w14:textId="150BFA1E" w:rsidR="00A4721D" w:rsidRDefault="00A4721D" w:rsidP="0045197A">
      <w:pPr>
        <w:spacing w:line="480" w:lineRule="auto"/>
        <w:rPr>
          <w:rFonts w:ascii="Times New Roman" w:hAnsi="Times New Roman" w:cs="Times New Roman"/>
          <w:sz w:val="24"/>
          <w:szCs w:val="24"/>
          <w:lang w:val="en-US"/>
        </w:rPr>
      </w:pPr>
      <w:r w:rsidRPr="00D67748">
        <w:rPr>
          <w:rFonts w:ascii="Times New Roman" w:hAnsi="Times New Roman" w:cs="Times New Roman"/>
          <w:i/>
          <w:iCs/>
          <w:sz w:val="24"/>
          <w:szCs w:val="24"/>
          <w:lang w:val="en-US"/>
        </w:rPr>
        <w:t>Note</w:t>
      </w:r>
      <w:r>
        <w:rPr>
          <w:rFonts w:ascii="Times New Roman" w:hAnsi="Times New Roman" w:cs="Times New Roman"/>
          <w:sz w:val="24"/>
          <w:szCs w:val="24"/>
          <w:lang w:val="en-US"/>
        </w:rPr>
        <w:t xml:space="preserve">. The values of two attributes for each option on the dotted diagonal line sum up to 4, indicating that </w:t>
      </w:r>
      <w:r w:rsidR="0048281A">
        <w:rPr>
          <w:rFonts w:ascii="Times New Roman" w:hAnsi="Times New Roman" w:cs="Times New Roman"/>
          <w:sz w:val="24"/>
          <w:szCs w:val="24"/>
          <w:lang w:val="en-US"/>
        </w:rPr>
        <w:t>these</w:t>
      </w:r>
      <w:r>
        <w:rPr>
          <w:rFonts w:ascii="Times New Roman" w:hAnsi="Times New Roman" w:cs="Times New Roman"/>
          <w:sz w:val="24"/>
          <w:szCs w:val="24"/>
          <w:lang w:val="en-US"/>
        </w:rPr>
        <w:t xml:space="preserve"> options are objectively equally valuable. Option C is below the diagonal line with a summed value lower than 4, suggesting it is objectively worse than other options.</w:t>
      </w:r>
    </w:p>
    <w:p w14:paraId="2BF01485" w14:textId="25EA0255" w:rsidR="00FA142E" w:rsidRDefault="000C67A2" w:rsidP="0045197A">
      <w:pPr>
        <w:spacing w:line="480" w:lineRule="auto"/>
        <w:ind w:firstLine="720"/>
        <w:rPr>
          <w:rFonts w:ascii="Times New Roman" w:hAnsi="Times New Roman" w:cs="Times New Roman"/>
          <w:sz w:val="24"/>
          <w:szCs w:val="24"/>
        </w:rPr>
      </w:pPr>
      <w:r>
        <w:rPr>
          <w:rFonts w:ascii="Times New Roman" w:hAnsi="Times New Roman" w:cs="Times New Roman"/>
          <w:sz w:val="24"/>
          <w:szCs w:val="24"/>
          <w:lang w:val="en-US"/>
        </w:rPr>
        <w:t xml:space="preserve">Although both MDFT and </w:t>
      </w:r>
      <w:r w:rsidR="006E194F">
        <w:rPr>
          <w:rFonts w:ascii="Times New Roman" w:hAnsi="Times New Roman" w:cs="Times New Roman"/>
          <w:sz w:val="24"/>
          <w:szCs w:val="24"/>
          <w:lang w:val="en-US"/>
        </w:rPr>
        <w:t>rectified-</w:t>
      </w:r>
      <w:r>
        <w:rPr>
          <w:rFonts w:ascii="Times New Roman" w:hAnsi="Times New Roman" w:cs="Times New Roman"/>
          <w:sz w:val="24"/>
          <w:szCs w:val="24"/>
          <w:lang w:val="en-US"/>
        </w:rPr>
        <w:t xml:space="preserve">LCA were shown to successfully address these three effects, </w:t>
      </w:r>
      <w:r>
        <w:rPr>
          <w:rFonts w:ascii="Times New Roman" w:hAnsi="Times New Roman" w:cs="Times New Roman"/>
          <w:sz w:val="24"/>
          <w:szCs w:val="24"/>
        </w:rPr>
        <w:t>they also ha</w:t>
      </w:r>
      <w:r w:rsidR="00F21EEA">
        <w:rPr>
          <w:rFonts w:ascii="Times New Roman" w:hAnsi="Times New Roman" w:cs="Times New Roman"/>
          <w:sz w:val="24"/>
          <w:szCs w:val="24"/>
        </w:rPr>
        <w:t>ve</w:t>
      </w:r>
      <w:r>
        <w:rPr>
          <w:rFonts w:ascii="Times New Roman" w:hAnsi="Times New Roman" w:cs="Times New Roman"/>
          <w:sz w:val="24"/>
          <w:szCs w:val="24"/>
        </w:rPr>
        <w:t xml:space="preserve"> limitations in explaining choice preference</w:t>
      </w:r>
      <w:r w:rsidR="00F21EEA">
        <w:rPr>
          <w:rFonts w:ascii="Times New Roman" w:hAnsi="Times New Roman" w:cs="Times New Roman"/>
          <w:sz w:val="24"/>
          <w:szCs w:val="24"/>
        </w:rPr>
        <w:t>s</w:t>
      </w:r>
      <w:r>
        <w:rPr>
          <w:rFonts w:ascii="Times New Roman" w:hAnsi="Times New Roman" w:cs="Times New Roman"/>
          <w:sz w:val="24"/>
          <w:szCs w:val="24"/>
        </w:rPr>
        <w:t xml:space="preserve"> in certain circumstances (</w:t>
      </w:r>
      <w:proofErr w:type="spellStart"/>
      <w:r>
        <w:rPr>
          <w:rFonts w:ascii="Times New Roman" w:hAnsi="Times New Roman" w:cs="Times New Roman"/>
          <w:sz w:val="24"/>
          <w:szCs w:val="24"/>
        </w:rPr>
        <w:t>Hotaling</w:t>
      </w:r>
      <w:proofErr w:type="spellEnd"/>
      <w:r>
        <w:rPr>
          <w:rFonts w:ascii="Times New Roman" w:hAnsi="Times New Roman" w:cs="Times New Roman"/>
          <w:sz w:val="24"/>
          <w:szCs w:val="24"/>
        </w:rPr>
        <w:t xml:space="preserve"> et al., 2010; </w:t>
      </w:r>
      <w:proofErr w:type="spellStart"/>
      <w:r w:rsidRPr="00F352AA">
        <w:rPr>
          <w:rFonts w:ascii="Times New Roman" w:hAnsi="Times New Roman" w:cs="Times New Roman"/>
          <w:sz w:val="24"/>
          <w:szCs w:val="24"/>
        </w:rPr>
        <w:t>Tsetsos</w:t>
      </w:r>
      <w:proofErr w:type="spellEnd"/>
      <w:r>
        <w:rPr>
          <w:rFonts w:ascii="Times New Roman" w:hAnsi="Times New Roman" w:cs="Times New Roman"/>
          <w:sz w:val="24"/>
          <w:szCs w:val="24"/>
        </w:rPr>
        <w:t xml:space="preserve"> et al., 2010). It is therefore important to further examine the strength</w:t>
      </w:r>
      <w:r w:rsidR="00F21EEA">
        <w:rPr>
          <w:rFonts w:ascii="Times New Roman" w:hAnsi="Times New Roman" w:cs="Times New Roman"/>
          <w:sz w:val="24"/>
          <w:szCs w:val="24"/>
        </w:rPr>
        <w:t>s</w:t>
      </w:r>
      <w:r>
        <w:rPr>
          <w:rFonts w:ascii="Times New Roman" w:hAnsi="Times New Roman" w:cs="Times New Roman"/>
          <w:sz w:val="24"/>
          <w:szCs w:val="24"/>
        </w:rPr>
        <w:t xml:space="preserve"> and limitations of these models to </w:t>
      </w:r>
      <w:r w:rsidR="00F21EEA">
        <w:rPr>
          <w:rFonts w:ascii="Times New Roman" w:hAnsi="Times New Roman" w:cs="Times New Roman"/>
          <w:sz w:val="24"/>
          <w:szCs w:val="24"/>
        </w:rPr>
        <w:t xml:space="preserve">determine </w:t>
      </w:r>
      <w:r>
        <w:rPr>
          <w:rFonts w:ascii="Times New Roman" w:hAnsi="Times New Roman" w:cs="Times New Roman"/>
          <w:sz w:val="24"/>
          <w:szCs w:val="24"/>
        </w:rPr>
        <w:t xml:space="preserve">how prospective models can be constructed to account for and reveal the mechanisms underlying </w:t>
      </w:r>
      <w:r w:rsidR="009C3262">
        <w:rPr>
          <w:rFonts w:ascii="Times New Roman" w:hAnsi="Times New Roman" w:cs="Times New Roman"/>
          <w:sz w:val="24"/>
          <w:szCs w:val="24"/>
        </w:rPr>
        <w:t xml:space="preserve">decision-making </w:t>
      </w:r>
      <w:r>
        <w:rPr>
          <w:rFonts w:ascii="Times New Roman" w:hAnsi="Times New Roman" w:cs="Times New Roman"/>
          <w:sz w:val="24"/>
          <w:szCs w:val="24"/>
        </w:rPr>
        <w:t xml:space="preserve">in </w:t>
      </w:r>
      <w:r w:rsidRPr="0043318F">
        <w:rPr>
          <w:rFonts w:ascii="Times New Roman" w:hAnsi="Times New Roman" w:cs="Times New Roman"/>
          <w:sz w:val="24"/>
          <w:szCs w:val="24"/>
        </w:rPr>
        <w:t>multi</w:t>
      </w:r>
      <w:r>
        <w:rPr>
          <w:rFonts w:ascii="Times New Roman" w:hAnsi="Times New Roman" w:cs="Times New Roman"/>
          <w:sz w:val="24"/>
          <w:szCs w:val="24"/>
        </w:rPr>
        <w:t>-</w:t>
      </w:r>
      <w:r w:rsidRPr="0043318F">
        <w:rPr>
          <w:rFonts w:ascii="Times New Roman" w:hAnsi="Times New Roman" w:cs="Times New Roman"/>
          <w:sz w:val="24"/>
          <w:szCs w:val="24"/>
        </w:rPr>
        <w:t>alternative</w:t>
      </w:r>
      <w:r>
        <w:rPr>
          <w:rFonts w:ascii="Times New Roman" w:hAnsi="Times New Roman" w:cs="Times New Roman"/>
          <w:sz w:val="24"/>
          <w:szCs w:val="24"/>
        </w:rPr>
        <w:t xml:space="preserve"> </w:t>
      </w:r>
      <w:r w:rsidRPr="0043318F">
        <w:rPr>
          <w:rFonts w:ascii="Times New Roman" w:hAnsi="Times New Roman" w:cs="Times New Roman"/>
          <w:sz w:val="24"/>
          <w:szCs w:val="24"/>
        </w:rPr>
        <w:t>situations</w:t>
      </w:r>
      <w:r>
        <w:rPr>
          <w:rFonts w:ascii="Times New Roman" w:hAnsi="Times New Roman" w:cs="Times New Roman"/>
          <w:sz w:val="24"/>
          <w:szCs w:val="24"/>
        </w:rPr>
        <w:t xml:space="preserve">. </w:t>
      </w:r>
    </w:p>
    <w:p w14:paraId="344FF4DB" w14:textId="77777777" w:rsidR="0041301D" w:rsidRPr="00BE3641" w:rsidRDefault="0041301D" w:rsidP="00206612">
      <w:pPr>
        <w:spacing w:line="480" w:lineRule="auto"/>
        <w:jc w:val="center"/>
        <w:rPr>
          <w:rFonts w:ascii="Times New Roman" w:hAnsi="Times New Roman" w:cs="Times New Roman"/>
          <w:b/>
          <w:bCs/>
          <w:sz w:val="24"/>
          <w:szCs w:val="24"/>
        </w:rPr>
      </w:pPr>
      <w:r w:rsidRPr="00BE3641">
        <w:rPr>
          <w:rFonts w:ascii="Times New Roman" w:hAnsi="Times New Roman" w:cs="Times New Roman"/>
          <w:b/>
          <w:bCs/>
          <w:sz w:val="24"/>
          <w:szCs w:val="24"/>
        </w:rPr>
        <w:t>Cognitive Models of Decision-Making</w:t>
      </w:r>
    </w:p>
    <w:p w14:paraId="7A71346C" w14:textId="77777777" w:rsidR="00C9230A" w:rsidRPr="00BE3641" w:rsidRDefault="00C9230A" w:rsidP="00C9230A">
      <w:pPr>
        <w:spacing w:line="480" w:lineRule="auto"/>
        <w:rPr>
          <w:rFonts w:ascii="Times New Roman" w:hAnsi="Times New Roman" w:cs="Times New Roman"/>
          <w:b/>
          <w:bCs/>
          <w:sz w:val="24"/>
          <w:szCs w:val="24"/>
        </w:rPr>
      </w:pPr>
      <w:r w:rsidRPr="00BE3641">
        <w:rPr>
          <w:rFonts w:ascii="Times New Roman" w:hAnsi="Times New Roman" w:cs="Times New Roman"/>
          <w:b/>
          <w:bCs/>
          <w:sz w:val="24"/>
          <w:szCs w:val="24"/>
        </w:rPr>
        <w:t>MDFT</w:t>
      </w:r>
    </w:p>
    <w:p w14:paraId="63F4FC48" w14:textId="2C177B47" w:rsidR="008208FD" w:rsidRDefault="0003681F" w:rsidP="00DD71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MDFT </w:t>
      </w:r>
      <w:r w:rsidR="00E86BE7">
        <w:rPr>
          <w:rFonts w:ascii="Times New Roman" w:hAnsi="Times New Roman" w:cs="Times New Roman"/>
          <w:sz w:val="24"/>
          <w:szCs w:val="24"/>
        </w:rPr>
        <w:t xml:space="preserve">can be viewed as a </w:t>
      </w:r>
      <w:r w:rsidR="008A5A11">
        <w:rPr>
          <w:rFonts w:ascii="Times New Roman" w:hAnsi="Times New Roman" w:cs="Times New Roman"/>
          <w:sz w:val="24"/>
          <w:szCs w:val="24"/>
        </w:rPr>
        <w:t xml:space="preserve">four-layer </w:t>
      </w:r>
      <w:r w:rsidR="00E86BE7">
        <w:rPr>
          <w:rFonts w:ascii="Times New Roman" w:hAnsi="Times New Roman" w:cs="Times New Roman"/>
          <w:sz w:val="24"/>
          <w:szCs w:val="24"/>
        </w:rPr>
        <w:t>neural network model (</w:t>
      </w:r>
      <w:r w:rsidR="002D78F1">
        <w:rPr>
          <w:rFonts w:ascii="Times New Roman" w:hAnsi="Times New Roman" w:cs="Times New Roman"/>
          <w:sz w:val="24"/>
          <w:szCs w:val="24"/>
        </w:rPr>
        <w:t xml:space="preserve">Figure 2; </w:t>
      </w:r>
      <w:r w:rsidR="00E86BE7">
        <w:rPr>
          <w:rFonts w:ascii="Times New Roman" w:hAnsi="Times New Roman" w:cs="Times New Roman"/>
          <w:sz w:val="24"/>
          <w:szCs w:val="24"/>
        </w:rPr>
        <w:t xml:space="preserve">Usher &amp; </w:t>
      </w:r>
      <w:r w:rsidR="00E86BE7" w:rsidRPr="00E86BE7">
        <w:rPr>
          <w:rFonts w:ascii="Times New Roman" w:hAnsi="Times New Roman" w:cs="Times New Roman"/>
          <w:sz w:val="24"/>
          <w:szCs w:val="24"/>
        </w:rPr>
        <w:t>McClelland</w:t>
      </w:r>
      <w:r w:rsidR="00E86BE7">
        <w:rPr>
          <w:rFonts w:ascii="Times New Roman" w:hAnsi="Times New Roman" w:cs="Times New Roman"/>
          <w:sz w:val="24"/>
          <w:szCs w:val="24"/>
        </w:rPr>
        <w:t>, 2004</w:t>
      </w:r>
      <w:r w:rsidR="002B399A">
        <w:rPr>
          <w:rFonts w:ascii="Times New Roman" w:hAnsi="Times New Roman" w:cs="Times New Roman"/>
          <w:sz w:val="24"/>
          <w:szCs w:val="24"/>
        </w:rPr>
        <w:t>)</w:t>
      </w:r>
      <w:r w:rsidR="00E86BE7">
        <w:rPr>
          <w:rFonts w:ascii="Times New Roman" w:hAnsi="Times New Roman" w:cs="Times New Roman"/>
          <w:sz w:val="24"/>
          <w:szCs w:val="24"/>
        </w:rPr>
        <w:t xml:space="preserve">. </w:t>
      </w:r>
      <w:r w:rsidR="003B76CB">
        <w:rPr>
          <w:rFonts w:ascii="Times New Roman" w:hAnsi="Times New Roman" w:cs="Times New Roman"/>
          <w:sz w:val="24"/>
          <w:szCs w:val="24"/>
        </w:rPr>
        <w:t xml:space="preserve">The subject stochastically shifts attention between the two attributes </w:t>
      </w:r>
      <w:r w:rsidR="003B76CB">
        <w:rPr>
          <w:rFonts w:ascii="Times New Roman" w:hAnsi="Times New Roman" w:cs="Times New Roman"/>
          <w:sz w:val="24"/>
          <w:szCs w:val="24"/>
        </w:rPr>
        <w:lastRenderedPageBreak/>
        <w:t xml:space="preserve">(attention weight matrix; </w:t>
      </w:r>
      <w:r w:rsidR="003B76CB" w:rsidRPr="00B44C93">
        <w:rPr>
          <w:rFonts w:ascii="Times New Roman" w:hAnsi="Times New Roman" w:cs="Times New Roman"/>
          <w:i/>
          <w:iCs/>
          <w:sz w:val="24"/>
          <w:szCs w:val="24"/>
        </w:rPr>
        <w:t>W</w:t>
      </w:r>
      <w:r w:rsidR="003B76CB" w:rsidRPr="00B44C93">
        <w:rPr>
          <w:rFonts w:ascii="Times New Roman" w:hAnsi="Times New Roman" w:cs="Times New Roman"/>
          <w:sz w:val="24"/>
          <w:szCs w:val="24"/>
        </w:rPr>
        <w:t>(</w:t>
      </w:r>
      <w:r w:rsidR="003B76CB" w:rsidRPr="00B44C93">
        <w:rPr>
          <w:rFonts w:ascii="Times New Roman" w:hAnsi="Times New Roman" w:cs="Times New Roman"/>
          <w:i/>
          <w:iCs/>
          <w:sz w:val="24"/>
          <w:szCs w:val="24"/>
        </w:rPr>
        <w:t>t</w:t>
      </w:r>
      <w:r w:rsidR="003B76CB" w:rsidRPr="00B44C93">
        <w:rPr>
          <w:rFonts w:ascii="Times New Roman" w:hAnsi="Times New Roman" w:cs="Times New Roman"/>
          <w:sz w:val="24"/>
          <w:szCs w:val="24"/>
        </w:rPr>
        <w:t>)</w:t>
      </w:r>
      <w:r w:rsidR="003B76CB">
        <w:rPr>
          <w:rFonts w:ascii="Times New Roman" w:hAnsi="Times New Roman" w:cs="Times New Roman"/>
          <w:sz w:val="24"/>
          <w:szCs w:val="24"/>
        </w:rPr>
        <w:t>), therefore, only the values for the attended attribute are registered at time t (</w:t>
      </w:r>
      <w:r w:rsidR="003B76CB" w:rsidRPr="003B76CB">
        <w:rPr>
          <w:rFonts w:ascii="Times New Roman" w:hAnsi="Times New Roman" w:cs="Times New Roman"/>
          <w:i/>
          <w:iCs/>
          <w:sz w:val="24"/>
          <w:szCs w:val="24"/>
        </w:rPr>
        <w:t>M</w:t>
      </w:r>
      <w:r w:rsidR="003B76CB" w:rsidRPr="003B76CB">
        <w:rPr>
          <w:rFonts w:ascii="Times New Roman" w:hAnsi="Times New Roman" w:cs="Times New Roman"/>
          <w:i/>
          <w:iCs/>
          <w:sz w:val="24"/>
          <w:szCs w:val="24"/>
          <w:vertAlign w:val="subscript"/>
        </w:rPr>
        <w:t>E</w:t>
      </w:r>
      <w:r w:rsidR="003B76CB">
        <w:rPr>
          <w:rFonts w:ascii="Times New Roman" w:hAnsi="Times New Roman" w:cs="Times New Roman"/>
          <w:sz w:val="24"/>
          <w:szCs w:val="24"/>
        </w:rPr>
        <w:t xml:space="preserve"> for economy and </w:t>
      </w:r>
      <w:r w:rsidR="003B76CB" w:rsidRPr="003B76CB">
        <w:rPr>
          <w:rFonts w:ascii="Times New Roman" w:hAnsi="Times New Roman" w:cs="Times New Roman"/>
          <w:i/>
          <w:iCs/>
          <w:sz w:val="24"/>
          <w:szCs w:val="24"/>
        </w:rPr>
        <w:t>M</w:t>
      </w:r>
      <w:r w:rsidR="003B76CB" w:rsidRPr="003B76CB">
        <w:rPr>
          <w:rFonts w:ascii="Times New Roman" w:hAnsi="Times New Roman" w:cs="Times New Roman"/>
          <w:i/>
          <w:iCs/>
          <w:sz w:val="24"/>
          <w:szCs w:val="24"/>
          <w:vertAlign w:val="subscript"/>
        </w:rPr>
        <w:t>Q</w:t>
      </w:r>
      <w:r w:rsidR="003B76CB">
        <w:rPr>
          <w:rFonts w:ascii="Times New Roman" w:hAnsi="Times New Roman" w:cs="Times New Roman"/>
          <w:sz w:val="24"/>
          <w:szCs w:val="24"/>
          <w:vertAlign w:val="subscript"/>
        </w:rPr>
        <w:t xml:space="preserve"> </w:t>
      </w:r>
      <w:r w:rsidR="003B76CB">
        <w:rPr>
          <w:rFonts w:ascii="Times New Roman" w:hAnsi="Times New Roman" w:cs="Times New Roman"/>
          <w:sz w:val="24"/>
          <w:szCs w:val="24"/>
        </w:rPr>
        <w:t xml:space="preserve">for quality). To determine the relative advantage of each option, </w:t>
      </w:r>
      <w:r w:rsidR="003B76CB" w:rsidRPr="00C3409B">
        <w:rPr>
          <w:rFonts w:ascii="Times New Roman" w:hAnsi="Times New Roman" w:cs="Times New Roman"/>
          <w:sz w:val="24"/>
          <w:szCs w:val="24"/>
        </w:rPr>
        <w:t xml:space="preserve">the average </w:t>
      </w:r>
      <w:r w:rsidR="003B76CB">
        <w:rPr>
          <w:rFonts w:ascii="Times New Roman" w:hAnsi="Times New Roman" w:cs="Times New Roman"/>
          <w:sz w:val="24"/>
          <w:szCs w:val="24"/>
        </w:rPr>
        <w:t xml:space="preserve">value </w:t>
      </w:r>
      <w:r w:rsidR="009C3262">
        <w:rPr>
          <w:rFonts w:ascii="Times New Roman" w:hAnsi="Times New Roman" w:cs="Times New Roman"/>
          <w:sz w:val="24"/>
          <w:szCs w:val="24"/>
        </w:rPr>
        <w:t>of</w:t>
      </w:r>
      <w:r w:rsidR="003B76CB" w:rsidRPr="00C3409B">
        <w:rPr>
          <w:rFonts w:ascii="Times New Roman" w:hAnsi="Times New Roman" w:cs="Times New Roman"/>
          <w:sz w:val="24"/>
          <w:szCs w:val="24"/>
        </w:rPr>
        <w:t xml:space="preserve"> </w:t>
      </w:r>
      <w:r w:rsidR="003B76CB">
        <w:rPr>
          <w:rFonts w:ascii="Times New Roman" w:hAnsi="Times New Roman" w:cs="Times New Roman"/>
          <w:sz w:val="24"/>
          <w:szCs w:val="24"/>
        </w:rPr>
        <w:t xml:space="preserve">all </w:t>
      </w:r>
      <w:r w:rsidR="003B76CB" w:rsidRPr="00C3409B">
        <w:rPr>
          <w:rFonts w:ascii="Times New Roman" w:hAnsi="Times New Roman" w:cs="Times New Roman"/>
          <w:sz w:val="24"/>
          <w:szCs w:val="24"/>
        </w:rPr>
        <w:t xml:space="preserve">other alternatives </w:t>
      </w:r>
      <w:r w:rsidR="00DD71D6">
        <w:rPr>
          <w:rFonts w:ascii="Times New Roman" w:hAnsi="Times New Roman" w:cs="Times New Roman"/>
          <w:sz w:val="24"/>
          <w:szCs w:val="24"/>
        </w:rPr>
        <w:t xml:space="preserve">is subtracted </w:t>
      </w:r>
      <w:r w:rsidR="003B76CB" w:rsidRPr="00C3409B">
        <w:rPr>
          <w:rFonts w:ascii="Times New Roman" w:hAnsi="Times New Roman" w:cs="Times New Roman"/>
          <w:sz w:val="24"/>
          <w:szCs w:val="24"/>
        </w:rPr>
        <w:t xml:space="preserve">from </w:t>
      </w:r>
      <w:r w:rsidR="003B76CB">
        <w:rPr>
          <w:rFonts w:ascii="Times New Roman" w:hAnsi="Times New Roman" w:cs="Times New Roman"/>
          <w:sz w:val="24"/>
          <w:szCs w:val="24"/>
        </w:rPr>
        <w:t>an option’s own value (</w:t>
      </w:r>
      <w:r w:rsidR="003B76CB" w:rsidRPr="003B76CB">
        <w:rPr>
          <w:rFonts w:ascii="Times New Roman" w:hAnsi="Times New Roman" w:cs="Times New Roman"/>
          <w:i/>
          <w:iCs/>
          <w:sz w:val="24"/>
          <w:szCs w:val="24"/>
        </w:rPr>
        <w:t>M</w:t>
      </w:r>
      <w:r w:rsidR="003B76CB">
        <w:rPr>
          <w:rFonts w:ascii="Times New Roman" w:hAnsi="Times New Roman" w:cs="Times New Roman"/>
          <w:sz w:val="24"/>
          <w:szCs w:val="24"/>
        </w:rPr>
        <w:t xml:space="preserve"> is multiplied the contrast matrix C)</w:t>
      </w:r>
      <w:r w:rsidR="00DD71D6">
        <w:rPr>
          <w:rFonts w:ascii="Times New Roman" w:hAnsi="Times New Roman" w:cs="Times New Roman"/>
          <w:sz w:val="24"/>
          <w:szCs w:val="24"/>
        </w:rPr>
        <w:t>. As other external factors (e.g., weather, mood) may also affect decision</w:t>
      </w:r>
      <w:r w:rsidR="00E621B7">
        <w:rPr>
          <w:rFonts w:ascii="Times New Roman" w:hAnsi="Times New Roman" w:cs="Times New Roman"/>
          <w:sz w:val="24"/>
          <w:szCs w:val="24"/>
        </w:rPr>
        <w:t xml:space="preserve"> </w:t>
      </w:r>
      <w:r w:rsidR="00DD71D6">
        <w:rPr>
          <w:rFonts w:ascii="Times New Roman" w:hAnsi="Times New Roman" w:cs="Times New Roman"/>
          <w:sz w:val="24"/>
          <w:szCs w:val="24"/>
        </w:rPr>
        <w:t>making, a noise term is further added. Th</w:t>
      </w:r>
      <w:r w:rsidR="00E621B7">
        <w:rPr>
          <w:rFonts w:ascii="Times New Roman" w:hAnsi="Times New Roman" w:cs="Times New Roman"/>
          <w:sz w:val="24"/>
          <w:szCs w:val="24"/>
        </w:rPr>
        <w:t>us</w:t>
      </w:r>
      <w:r w:rsidR="00DD71D6">
        <w:rPr>
          <w:rFonts w:ascii="Times New Roman" w:hAnsi="Times New Roman" w:cs="Times New Roman"/>
          <w:sz w:val="24"/>
          <w:szCs w:val="24"/>
        </w:rPr>
        <w:t xml:space="preserve">, the </w:t>
      </w:r>
      <w:r w:rsidR="00CD59B0">
        <w:rPr>
          <w:rFonts w:ascii="Times New Roman" w:hAnsi="Times New Roman" w:cs="Times New Roman"/>
          <w:sz w:val="24"/>
          <w:szCs w:val="24"/>
        </w:rPr>
        <w:t xml:space="preserve">valence (i.e., the relative advantage or disadvantage based on </w:t>
      </w:r>
      <w:r w:rsidR="00CD59B0" w:rsidRPr="00C81934">
        <w:rPr>
          <w:rFonts w:ascii="Times New Roman" w:hAnsi="Times New Roman" w:cs="Times New Roman"/>
          <w:sz w:val="24"/>
          <w:szCs w:val="24"/>
        </w:rPr>
        <w:t>the momentary comparison</w:t>
      </w:r>
      <w:r w:rsidR="00CD59B0">
        <w:rPr>
          <w:rFonts w:ascii="Times New Roman" w:hAnsi="Times New Roman" w:cs="Times New Roman"/>
          <w:sz w:val="24"/>
          <w:szCs w:val="24"/>
        </w:rPr>
        <w:t xml:space="preserve">) for each option at time t is calculated </w:t>
      </w:r>
      <w:r w:rsidR="008A5A11">
        <w:rPr>
          <w:rFonts w:ascii="Times New Roman" w:hAnsi="Times New Roman" w:cs="Times New Roman"/>
          <w:sz w:val="24"/>
          <w:szCs w:val="24"/>
        </w:rPr>
        <w:t>as:</w:t>
      </w:r>
      <w:r w:rsidR="00CD59B0">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657"/>
      </w:tblGrid>
      <w:tr w:rsidR="008208FD" w14:paraId="02AFE886" w14:textId="77777777" w:rsidTr="003F785B">
        <w:tc>
          <w:tcPr>
            <w:tcW w:w="704" w:type="dxa"/>
            <w:shd w:val="clear" w:color="auto" w:fill="auto"/>
          </w:tcPr>
          <w:p w14:paraId="487F4978" w14:textId="77777777" w:rsidR="008208FD" w:rsidRDefault="008208FD" w:rsidP="003F785B">
            <w:pPr>
              <w:spacing w:line="480" w:lineRule="auto"/>
              <w:rPr>
                <w:rFonts w:ascii="Times New Roman" w:hAnsi="Times New Roman" w:cs="Times New Roman"/>
                <w:sz w:val="24"/>
                <w:szCs w:val="24"/>
              </w:rPr>
            </w:pPr>
          </w:p>
        </w:tc>
        <w:tc>
          <w:tcPr>
            <w:tcW w:w="7655" w:type="dxa"/>
            <w:shd w:val="clear" w:color="auto" w:fill="auto"/>
          </w:tcPr>
          <w:p w14:paraId="56326F56" w14:textId="77777777" w:rsidR="008208FD" w:rsidRDefault="008208FD" w:rsidP="003F785B">
            <w:pPr>
              <w:spacing w:line="480" w:lineRule="auto"/>
              <w:jc w:val="center"/>
              <w:rPr>
                <w:rFonts w:ascii="Times New Roman" w:hAnsi="Times New Roman" w:cs="Times New Roman"/>
                <w:sz w:val="24"/>
                <w:szCs w:val="24"/>
              </w:rPr>
            </w:pPr>
            <w:r w:rsidRPr="00B44C93">
              <w:rPr>
                <w:rFonts w:ascii="Times New Roman" w:hAnsi="Times New Roman" w:cs="Times New Roman"/>
                <w:i/>
                <w:iCs/>
                <w:sz w:val="24"/>
                <w:szCs w:val="24"/>
                <w:lang w:val="en-US"/>
              </w:rPr>
              <w:t>V</w:t>
            </w:r>
            <w:r w:rsidRPr="0003681F">
              <w:rPr>
                <w:rFonts w:ascii="Times New Roman" w:hAnsi="Times New Roman" w:cs="Times New Roman"/>
                <w:sz w:val="24"/>
                <w:szCs w:val="24"/>
                <w:lang w:val="en-US"/>
              </w:rPr>
              <w:t>(</w:t>
            </w:r>
            <w:r w:rsidRPr="00B44C93">
              <w:rPr>
                <w:rFonts w:ascii="Times New Roman" w:hAnsi="Times New Roman" w:cs="Times New Roman"/>
                <w:i/>
                <w:iCs/>
                <w:sz w:val="24"/>
                <w:szCs w:val="24"/>
                <w:lang w:val="en-US"/>
              </w:rPr>
              <w:t>t</w:t>
            </w:r>
            <w:r w:rsidRPr="0003681F">
              <w:rPr>
                <w:rFonts w:ascii="Times New Roman" w:hAnsi="Times New Roman" w:cs="Times New Roman"/>
                <w:sz w:val="24"/>
                <w:szCs w:val="24"/>
                <w:lang w:val="en-US"/>
              </w:rPr>
              <w:t xml:space="preserve">) = </w:t>
            </w:r>
            <w:r w:rsidRPr="00B44C93">
              <w:rPr>
                <w:rFonts w:ascii="Times New Roman" w:hAnsi="Times New Roman" w:cs="Times New Roman"/>
                <w:i/>
                <w:iCs/>
                <w:sz w:val="24"/>
                <w:szCs w:val="24"/>
                <w:lang w:val="en-US"/>
              </w:rPr>
              <w:t>CMW</w:t>
            </w:r>
            <w:r w:rsidRPr="0003681F">
              <w:rPr>
                <w:rFonts w:ascii="Times New Roman" w:hAnsi="Times New Roman" w:cs="Times New Roman"/>
                <w:sz w:val="24"/>
                <w:szCs w:val="24"/>
                <w:lang w:val="en-US"/>
              </w:rPr>
              <w:t xml:space="preserve">(t) + </w:t>
            </w:r>
            <w:r w:rsidRPr="00B44C93">
              <w:rPr>
                <w:rFonts w:ascii="Times New Roman" w:hAnsi="Times New Roman" w:cs="Times New Roman"/>
                <w:i/>
                <w:iCs/>
                <w:sz w:val="24"/>
                <w:szCs w:val="24"/>
                <w:lang w:val="en-US"/>
              </w:rPr>
              <w:t>e</w:t>
            </w:r>
            <w:r w:rsidRPr="0003681F">
              <w:rPr>
                <w:rFonts w:ascii="Times New Roman" w:hAnsi="Times New Roman" w:cs="Times New Roman"/>
                <w:sz w:val="24"/>
                <w:szCs w:val="24"/>
                <w:lang w:val="en-US"/>
              </w:rPr>
              <w:t>(</w:t>
            </w:r>
            <w:r w:rsidRPr="00B44C93">
              <w:rPr>
                <w:rFonts w:ascii="Times New Roman" w:hAnsi="Times New Roman" w:cs="Times New Roman"/>
                <w:i/>
                <w:iCs/>
                <w:sz w:val="24"/>
                <w:szCs w:val="24"/>
                <w:lang w:val="en-US"/>
              </w:rPr>
              <w:t>t</w:t>
            </w:r>
            <w:r w:rsidRPr="0003681F">
              <w:rPr>
                <w:rFonts w:ascii="Times New Roman" w:hAnsi="Times New Roman" w:cs="Times New Roman"/>
                <w:sz w:val="24"/>
                <w:szCs w:val="24"/>
                <w:lang w:val="en-US"/>
              </w:rPr>
              <w:t>)</w:t>
            </w:r>
          </w:p>
        </w:tc>
        <w:tc>
          <w:tcPr>
            <w:tcW w:w="657" w:type="dxa"/>
            <w:shd w:val="clear" w:color="auto" w:fill="auto"/>
          </w:tcPr>
          <w:p w14:paraId="67E621E9" w14:textId="77777777" w:rsidR="008208FD" w:rsidRDefault="008208FD" w:rsidP="003F785B">
            <w:pPr>
              <w:spacing w:line="480" w:lineRule="auto"/>
              <w:rPr>
                <w:rFonts w:ascii="Times New Roman" w:hAnsi="Times New Roman" w:cs="Times New Roman"/>
                <w:sz w:val="24"/>
                <w:szCs w:val="24"/>
              </w:rPr>
            </w:pPr>
            <w:r>
              <w:rPr>
                <w:rFonts w:ascii="Times New Roman" w:hAnsi="Times New Roman" w:cs="Times New Roman"/>
                <w:sz w:val="24"/>
                <w:szCs w:val="24"/>
              </w:rPr>
              <w:t>(1)</w:t>
            </w:r>
          </w:p>
        </w:tc>
      </w:tr>
    </w:tbl>
    <w:p w14:paraId="31782057" w14:textId="77777777" w:rsidR="008208FD" w:rsidRPr="008208FD" w:rsidRDefault="008208FD" w:rsidP="008208FD">
      <w:pPr>
        <w:spacing w:line="480" w:lineRule="auto"/>
        <w:rPr>
          <w:rFonts w:ascii="Times New Roman" w:hAnsi="Times New Roman" w:cs="Times New Roman"/>
          <w:b/>
          <w:bCs/>
          <w:sz w:val="24"/>
          <w:szCs w:val="24"/>
        </w:rPr>
      </w:pPr>
      <w:r w:rsidRPr="008208FD">
        <w:rPr>
          <w:rFonts w:ascii="Times New Roman" w:hAnsi="Times New Roman" w:cs="Times New Roman"/>
          <w:b/>
          <w:bCs/>
          <w:sz w:val="24"/>
          <w:szCs w:val="24"/>
        </w:rPr>
        <w:t>Figure 2</w:t>
      </w:r>
    </w:p>
    <w:p w14:paraId="687D8445" w14:textId="77777777" w:rsidR="008208FD" w:rsidRPr="003474D1" w:rsidRDefault="003474D1" w:rsidP="008208FD">
      <w:pPr>
        <w:spacing w:line="480" w:lineRule="auto"/>
        <w:rPr>
          <w:rFonts w:ascii="Times New Roman" w:hAnsi="Times New Roman" w:cs="Times New Roman"/>
          <w:i/>
          <w:iCs/>
          <w:sz w:val="24"/>
          <w:szCs w:val="24"/>
        </w:rPr>
      </w:pPr>
      <w:r w:rsidRPr="003474D1">
        <w:rPr>
          <w:rFonts w:ascii="Times New Roman" w:hAnsi="Times New Roman" w:cs="Times New Roman"/>
          <w:i/>
          <w:iCs/>
          <w:sz w:val="24"/>
          <w:szCs w:val="24"/>
        </w:rPr>
        <w:t>Connectionist Network Diagram for MDFT</w:t>
      </w:r>
    </w:p>
    <w:p w14:paraId="324833AB" w14:textId="77777777" w:rsidR="00CD59B0" w:rsidRDefault="008208FD" w:rsidP="003474D1">
      <w:pPr>
        <w:spacing w:line="480" w:lineRule="auto"/>
        <w:rPr>
          <w:rFonts w:ascii="Times New Roman" w:hAnsi="Times New Roman" w:cs="Times New Roman"/>
          <w:sz w:val="24"/>
          <w:szCs w:val="24"/>
        </w:rPr>
      </w:pPr>
      <w:r>
        <w:rPr>
          <w:noProof/>
        </w:rPr>
        <w:drawing>
          <wp:inline distT="0" distB="0" distL="0" distR="0" wp14:anchorId="1EEE0D43" wp14:editId="2D7F740B">
            <wp:extent cx="3621024" cy="1791256"/>
            <wp:effectExtent l="0" t="0" r="0" b="0"/>
            <wp:docPr id="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pic:cNvPicPr>
                      <a:picLocks noChangeAspect="1"/>
                    </pic:cNvPicPr>
                  </pic:nvPicPr>
                  <pic:blipFill>
                    <a:blip r:embed="rId8"/>
                    <a:stretch>
                      <a:fillRect/>
                    </a:stretch>
                  </pic:blipFill>
                  <pic:spPr>
                    <a:xfrm>
                      <a:off x="0" y="0"/>
                      <a:ext cx="3623160" cy="1792313"/>
                    </a:xfrm>
                    <a:prstGeom prst="rect">
                      <a:avLst/>
                    </a:prstGeom>
                  </pic:spPr>
                </pic:pic>
              </a:graphicData>
            </a:graphic>
          </wp:inline>
        </w:drawing>
      </w:r>
    </w:p>
    <w:p w14:paraId="01004B7F" w14:textId="46FE7690" w:rsidR="006E3FE3" w:rsidRPr="00E87FF6" w:rsidRDefault="008208FD" w:rsidP="003B76CB">
      <w:pPr>
        <w:spacing w:line="480" w:lineRule="auto"/>
        <w:rPr>
          <w:rFonts w:ascii="Times New Roman" w:hAnsi="Times New Roman" w:cs="Times New Roman"/>
          <w:sz w:val="24"/>
          <w:szCs w:val="24"/>
        </w:rPr>
      </w:pPr>
      <w:r w:rsidRPr="00E87FF6">
        <w:rPr>
          <w:rFonts w:ascii="Times New Roman" w:hAnsi="Times New Roman" w:cs="Times New Roman"/>
          <w:i/>
          <w:iCs/>
          <w:sz w:val="24"/>
          <w:szCs w:val="24"/>
        </w:rPr>
        <w:t>Note</w:t>
      </w:r>
      <w:r>
        <w:rPr>
          <w:rFonts w:ascii="Times New Roman" w:hAnsi="Times New Roman" w:cs="Times New Roman"/>
          <w:sz w:val="24"/>
          <w:szCs w:val="24"/>
        </w:rPr>
        <w:t xml:space="preserve">. The subject is choosing between three cars (i.e., A, B, C) that vary in their quality and economy. </w:t>
      </w:r>
      <w:r w:rsidR="003B76CB">
        <w:rPr>
          <w:rFonts w:ascii="Times New Roman" w:hAnsi="Times New Roman" w:cs="Times New Roman"/>
          <w:sz w:val="24"/>
          <w:szCs w:val="24"/>
        </w:rPr>
        <w:t>The value matrix M represents the subjective value of each option on each attribute</w:t>
      </w:r>
      <w:r w:rsidR="003D0D7C">
        <w:rPr>
          <w:rFonts w:ascii="Times New Roman" w:hAnsi="Times New Roman" w:cs="Times New Roman"/>
          <w:sz w:val="24"/>
          <w:szCs w:val="24"/>
        </w:rPr>
        <w:t xml:space="preserve">. </w:t>
      </w:r>
      <w:r w:rsidR="003B76CB">
        <w:rPr>
          <w:rFonts w:ascii="Times New Roman" w:hAnsi="Times New Roman" w:cs="Times New Roman"/>
          <w:sz w:val="24"/>
          <w:szCs w:val="24"/>
        </w:rPr>
        <w:t xml:space="preserve">The </w:t>
      </w:r>
      <w:r w:rsidR="006E510D">
        <w:rPr>
          <w:rFonts w:ascii="Times New Roman" w:hAnsi="Times New Roman" w:cs="Times New Roman"/>
          <w:sz w:val="24"/>
          <w:szCs w:val="24"/>
        </w:rPr>
        <w:t xml:space="preserve">attention weight matrix </w:t>
      </w:r>
      <w:r w:rsidR="006E510D" w:rsidRPr="00B44C93">
        <w:rPr>
          <w:rFonts w:ascii="Times New Roman" w:hAnsi="Times New Roman" w:cs="Times New Roman"/>
          <w:i/>
          <w:iCs/>
          <w:sz w:val="24"/>
          <w:szCs w:val="24"/>
        </w:rPr>
        <w:t>W</w:t>
      </w:r>
      <w:r w:rsidR="006E510D" w:rsidRPr="00B44C93">
        <w:rPr>
          <w:rFonts w:ascii="Times New Roman" w:hAnsi="Times New Roman" w:cs="Times New Roman"/>
          <w:sz w:val="24"/>
          <w:szCs w:val="24"/>
        </w:rPr>
        <w:t>(</w:t>
      </w:r>
      <w:r w:rsidR="006E510D" w:rsidRPr="00B44C93">
        <w:rPr>
          <w:rFonts w:ascii="Times New Roman" w:hAnsi="Times New Roman" w:cs="Times New Roman"/>
          <w:i/>
          <w:iCs/>
          <w:sz w:val="24"/>
          <w:szCs w:val="24"/>
        </w:rPr>
        <w:t>t</w:t>
      </w:r>
      <w:r w:rsidR="006E510D" w:rsidRPr="00B44C93">
        <w:rPr>
          <w:rFonts w:ascii="Times New Roman" w:hAnsi="Times New Roman" w:cs="Times New Roman"/>
          <w:sz w:val="24"/>
          <w:szCs w:val="24"/>
        </w:rPr>
        <w:t>)</w:t>
      </w:r>
      <w:r w:rsidR="006E510D">
        <w:rPr>
          <w:rFonts w:ascii="Times New Roman" w:hAnsi="Times New Roman" w:cs="Times New Roman"/>
          <w:sz w:val="24"/>
          <w:szCs w:val="24"/>
        </w:rPr>
        <w:t xml:space="preserve"> = </w:t>
      </w:r>
      <w:r w:rsidR="006E510D" w:rsidRPr="00381E4A">
        <w:rPr>
          <w:rFonts w:ascii="Times New Roman" w:hAnsi="Times New Roman" w:cs="Times New Roman"/>
          <w:sz w:val="24"/>
          <w:szCs w:val="24"/>
        </w:rPr>
        <w:t>[</w:t>
      </w:r>
      <w:r w:rsidR="006E510D" w:rsidRPr="00B44C93">
        <w:rPr>
          <w:rFonts w:ascii="Times New Roman" w:hAnsi="Times New Roman" w:cs="Times New Roman"/>
          <w:i/>
          <w:iCs/>
          <w:sz w:val="24"/>
          <w:szCs w:val="24"/>
        </w:rPr>
        <w:t>W</w:t>
      </w:r>
      <w:r w:rsidR="006E510D" w:rsidRPr="00381E4A">
        <w:rPr>
          <w:rFonts w:ascii="Times New Roman" w:hAnsi="Times New Roman" w:cs="Times New Roman"/>
          <w:sz w:val="24"/>
          <w:szCs w:val="24"/>
          <w:vertAlign w:val="subscript"/>
        </w:rPr>
        <w:t>E</w:t>
      </w:r>
      <w:r w:rsidR="006E510D" w:rsidRPr="00381E4A">
        <w:rPr>
          <w:rFonts w:ascii="Times New Roman" w:hAnsi="Times New Roman" w:cs="Times New Roman"/>
          <w:sz w:val="24"/>
          <w:szCs w:val="24"/>
        </w:rPr>
        <w:t>(</w:t>
      </w:r>
      <w:r w:rsidR="006E510D" w:rsidRPr="006E510D">
        <w:rPr>
          <w:rFonts w:ascii="Times New Roman" w:hAnsi="Times New Roman" w:cs="Times New Roman"/>
          <w:i/>
          <w:iCs/>
          <w:sz w:val="24"/>
          <w:szCs w:val="24"/>
        </w:rPr>
        <w:t>t</w:t>
      </w:r>
      <w:r w:rsidR="006E510D" w:rsidRPr="00381E4A">
        <w:rPr>
          <w:rFonts w:ascii="Times New Roman" w:hAnsi="Times New Roman" w:cs="Times New Roman"/>
          <w:sz w:val="24"/>
          <w:szCs w:val="24"/>
        </w:rPr>
        <w:t xml:space="preserve">) </w:t>
      </w:r>
      <w:r w:rsidR="006E510D" w:rsidRPr="00B44C93">
        <w:rPr>
          <w:rFonts w:ascii="Times New Roman" w:hAnsi="Times New Roman" w:cs="Times New Roman"/>
          <w:i/>
          <w:iCs/>
          <w:sz w:val="24"/>
          <w:szCs w:val="24"/>
        </w:rPr>
        <w:t>W</w:t>
      </w:r>
      <w:r w:rsidR="006E510D" w:rsidRPr="00381E4A">
        <w:rPr>
          <w:rFonts w:ascii="Times New Roman" w:hAnsi="Times New Roman" w:cs="Times New Roman"/>
          <w:sz w:val="24"/>
          <w:szCs w:val="24"/>
          <w:vertAlign w:val="subscript"/>
        </w:rPr>
        <w:t>Q</w:t>
      </w:r>
      <w:r w:rsidR="006E510D" w:rsidRPr="00381E4A">
        <w:rPr>
          <w:rFonts w:ascii="Times New Roman" w:hAnsi="Times New Roman" w:cs="Times New Roman"/>
          <w:sz w:val="24"/>
          <w:szCs w:val="24"/>
        </w:rPr>
        <w:t>(</w:t>
      </w:r>
      <w:r w:rsidR="006E510D" w:rsidRPr="006E510D">
        <w:rPr>
          <w:rFonts w:ascii="Times New Roman" w:hAnsi="Times New Roman" w:cs="Times New Roman"/>
          <w:i/>
          <w:iCs/>
          <w:sz w:val="24"/>
          <w:szCs w:val="24"/>
        </w:rPr>
        <w:t>t</w:t>
      </w:r>
      <w:r w:rsidR="006E510D" w:rsidRPr="00381E4A">
        <w:rPr>
          <w:rFonts w:ascii="Times New Roman" w:hAnsi="Times New Roman" w:cs="Times New Roman"/>
          <w:sz w:val="24"/>
          <w:szCs w:val="24"/>
        </w:rPr>
        <w:t>)]’</w:t>
      </w:r>
      <w:r w:rsidR="003B76CB">
        <w:rPr>
          <w:rFonts w:ascii="Times New Roman" w:hAnsi="Times New Roman" w:cs="Times New Roman"/>
          <w:sz w:val="24"/>
          <w:szCs w:val="24"/>
        </w:rPr>
        <w:t xml:space="preserve"> indicates which attribute that attention is allocated to</w:t>
      </w:r>
      <w:r w:rsidR="006E510D">
        <w:rPr>
          <w:rFonts w:ascii="Times New Roman" w:hAnsi="Times New Roman" w:cs="Times New Roman"/>
          <w:sz w:val="24"/>
          <w:szCs w:val="24"/>
        </w:rPr>
        <w:t>.</w:t>
      </w:r>
      <w:r w:rsidR="006E510D" w:rsidRPr="006E510D">
        <w:rPr>
          <w:rFonts w:ascii="Times New Roman" w:hAnsi="Times New Roman" w:cs="Times New Roman"/>
          <w:sz w:val="24"/>
          <w:szCs w:val="24"/>
        </w:rPr>
        <w:t xml:space="preserve"> </w:t>
      </w:r>
      <w:r w:rsidR="00DD71D6">
        <w:rPr>
          <w:rFonts w:ascii="Times New Roman" w:hAnsi="Times New Roman" w:cs="Times New Roman"/>
          <w:sz w:val="24"/>
          <w:szCs w:val="24"/>
        </w:rPr>
        <w:t>V</w:t>
      </w:r>
      <w:r w:rsidR="00DD71D6" w:rsidRPr="00DD71D6">
        <w:rPr>
          <w:rFonts w:ascii="Times New Roman" w:hAnsi="Times New Roman" w:cs="Times New Roman"/>
          <w:sz w:val="24"/>
          <w:szCs w:val="24"/>
          <w:vertAlign w:val="subscript"/>
        </w:rPr>
        <w:t>A</w:t>
      </w:r>
      <w:r w:rsidR="00DD71D6">
        <w:rPr>
          <w:rFonts w:ascii="Times New Roman" w:hAnsi="Times New Roman" w:cs="Times New Roman"/>
          <w:sz w:val="24"/>
          <w:szCs w:val="24"/>
        </w:rPr>
        <w:t xml:space="preserve">, </w:t>
      </w:r>
      <w:proofErr w:type="gramStart"/>
      <w:r w:rsidR="00DD71D6">
        <w:rPr>
          <w:rFonts w:ascii="Times New Roman" w:hAnsi="Times New Roman" w:cs="Times New Roman"/>
          <w:sz w:val="24"/>
          <w:szCs w:val="24"/>
        </w:rPr>
        <w:t>V</w:t>
      </w:r>
      <w:r w:rsidR="00DD71D6">
        <w:rPr>
          <w:rFonts w:ascii="Times New Roman" w:hAnsi="Times New Roman" w:cs="Times New Roman"/>
          <w:sz w:val="24"/>
          <w:szCs w:val="24"/>
          <w:vertAlign w:val="subscript"/>
        </w:rPr>
        <w:t>B</w:t>
      </w:r>
      <w:proofErr w:type="gramEnd"/>
      <w:r w:rsidR="00DD71D6">
        <w:rPr>
          <w:rFonts w:ascii="Times New Roman" w:hAnsi="Times New Roman" w:cs="Times New Roman"/>
          <w:sz w:val="24"/>
          <w:szCs w:val="24"/>
        </w:rPr>
        <w:t xml:space="preserve"> and V</w:t>
      </w:r>
      <w:r w:rsidR="00DD71D6">
        <w:rPr>
          <w:rFonts w:ascii="Times New Roman" w:hAnsi="Times New Roman" w:cs="Times New Roman"/>
          <w:sz w:val="24"/>
          <w:szCs w:val="24"/>
          <w:vertAlign w:val="subscript"/>
        </w:rPr>
        <w:t>C</w:t>
      </w:r>
      <w:r w:rsidR="00DD71D6">
        <w:rPr>
          <w:rFonts w:ascii="Times New Roman" w:hAnsi="Times New Roman" w:cs="Times New Roman"/>
          <w:sz w:val="24"/>
          <w:szCs w:val="24"/>
        </w:rPr>
        <w:t xml:space="preserve"> represent the valence matrices for </w:t>
      </w:r>
      <w:r w:rsidR="007623C3">
        <w:rPr>
          <w:rFonts w:ascii="Times New Roman" w:hAnsi="Times New Roman" w:cs="Times New Roman"/>
          <w:sz w:val="24"/>
          <w:szCs w:val="24"/>
        </w:rPr>
        <w:t>each option</w:t>
      </w:r>
      <w:r w:rsidR="00DD71D6">
        <w:rPr>
          <w:rFonts w:ascii="Times New Roman" w:hAnsi="Times New Roman" w:cs="Times New Roman"/>
          <w:sz w:val="24"/>
          <w:szCs w:val="24"/>
        </w:rPr>
        <w:t xml:space="preserve">. The </w:t>
      </w:r>
      <w:r w:rsidR="00DD71D6" w:rsidRPr="00B44C93">
        <w:rPr>
          <w:rFonts w:ascii="Times New Roman" w:hAnsi="Times New Roman" w:cs="Times New Roman"/>
          <w:i/>
          <w:iCs/>
          <w:sz w:val="24"/>
          <w:szCs w:val="24"/>
          <w:lang w:val="en-US"/>
        </w:rPr>
        <w:t>e</w:t>
      </w:r>
      <w:r w:rsidR="00DD71D6" w:rsidRPr="0003681F">
        <w:rPr>
          <w:rFonts w:ascii="Times New Roman" w:hAnsi="Times New Roman" w:cs="Times New Roman"/>
          <w:sz w:val="24"/>
          <w:szCs w:val="24"/>
          <w:lang w:val="en-US"/>
        </w:rPr>
        <w:t>(</w:t>
      </w:r>
      <w:r w:rsidR="00DD71D6" w:rsidRPr="00B44C93">
        <w:rPr>
          <w:rFonts w:ascii="Times New Roman" w:hAnsi="Times New Roman" w:cs="Times New Roman"/>
          <w:i/>
          <w:iCs/>
          <w:sz w:val="24"/>
          <w:szCs w:val="24"/>
          <w:lang w:val="en-US"/>
        </w:rPr>
        <w:t>t</w:t>
      </w:r>
      <w:r w:rsidR="00DD71D6" w:rsidRPr="0003681F">
        <w:rPr>
          <w:rFonts w:ascii="Times New Roman" w:hAnsi="Times New Roman" w:cs="Times New Roman"/>
          <w:sz w:val="24"/>
          <w:szCs w:val="24"/>
          <w:lang w:val="en-US"/>
        </w:rPr>
        <w:t>)</w:t>
      </w:r>
      <w:r w:rsidR="00DD71D6">
        <w:rPr>
          <w:rFonts w:ascii="Times New Roman" w:hAnsi="Times New Roman" w:cs="Times New Roman"/>
          <w:sz w:val="24"/>
          <w:szCs w:val="24"/>
          <w:lang w:val="en-US"/>
        </w:rPr>
        <w:t xml:space="preserve"> </w:t>
      </w:r>
      <w:r w:rsidR="00DD71D6">
        <w:rPr>
          <w:rFonts w:ascii="Times New Roman" w:hAnsi="Times New Roman" w:cs="Times New Roman"/>
          <w:sz w:val="24"/>
          <w:szCs w:val="24"/>
        </w:rPr>
        <w:t xml:space="preserve">represents the normally distributed random error. </w:t>
      </w:r>
      <w:r w:rsidR="00E87FF6">
        <w:rPr>
          <w:rFonts w:ascii="Times New Roman" w:hAnsi="Times New Roman" w:cs="Times New Roman"/>
          <w:sz w:val="24"/>
          <w:szCs w:val="24"/>
        </w:rPr>
        <w:t>S is the feedback matrix. P</w:t>
      </w:r>
      <w:r w:rsidR="00E87FF6" w:rsidRPr="00DD71D6">
        <w:rPr>
          <w:rFonts w:ascii="Times New Roman" w:hAnsi="Times New Roman" w:cs="Times New Roman"/>
          <w:sz w:val="24"/>
          <w:szCs w:val="24"/>
          <w:vertAlign w:val="subscript"/>
        </w:rPr>
        <w:t>A</w:t>
      </w:r>
      <w:r w:rsidR="00E87FF6">
        <w:rPr>
          <w:rFonts w:ascii="Times New Roman" w:hAnsi="Times New Roman" w:cs="Times New Roman"/>
          <w:sz w:val="24"/>
          <w:szCs w:val="24"/>
        </w:rPr>
        <w:t>, P</w:t>
      </w:r>
      <w:r w:rsidR="00E87FF6">
        <w:rPr>
          <w:rFonts w:ascii="Times New Roman" w:hAnsi="Times New Roman" w:cs="Times New Roman"/>
          <w:sz w:val="24"/>
          <w:szCs w:val="24"/>
          <w:vertAlign w:val="subscript"/>
        </w:rPr>
        <w:t>B</w:t>
      </w:r>
      <w:r w:rsidR="00E87FF6">
        <w:rPr>
          <w:rFonts w:ascii="Times New Roman" w:hAnsi="Times New Roman" w:cs="Times New Roman"/>
          <w:sz w:val="24"/>
          <w:szCs w:val="24"/>
        </w:rPr>
        <w:t xml:space="preserve"> and P</w:t>
      </w:r>
      <w:r w:rsidR="00E87FF6">
        <w:rPr>
          <w:rFonts w:ascii="Times New Roman" w:hAnsi="Times New Roman" w:cs="Times New Roman"/>
          <w:sz w:val="24"/>
          <w:szCs w:val="24"/>
          <w:vertAlign w:val="subscript"/>
        </w:rPr>
        <w:t xml:space="preserve">C </w:t>
      </w:r>
      <w:r w:rsidR="00E87FF6">
        <w:rPr>
          <w:rFonts w:ascii="Times New Roman" w:hAnsi="Times New Roman" w:cs="Times New Roman"/>
          <w:sz w:val="24"/>
          <w:szCs w:val="24"/>
        </w:rPr>
        <w:t>are the preference matrices for each option.</w:t>
      </w:r>
    </w:p>
    <w:p w14:paraId="1ED983CD" w14:textId="47BF73C0" w:rsidR="009F4391" w:rsidRPr="00876128" w:rsidRDefault="00FB37EA" w:rsidP="00876128">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Following this, </w:t>
      </w:r>
      <w:r w:rsidR="00225361">
        <w:rPr>
          <w:rFonts w:ascii="Times New Roman" w:hAnsi="Times New Roman" w:cs="Times New Roman"/>
          <w:sz w:val="24"/>
          <w:szCs w:val="24"/>
          <w:lang w:val="en-US"/>
        </w:rPr>
        <w:t xml:space="preserve">a 3-by-3 </w:t>
      </w:r>
      <w:r w:rsidR="00863712">
        <w:rPr>
          <w:rFonts w:ascii="Times New Roman" w:hAnsi="Times New Roman" w:cs="Times New Roman"/>
          <w:sz w:val="24"/>
          <w:szCs w:val="24"/>
          <w:lang w:val="en-US"/>
        </w:rPr>
        <w:t xml:space="preserve">feedback matrix </w:t>
      </w:r>
      <w:r w:rsidR="00225361">
        <w:rPr>
          <w:rFonts w:ascii="Times New Roman" w:hAnsi="Times New Roman" w:cs="Times New Roman"/>
          <w:sz w:val="24"/>
          <w:szCs w:val="24"/>
          <w:lang w:val="en-US"/>
        </w:rPr>
        <w:t>S</w:t>
      </w:r>
      <w:r w:rsidR="00CD59B0">
        <w:rPr>
          <w:rFonts w:ascii="Times New Roman" w:hAnsi="Times New Roman" w:cs="Times New Roman"/>
          <w:sz w:val="24"/>
          <w:szCs w:val="24"/>
          <w:lang w:val="en-US"/>
        </w:rPr>
        <w:t xml:space="preserve"> is introduced,</w:t>
      </w:r>
      <w:r w:rsidR="009F4391">
        <w:rPr>
          <w:rFonts w:ascii="Times New Roman" w:hAnsi="Times New Roman" w:cs="Times New Roman"/>
          <w:sz w:val="24"/>
          <w:szCs w:val="24"/>
          <w:lang w:val="en-US"/>
        </w:rPr>
        <w:t xml:space="preserve"> </w:t>
      </w:r>
      <w:r w:rsidR="00CD59B0">
        <w:rPr>
          <w:rFonts w:ascii="Times New Roman" w:hAnsi="Times New Roman" w:cs="Times New Roman"/>
          <w:sz w:val="24"/>
          <w:szCs w:val="24"/>
          <w:lang w:val="en-US"/>
        </w:rPr>
        <w:t>with the</w:t>
      </w:r>
      <w:r w:rsidR="009F4391">
        <w:rPr>
          <w:rFonts w:ascii="Times New Roman" w:hAnsi="Times New Roman" w:cs="Times New Roman"/>
          <w:sz w:val="24"/>
          <w:szCs w:val="24"/>
          <w:lang w:val="en-US"/>
        </w:rPr>
        <w:t xml:space="preserve"> diagonal values </w:t>
      </w:r>
      <w:r w:rsidR="002B399A">
        <w:rPr>
          <w:rFonts w:ascii="Times New Roman" w:hAnsi="Times New Roman" w:cs="Times New Roman"/>
          <w:sz w:val="24"/>
          <w:szCs w:val="24"/>
          <w:lang w:val="en-US"/>
        </w:rPr>
        <w:t>indicating the memory strength for each item’s preference</w:t>
      </w:r>
      <w:r w:rsidR="00876128">
        <w:rPr>
          <w:rFonts w:ascii="Times New Roman" w:hAnsi="Times New Roman" w:cs="Times New Roman"/>
          <w:sz w:val="24"/>
          <w:szCs w:val="24"/>
          <w:lang w:val="en-US"/>
        </w:rPr>
        <w:t xml:space="preserve"> (e.g., </w:t>
      </w:r>
      <w:r w:rsidR="009F4391">
        <w:rPr>
          <w:rFonts w:ascii="Times New Roman" w:hAnsi="Times New Roman" w:cs="Times New Roman"/>
          <w:sz w:val="24"/>
          <w:szCs w:val="24"/>
          <w:lang w:val="en-US"/>
        </w:rPr>
        <w:t xml:space="preserve">a diagonal coefficient of 1 </w:t>
      </w:r>
      <w:r w:rsidR="009F4391">
        <w:rPr>
          <w:rFonts w:ascii="Times New Roman" w:hAnsi="Times New Roman" w:cs="Times New Roman"/>
          <w:sz w:val="24"/>
          <w:szCs w:val="24"/>
          <w:lang w:val="en-US"/>
        </w:rPr>
        <w:lastRenderedPageBreak/>
        <w:t>indicates that the subject at t+1 has perfect memory of the option’s state at time t</w:t>
      </w:r>
      <w:r w:rsidR="00876128">
        <w:rPr>
          <w:rFonts w:ascii="Times New Roman" w:hAnsi="Times New Roman" w:cs="Times New Roman"/>
          <w:sz w:val="24"/>
          <w:szCs w:val="24"/>
          <w:lang w:val="en-US"/>
        </w:rPr>
        <w:t>)</w:t>
      </w:r>
      <w:r w:rsidR="009F4391">
        <w:rPr>
          <w:rFonts w:ascii="Times New Roman" w:hAnsi="Times New Roman" w:cs="Times New Roman"/>
          <w:sz w:val="24"/>
          <w:szCs w:val="24"/>
          <w:lang w:val="en-US"/>
        </w:rPr>
        <w:t>. In contrast, t</w:t>
      </w:r>
      <w:r w:rsidR="007A16D0">
        <w:rPr>
          <w:rFonts w:ascii="Times New Roman" w:hAnsi="Times New Roman" w:cs="Times New Roman"/>
          <w:sz w:val="24"/>
          <w:szCs w:val="24"/>
          <w:lang w:val="en-US"/>
        </w:rPr>
        <w:t xml:space="preserve">he off-diagonal values in S correspond to </w:t>
      </w:r>
      <w:r w:rsidR="00D2154F">
        <w:rPr>
          <w:rFonts w:ascii="Times New Roman" w:hAnsi="Times New Roman" w:cs="Times New Roman"/>
          <w:sz w:val="24"/>
          <w:szCs w:val="24"/>
          <w:lang w:val="en-US"/>
        </w:rPr>
        <w:t>the</w:t>
      </w:r>
      <w:r w:rsidR="00876128">
        <w:rPr>
          <w:rFonts w:ascii="Times New Roman" w:hAnsi="Times New Roman" w:cs="Times New Roman"/>
          <w:sz w:val="24"/>
          <w:szCs w:val="24"/>
          <w:lang w:val="en-US"/>
        </w:rPr>
        <w:t xml:space="preserve"> strength of inhibition between different alternatives</w:t>
      </w:r>
      <w:r w:rsidR="009F4391">
        <w:rPr>
          <w:rFonts w:ascii="Times New Roman" w:hAnsi="Times New Roman" w:cs="Times New Roman"/>
          <w:sz w:val="24"/>
          <w:szCs w:val="24"/>
          <w:lang w:val="en-US"/>
        </w:rPr>
        <w:t>. The off-diagonal</w:t>
      </w:r>
      <w:r w:rsidR="00011019">
        <w:rPr>
          <w:rFonts w:ascii="Times New Roman" w:hAnsi="Times New Roman" w:cs="Times New Roman"/>
          <w:sz w:val="24"/>
          <w:szCs w:val="24"/>
          <w:lang w:val="en-US"/>
        </w:rPr>
        <w:t xml:space="preserve"> values </w:t>
      </w:r>
      <w:r w:rsidR="00B56FEB">
        <w:rPr>
          <w:rFonts w:ascii="Times New Roman" w:hAnsi="Times New Roman" w:cs="Times New Roman"/>
          <w:sz w:val="24"/>
          <w:szCs w:val="24"/>
          <w:lang w:val="en-US"/>
        </w:rPr>
        <w:t xml:space="preserve">(i.e., the strength of inhibitory connections) </w:t>
      </w:r>
      <w:r w:rsidR="00D2154F">
        <w:rPr>
          <w:rFonts w:ascii="Times New Roman" w:hAnsi="Times New Roman" w:cs="Times New Roman"/>
          <w:sz w:val="24"/>
          <w:szCs w:val="24"/>
          <w:lang w:val="en-US"/>
        </w:rPr>
        <w:t>are determined based on distance-dependent functions</w:t>
      </w:r>
      <w:r w:rsidR="00E95577">
        <w:rPr>
          <w:rFonts w:ascii="Times New Roman" w:hAnsi="Times New Roman" w:cs="Times New Roman"/>
          <w:sz w:val="24"/>
          <w:szCs w:val="24"/>
          <w:lang w:val="en-US"/>
        </w:rPr>
        <w:t xml:space="preserve"> in which the </w:t>
      </w:r>
      <w:r w:rsidR="009F4391">
        <w:rPr>
          <w:rFonts w:ascii="Times New Roman" w:hAnsi="Times New Roman" w:cs="Times New Roman"/>
          <w:sz w:val="24"/>
          <w:szCs w:val="24"/>
          <w:lang w:val="en-US"/>
        </w:rPr>
        <w:t xml:space="preserve">further apart </w:t>
      </w:r>
      <w:r w:rsidR="00D2154F">
        <w:rPr>
          <w:rFonts w:ascii="Times New Roman" w:hAnsi="Times New Roman" w:cs="Times New Roman"/>
          <w:sz w:val="24"/>
          <w:szCs w:val="24"/>
          <w:lang w:val="en-US"/>
        </w:rPr>
        <w:t xml:space="preserve">the two options, the </w:t>
      </w:r>
      <w:r w:rsidR="00876128">
        <w:rPr>
          <w:rFonts w:ascii="Times New Roman" w:hAnsi="Times New Roman" w:cs="Times New Roman"/>
          <w:sz w:val="24"/>
          <w:szCs w:val="24"/>
          <w:lang w:val="en-US"/>
        </w:rPr>
        <w:t>stronger</w:t>
      </w:r>
      <w:r w:rsidR="00D2154F">
        <w:rPr>
          <w:rFonts w:ascii="Times New Roman" w:hAnsi="Times New Roman" w:cs="Times New Roman"/>
          <w:sz w:val="24"/>
          <w:szCs w:val="24"/>
          <w:lang w:val="en-US"/>
        </w:rPr>
        <w:t xml:space="preserve"> </w:t>
      </w:r>
      <w:r w:rsidR="00876128">
        <w:rPr>
          <w:rFonts w:ascii="Times New Roman" w:hAnsi="Times New Roman" w:cs="Times New Roman"/>
          <w:sz w:val="24"/>
          <w:szCs w:val="24"/>
          <w:lang w:val="en-US"/>
        </w:rPr>
        <w:t xml:space="preserve">their inhibition to </w:t>
      </w:r>
      <w:r w:rsidR="00D2154F">
        <w:rPr>
          <w:rFonts w:ascii="Times New Roman" w:hAnsi="Times New Roman" w:cs="Times New Roman"/>
          <w:sz w:val="24"/>
          <w:szCs w:val="24"/>
          <w:lang w:val="en-US"/>
        </w:rPr>
        <w:t xml:space="preserve">each other. </w:t>
      </w:r>
      <w:r w:rsidR="00876128">
        <w:rPr>
          <w:rFonts w:ascii="Times New Roman" w:hAnsi="Times New Roman" w:cs="Times New Roman"/>
          <w:sz w:val="24"/>
          <w:szCs w:val="24"/>
          <w:lang w:val="en-US"/>
        </w:rPr>
        <w:t>Overall</w:t>
      </w:r>
      <w:r w:rsidR="009F4391">
        <w:rPr>
          <w:rFonts w:ascii="Times New Roman" w:hAnsi="Times New Roman" w:cs="Times New Roman"/>
          <w:sz w:val="24"/>
          <w:szCs w:val="24"/>
          <w:lang w:val="en-US"/>
        </w:rPr>
        <w:t xml:space="preserve">, </w:t>
      </w:r>
      <w:r w:rsidR="00225361">
        <w:rPr>
          <w:rFonts w:ascii="Times New Roman" w:hAnsi="Times New Roman" w:cs="Times New Roman"/>
          <w:sz w:val="24"/>
          <w:szCs w:val="24"/>
          <w:lang w:val="en-US"/>
        </w:rPr>
        <w:t xml:space="preserve">a preference vector </w:t>
      </w:r>
      <w:r w:rsidR="00225361" w:rsidRPr="0022698D">
        <w:rPr>
          <w:rFonts w:ascii="Times New Roman" w:hAnsi="Times New Roman" w:cs="Times New Roman"/>
          <w:i/>
          <w:iCs/>
          <w:sz w:val="24"/>
          <w:szCs w:val="24"/>
          <w:lang w:val="en-US"/>
        </w:rPr>
        <w:t>P</w:t>
      </w:r>
      <w:r w:rsidR="00225361">
        <w:rPr>
          <w:rFonts w:ascii="Times New Roman" w:hAnsi="Times New Roman" w:cs="Times New Roman"/>
          <w:sz w:val="24"/>
          <w:szCs w:val="24"/>
          <w:lang w:val="en-US"/>
        </w:rPr>
        <w:t>(</w:t>
      </w:r>
      <w:r w:rsidR="00225361" w:rsidRPr="0022698D">
        <w:rPr>
          <w:rFonts w:ascii="Times New Roman" w:hAnsi="Times New Roman" w:cs="Times New Roman"/>
          <w:i/>
          <w:iCs/>
          <w:sz w:val="24"/>
          <w:szCs w:val="24"/>
          <w:lang w:val="en-US"/>
        </w:rPr>
        <w:t>t</w:t>
      </w:r>
      <w:r w:rsidR="00225361">
        <w:rPr>
          <w:rFonts w:ascii="Times New Roman" w:hAnsi="Times New Roman" w:cs="Times New Roman"/>
          <w:sz w:val="24"/>
          <w:szCs w:val="24"/>
          <w:lang w:val="en-US"/>
        </w:rPr>
        <w:t xml:space="preserve">) </w:t>
      </w:r>
      <w:r w:rsidR="0022698D">
        <w:rPr>
          <w:rFonts w:ascii="Times New Roman" w:hAnsi="Times New Roman" w:cs="Times New Roman"/>
          <w:sz w:val="24"/>
          <w:szCs w:val="24"/>
          <w:lang w:val="en-US"/>
        </w:rPr>
        <w:t xml:space="preserve">which indicates the </w:t>
      </w:r>
      <w:r w:rsidR="00322E0A">
        <w:rPr>
          <w:rFonts w:ascii="Times New Roman" w:hAnsi="Times New Roman" w:cs="Times New Roman"/>
          <w:sz w:val="24"/>
          <w:szCs w:val="24"/>
          <w:lang w:val="en-US"/>
        </w:rPr>
        <w:t>summed advantage or disadvantage</w:t>
      </w:r>
      <w:r w:rsidR="0022698D">
        <w:rPr>
          <w:rFonts w:ascii="Times New Roman" w:hAnsi="Times New Roman" w:cs="Times New Roman"/>
          <w:sz w:val="24"/>
          <w:szCs w:val="24"/>
          <w:lang w:val="en-US"/>
        </w:rPr>
        <w:t xml:space="preserve"> of each option </w:t>
      </w:r>
      <w:r w:rsidR="00225361">
        <w:rPr>
          <w:rFonts w:ascii="Times New Roman" w:hAnsi="Times New Roman" w:cs="Times New Roman"/>
          <w:sz w:val="24"/>
          <w:szCs w:val="24"/>
          <w:lang w:val="en-US"/>
        </w:rPr>
        <w:t xml:space="preserve">is computed </w:t>
      </w:r>
      <w:r w:rsidR="009F4391">
        <w:rPr>
          <w:rFonts w:ascii="Times New Roman" w:hAnsi="Times New Roman" w:cs="Times New Roman"/>
          <w:sz w:val="24"/>
          <w:szCs w:val="24"/>
          <w:lang w:val="en-US"/>
        </w:rPr>
        <w:t>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657"/>
      </w:tblGrid>
      <w:tr w:rsidR="00471570" w14:paraId="5612AEDF" w14:textId="77777777" w:rsidTr="00471570">
        <w:trPr>
          <w:jc w:val="center"/>
        </w:trPr>
        <w:tc>
          <w:tcPr>
            <w:tcW w:w="704" w:type="dxa"/>
          </w:tcPr>
          <w:p w14:paraId="19A207DB" w14:textId="77777777" w:rsidR="00471570" w:rsidRDefault="00471570" w:rsidP="00471570">
            <w:pPr>
              <w:spacing w:line="480" w:lineRule="auto"/>
              <w:jc w:val="center"/>
              <w:rPr>
                <w:rFonts w:ascii="Times New Roman" w:hAnsi="Times New Roman" w:cs="Times New Roman"/>
                <w:sz w:val="24"/>
                <w:szCs w:val="24"/>
              </w:rPr>
            </w:pPr>
          </w:p>
        </w:tc>
        <w:tc>
          <w:tcPr>
            <w:tcW w:w="7655" w:type="dxa"/>
          </w:tcPr>
          <w:p w14:paraId="78140F78" w14:textId="77777777" w:rsidR="00471570" w:rsidRPr="00471570" w:rsidRDefault="00471570" w:rsidP="00471570">
            <w:pPr>
              <w:spacing w:line="480" w:lineRule="auto"/>
              <w:jc w:val="center"/>
              <w:rPr>
                <w:rFonts w:ascii="Times New Roman" w:hAnsi="Times New Roman" w:cs="Times New Roman"/>
                <w:sz w:val="24"/>
                <w:szCs w:val="24"/>
                <w:lang w:val="en-US"/>
              </w:rPr>
            </w:pPr>
            <w:r w:rsidRPr="00754BE5">
              <w:rPr>
                <w:rFonts w:ascii="Times New Roman" w:hAnsi="Times New Roman" w:cs="Times New Roman"/>
                <w:i/>
                <w:iCs/>
                <w:sz w:val="24"/>
                <w:szCs w:val="24"/>
                <w:lang w:val="en-US"/>
              </w:rPr>
              <w:t>P</w:t>
            </w:r>
            <w:r w:rsidRPr="00863712">
              <w:rPr>
                <w:rFonts w:ascii="Times New Roman" w:hAnsi="Times New Roman" w:cs="Times New Roman"/>
                <w:sz w:val="24"/>
                <w:szCs w:val="24"/>
                <w:lang w:val="en-US"/>
              </w:rPr>
              <w:t>(</w:t>
            </w:r>
            <w:r w:rsidRPr="00754BE5">
              <w:rPr>
                <w:rFonts w:ascii="Times New Roman" w:hAnsi="Times New Roman" w:cs="Times New Roman"/>
                <w:i/>
                <w:iCs/>
                <w:sz w:val="24"/>
                <w:szCs w:val="24"/>
                <w:lang w:val="en-US"/>
              </w:rPr>
              <w:t>t</w:t>
            </w:r>
            <w:r w:rsidRPr="00863712">
              <w:rPr>
                <w:rFonts w:ascii="Times New Roman" w:hAnsi="Times New Roman" w:cs="Times New Roman"/>
                <w:sz w:val="24"/>
                <w:szCs w:val="24"/>
                <w:lang w:val="en-US"/>
              </w:rPr>
              <w:t xml:space="preserve">+1) = </w:t>
            </w:r>
            <w:r w:rsidRPr="00754BE5">
              <w:rPr>
                <w:rFonts w:ascii="Times New Roman" w:hAnsi="Times New Roman" w:cs="Times New Roman"/>
                <w:i/>
                <w:iCs/>
                <w:sz w:val="24"/>
                <w:szCs w:val="24"/>
                <w:lang w:val="en-US"/>
              </w:rPr>
              <w:t>S</w:t>
            </w:r>
            <w:r w:rsidR="00754BE5">
              <w:rPr>
                <w:rFonts w:ascii="Times New Roman" w:hAnsi="Times New Roman" w:cs="Times New Roman"/>
                <w:i/>
                <w:iCs/>
                <w:sz w:val="24"/>
                <w:szCs w:val="24"/>
                <w:lang w:val="en-US"/>
              </w:rPr>
              <w:t>*</w:t>
            </w:r>
            <w:r w:rsidRPr="00754BE5">
              <w:rPr>
                <w:rFonts w:ascii="Times New Roman" w:hAnsi="Times New Roman" w:cs="Times New Roman"/>
                <w:i/>
                <w:iCs/>
                <w:sz w:val="24"/>
                <w:szCs w:val="24"/>
                <w:lang w:val="en-US"/>
              </w:rPr>
              <w:t>P</w:t>
            </w:r>
            <w:r w:rsidRPr="00863712">
              <w:rPr>
                <w:rFonts w:ascii="Times New Roman" w:hAnsi="Times New Roman" w:cs="Times New Roman"/>
                <w:sz w:val="24"/>
                <w:szCs w:val="24"/>
                <w:lang w:val="en-US"/>
              </w:rPr>
              <w:t xml:space="preserve">(t) + </w:t>
            </w:r>
            <w:r w:rsidRPr="00754BE5">
              <w:rPr>
                <w:rFonts w:ascii="Times New Roman" w:hAnsi="Times New Roman" w:cs="Times New Roman"/>
                <w:i/>
                <w:iCs/>
                <w:sz w:val="24"/>
                <w:szCs w:val="24"/>
                <w:lang w:val="en-US"/>
              </w:rPr>
              <w:t>V</w:t>
            </w:r>
            <w:r w:rsidRPr="00863712">
              <w:rPr>
                <w:rFonts w:ascii="Times New Roman" w:hAnsi="Times New Roman" w:cs="Times New Roman"/>
                <w:sz w:val="24"/>
                <w:szCs w:val="24"/>
                <w:lang w:val="en-US"/>
              </w:rPr>
              <w:t>(</w:t>
            </w:r>
            <w:r w:rsidRPr="00754BE5">
              <w:rPr>
                <w:rFonts w:ascii="Times New Roman" w:hAnsi="Times New Roman" w:cs="Times New Roman"/>
                <w:i/>
                <w:iCs/>
                <w:sz w:val="24"/>
                <w:szCs w:val="24"/>
                <w:lang w:val="en-US"/>
              </w:rPr>
              <w:t>t</w:t>
            </w:r>
            <w:r w:rsidRPr="00863712">
              <w:rPr>
                <w:rFonts w:ascii="Times New Roman" w:hAnsi="Times New Roman" w:cs="Times New Roman"/>
                <w:sz w:val="24"/>
                <w:szCs w:val="24"/>
                <w:lang w:val="en-US"/>
              </w:rPr>
              <w:t>+1)</w:t>
            </w:r>
          </w:p>
        </w:tc>
        <w:tc>
          <w:tcPr>
            <w:tcW w:w="657" w:type="dxa"/>
          </w:tcPr>
          <w:p w14:paraId="34A26BEA" w14:textId="77777777" w:rsidR="00471570" w:rsidRDefault="00471570" w:rsidP="00115A7F">
            <w:pPr>
              <w:spacing w:line="480" w:lineRule="auto"/>
              <w:rPr>
                <w:rFonts w:ascii="Times New Roman" w:hAnsi="Times New Roman" w:cs="Times New Roman"/>
                <w:sz w:val="24"/>
                <w:szCs w:val="24"/>
              </w:rPr>
            </w:pPr>
            <w:r>
              <w:rPr>
                <w:rFonts w:ascii="Times New Roman" w:hAnsi="Times New Roman" w:cs="Times New Roman"/>
                <w:sz w:val="24"/>
                <w:szCs w:val="24"/>
              </w:rPr>
              <w:t>(2)</w:t>
            </w:r>
          </w:p>
        </w:tc>
      </w:tr>
    </w:tbl>
    <w:p w14:paraId="25CB8A10" w14:textId="77777777" w:rsidR="00132589" w:rsidRPr="00E74A22" w:rsidRDefault="00C9230A" w:rsidP="00C9230A">
      <w:pPr>
        <w:spacing w:line="480" w:lineRule="auto"/>
        <w:rPr>
          <w:rFonts w:ascii="Times New Roman" w:hAnsi="Times New Roman" w:cs="Times New Roman"/>
          <w:b/>
          <w:bCs/>
          <w:sz w:val="24"/>
          <w:szCs w:val="24"/>
          <w:lang w:val="en-US"/>
        </w:rPr>
      </w:pPr>
      <w:r w:rsidRPr="00E74A22">
        <w:rPr>
          <w:rFonts w:ascii="Times New Roman" w:hAnsi="Times New Roman" w:cs="Times New Roman"/>
          <w:b/>
          <w:bCs/>
          <w:sz w:val="24"/>
          <w:szCs w:val="24"/>
          <w:lang w:val="en-US"/>
        </w:rPr>
        <w:t>LCA</w:t>
      </w:r>
    </w:p>
    <w:p w14:paraId="26AAB186" w14:textId="6C926559" w:rsidR="00545419" w:rsidRDefault="00011019" w:rsidP="00545419">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LCA </w:t>
      </w:r>
      <w:r w:rsidR="003474D1">
        <w:rPr>
          <w:rFonts w:ascii="Times New Roman" w:hAnsi="Times New Roman" w:cs="Times New Roman"/>
          <w:sz w:val="24"/>
          <w:szCs w:val="24"/>
          <w:lang w:val="en-US"/>
        </w:rPr>
        <w:t xml:space="preserve">(Figure 3) </w:t>
      </w:r>
      <w:r>
        <w:rPr>
          <w:rFonts w:ascii="Times New Roman" w:hAnsi="Times New Roman" w:cs="Times New Roman"/>
          <w:sz w:val="24"/>
          <w:szCs w:val="24"/>
          <w:lang w:val="en-US"/>
        </w:rPr>
        <w:t>has the same assumption of stochastic attentional shift as MDFT</w:t>
      </w:r>
      <w:r w:rsidR="0034242A">
        <w:rPr>
          <w:rFonts w:ascii="Times New Roman" w:hAnsi="Times New Roman" w:cs="Times New Roman"/>
          <w:sz w:val="24"/>
          <w:szCs w:val="24"/>
          <w:lang w:val="en-US"/>
        </w:rPr>
        <w:t xml:space="preserve"> and,</w:t>
      </w:r>
      <w:r w:rsidR="00322E0A">
        <w:rPr>
          <w:rFonts w:ascii="Times New Roman" w:hAnsi="Times New Roman" w:cs="Times New Roman"/>
          <w:sz w:val="24"/>
          <w:szCs w:val="24"/>
          <w:lang w:val="en-US"/>
        </w:rPr>
        <w:t xml:space="preserve"> </w:t>
      </w:r>
      <w:r w:rsidR="0034242A">
        <w:rPr>
          <w:rFonts w:ascii="Times New Roman" w:hAnsi="Times New Roman" w:cs="Times New Roman"/>
          <w:sz w:val="24"/>
          <w:szCs w:val="24"/>
          <w:lang w:val="en-US"/>
        </w:rPr>
        <w:t>s</w:t>
      </w:r>
      <w:r w:rsidR="00322E0A">
        <w:rPr>
          <w:rFonts w:ascii="Times New Roman" w:hAnsi="Times New Roman" w:cs="Times New Roman"/>
          <w:sz w:val="24"/>
          <w:szCs w:val="24"/>
          <w:lang w:val="en-US"/>
        </w:rPr>
        <w:t>imilarly, o</w:t>
      </w:r>
      <w:r w:rsidR="0085088A">
        <w:rPr>
          <w:rFonts w:ascii="Times New Roman" w:hAnsi="Times New Roman" w:cs="Times New Roman"/>
          <w:sz w:val="24"/>
          <w:szCs w:val="24"/>
          <w:lang w:val="en-US"/>
        </w:rPr>
        <w:t>nly the value for the attended attribute of each option is registered at time t</w:t>
      </w:r>
      <w:r w:rsidR="00DF7DAC">
        <w:rPr>
          <w:rFonts w:ascii="Times New Roman" w:hAnsi="Times New Roman" w:cs="Times New Roman"/>
          <w:sz w:val="24"/>
          <w:szCs w:val="24"/>
          <w:lang w:val="en-US"/>
        </w:rPr>
        <w:t xml:space="preserve">. </w:t>
      </w:r>
      <w:r w:rsidR="00545419">
        <w:rPr>
          <w:rFonts w:ascii="Times New Roman" w:hAnsi="Times New Roman" w:cs="Times New Roman"/>
          <w:sz w:val="24"/>
          <w:szCs w:val="24"/>
          <w:lang w:val="en-US"/>
        </w:rPr>
        <w:t>However, in LCA</w:t>
      </w:r>
      <w:r w:rsidR="004709A1">
        <w:rPr>
          <w:rFonts w:ascii="Times New Roman" w:hAnsi="Times New Roman" w:cs="Times New Roman"/>
          <w:sz w:val="24"/>
          <w:szCs w:val="24"/>
          <w:lang w:val="en-US"/>
        </w:rPr>
        <w:t xml:space="preserve"> </w:t>
      </w:r>
      <w:r w:rsidR="00545419">
        <w:rPr>
          <w:rFonts w:ascii="Times New Roman" w:hAnsi="Times New Roman" w:cs="Times New Roman"/>
          <w:sz w:val="24"/>
          <w:szCs w:val="24"/>
          <w:lang w:val="en-US"/>
        </w:rPr>
        <w:t xml:space="preserve">the relative advantage of each option is computed based on </w:t>
      </w:r>
      <w:r w:rsidR="00242597">
        <w:rPr>
          <w:rFonts w:ascii="Times New Roman" w:hAnsi="Times New Roman" w:cs="Times New Roman"/>
          <w:sz w:val="24"/>
          <w:szCs w:val="24"/>
          <w:lang w:val="en-US"/>
        </w:rPr>
        <w:t xml:space="preserve">the </w:t>
      </w:r>
      <w:r w:rsidR="00545419">
        <w:rPr>
          <w:rFonts w:ascii="Times New Roman" w:hAnsi="Times New Roman" w:cs="Times New Roman"/>
          <w:sz w:val="24"/>
          <w:szCs w:val="24"/>
          <w:lang w:val="en-US"/>
        </w:rPr>
        <w:t xml:space="preserve">pairwise differences of all options. </w:t>
      </w:r>
      <w:r w:rsidR="00242597" w:rsidRPr="007F7380">
        <w:rPr>
          <w:rFonts w:ascii="Times New Roman" w:hAnsi="Times New Roman" w:cs="Times New Roman"/>
          <w:sz w:val="24"/>
          <w:szCs w:val="24"/>
          <w:lang w:val="en-GB"/>
        </w:rPr>
        <w:t xml:space="preserve">LCA is </w:t>
      </w:r>
      <w:r w:rsidR="00242597">
        <w:rPr>
          <w:rFonts w:ascii="Times New Roman" w:hAnsi="Times New Roman" w:cs="Times New Roman"/>
          <w:sz w:val="24"/>
          <w:szCs w:val="24"/>
          <w:lang w:val="en-GB"/>
        </w:rPr>
        <w:t xml:space="preserve">distinguished by </w:t>
      </w:r>
      <w:r w:rsidR="00242597" w:rsidRPr="007F7380">
        <w:rPr>
          <w:rFonts w:ascii="Times New Roman" w:hAnsi="Times New Roman" w:cs="Times New Roman"/>
          <w:sz w:val="24"/>
          <w:szCs w:val="24"/>
          <w:lang w:val="en-GB"/>
        </w:rPr>
        <w:t xml:space="preserve">its </w:t>
      </w:r>
      <w:r w:rsidR="00545419">
        <w:rPr>
          <w:rFonts w:ascii="Times New Roman" w:hAnsi="Times New Roman" w:cs="Times New Roman"/>
          <w:sz w:val="24"/>
          <w:szCs w:val="24"/>
          <w:lang w:val="en-US"/>
        </w:rPr>
        <w:t xml:space="preserve">intrinsic mechanism of loss aversion, </w:t>
      </w:r>
      <w:r w:rsidR="00242597">
        <w:rPr>
          <w:rFonts w:ascii="Times New Roman" w:hAnsi="Times New Roman" w:cs="Times New Roman"/>
          <w:sz w:val="24"/>
          <w:szCs w:val="24"/>
          <w:lang w:val="en-US"/>
        </w:rPr>
        <w:t>in which</w:t>
      </w:r>
      <w:r w:rsidR="00545419">
        <w:rPr>
          <w:rFonts w:ascii="Times New Roman" w:hAnsi="Times New Roman" w:cs="Times New Roman"/>
          <w:sz w:val="24"/>
          <w:szCs w:val="24"/>
          <w:lang w:val="en-US"/>
        </w:rPr>
        <w:t xml:space="preserve"> losses are weighted more heavily than gains. This is achieved by transforming </w:t>
      </w:r>
      <w:proofErr w:type="spellStart"/>
      <w:r w:rsidR="00545419" w:rsidRPr="00EB1F16">
        <w:rPr>
          <w:rFonts w:ascii="Times New Roman" w:hAnsi="Times New Roman" w:cs="Times New Roman"/>
          <w:i/>
          <w:iCs/>
          <w:sz w:val="24"/>
          <w:szCs w:val="24"/>
          <w:lang w:val="en-US"/>
        </w:rPr>
        <w:t>d</w:t>
      </w:r>
      <w:r w:rsidR="00545419">
        <w:rPr>
          <w:rFonts w:ascii="Times New Roman" w:hAnsi="Times New Roman" w:cs="Times New Roman"/>
          <w:sz w:val="24"/>
          <w:szCs w:val="24"/>
          <w:vertAlign w:val="subscript"/>
          <w:lang w:val="en-US"/>
        </w:rPr>
        <w:t>ij</w:t>
      </w:r>
      <w:proofErr w:type="spellEnd"/>
      <w:r w:rsidR="00545419">
        <w:rPr>
          <w:rFonts w:ascii="Times New Roman" w:hAnsi="Times New Roman" w:cs="Times New Roman"/>
          <w:sz w:val="24"/>
          <w:szCs w:val="24"/>
          <w:lang w:val="en-US"/>
        </w:rPr>
        <w:t xml:space="preserve"> through a non-symmetrical loss-aversion function which has </w:t>
      </w:r>
      <w:r w:rsidR="00545419" w:rsidRPr="00BF7553">
        <w:rPr>
          <w:rFonts w:ascii="Times New Roman" w:hAnsi="Times New Roman" w:cs="Times New Roman"/>
          <w:sz w:val="24"/>
          <w:szCs w:val="24"/>
          <w:lang w:val="en-US"/>
        </w:rPr>
        <w:t xml:space="preserve">a lower slope for gains </w:t>
      </w:r>
      <w:r w:rsidR="00545419">
        <w:rPr>
          <w:rFonts w:ascii="Times New Roman" w:hAnsi="Times New Roman" w:cs="Times New Roman"/>
          <w:sz w:val="24"/>
          <w:szCs w:val="24"/>
          <w:lang w:val="en-US"/>
        </w:rPr>
        <w:t xml:space="preserve">(equation 3) and a </w:t>
      </w:r>
      <w:r w:rsidR="00545419" w:rsidRPr="0055037E">
        <w:rPr>
          <w:rFonts w:ascii="Times New Roman" w:hAnsi="Times New Roman" w:cs="Times New Roman"/>
          <w:sz w:val="24"/>
          <w:szCs w:val="24"/>
          <w:lang w:val="en-US"/>
        </w:rPr>
        <w:t>higher</w:t>
      </w:r>
      <w:r w:rsidR="00545419">
        <w:rPr>
          <w:rFonts w:ascii="Times New Roman" w:hAnsi="Times New Roman" w:cs="Times New Roman"/>
          <w:sz w:val="24"/>
          <w:szCs w:val="24"/>
          <w:lang w:val="en-US"/>
        </w:rPr>
        <w:t xml:space="preserve"> slope for losses (equation 4). </w:t>
      </w:r>
      <w:r w:rsidR="00545419" w:rsidRPr="00BF7553">
        <w:rPr>
          <w:rFonts w:ascii="Times New Roman" w:hAnsi="Times New Roman" w:cs="Times New Roman"/>
          <w:sz w:val="24"/>
          <w:szCs w:val="24"/>
          <w:lang w:val="en-US"/>
        </w:rPr>
        <w:t>A positive constant I</w:t>
      </w:r>
      <w:r w:rsidR="00545419" w:rsidRPr="00BF7553">
        <w:rPr>
          <w:rFonts w:ascii="Times New Roman" w:hAnsi="Times New Roman" w:cs="Times New Roman"/>
          <w:sz w:val="24"/>
          <w:szCs w:val="24"/>
          <w:vertAlign w:val="subscript"/>
          <w:lang w:val="en-US"/>
        </w:rPr>
        <w:t>0</w:t>
      </w:r>
      <w:r w:rsidR="00545419" w:rsidRPr="00BF7553">
        <w:rPr>
          <w:rFonts w:ascii="Times New Roman" w:hAnsi="Times New Roman" w:cs="Times New Roman"/>
          <w:sz w:val="24"/>
          <w:szCs w:val="24"/>
          <w:vertAlign w:val="superscript"/>
          <w:lang w:val="en-US"/>
        </w:rPr>
        <w:t xml:space="preserve"> </w:t>
      </w:r>
      <w:r w:rsidR="00545419" w:rsidRPr="00BF7553">
        <w:rPr>
          <w:rFonts w:ascii="Times New Roman" w:hAnsi="Times New Roman" w:cs="Times New Roman"/>
          <w:sz w:val="24"/>
          <w:szCs w:val="24"/>
          <w:lang w:val="en-US"/>
        </w:rPr>
        <w:t xml:space="preserve">will also be added to the transformed </w:t>
      </w:r>
      <w:r w:rsidR="00545419">
        <w:rPr>
          <w:rFonts w:ascii="Times New Roman" w:hAnsi="Times New Roman" w:cs="Times New Roman"/>
          <w:sz w:val="24"/>
          <w:szCs w:val="24"/>
          <w:lang w:val="en-US"/>
        </w:rPr>
        <w:t>input</w:t>
      </w:r>
      <w:r w:rsidR="00545419" w:rsidRPr="00BF7553">
        <w:rPr>
          <w:rFonts w:ascii="Times New Roman" w:hAnsi="Times New Roman" w:cs="Times New Roman"/>
          <w:sz w:val="24"/>
          <w:szCs w:val="24"/>
          <w:lang w:val="en-US"/>
        </w:rPr>
        <w:t xml:space="preserve"> value</w:t>
      </w:r>
      <w:r w:rsidR="00545419">
        <w:rPr>
          <w:rFonts w:ascii="Times New Roman" w:hAnsi="Times New Roman" w:cs="Times New Roman"/>
          <w:sz w:val="24"/>
          <w:szCs w:val="24"/>
          <w:lang w:val="en-US"/>
        </w:rPr>
        <w:t>, as the input will otherwise always be negative (equation 5).</w:t>
      </w:r>
      <w:r w:rsidR="00AF7C1A">
        <w:rPr>
          <w:rFonts w:ascii="Times New Roman" w:hAnsi="Times New Roman" w:cs="Times New Roman"/>
          <w:sz w:val="24"/>
          <w:szCs w:val="24"/>
          <w:lang w:val="en-US"/>
        </w:rPr>
        <w:t xml:space="preserve"> The input will then be sent into the leaky, competing accumulators to compute the activation values for each alternative (equation 6, with a neural decay constant </w:t>
      </w:r>
      <w:r w:rsidR="00AF7C1A" w:rsidRPr="00BF7553">
        <w:rPr>
          <w:rFonts w:ascii="Times New Roman" w:hAnsi="Times New Roman" w:cs="Times New Roman"/>
          <w:sz w:val="24"/>
          <w:szCs w:val="24"/>
          <w:lang w:val="en-US"/>
        </w:rPr>
        <w:t>λ</w:t>
      </w:r>
      <w:r w:rsidR="00AF7C1A">
        <w:rPr>
          <w:rFonts w:ascii="Times New Roman" w:hAnsi="Times New Roman" w:cs="Times New Roman"/>
          <w:sz w:val="24"/>
          <w:szCs w:val="24"/>
          <w:lang w:val="en-US"/>
        </w:rPr>
        <w:t xml:space="preserve"> representing the decay in memory throughout time,</w:t>
      </w:r>
      <w:r w:rsidR="00AF7C1A" w:rsidRPr="003C2A1A">
        <w:rPr>
          <w:rFonts w:ascii="Times New Roman" w:hAnsi="Times New Roman" w:cs="Times New Roman"/>
          <w:sz w:val="24"/>
          <w:szCs w:val="24"/>
          <w:lang w:val="en-US"/>
        </w:rPr>
        <w:t xml:space="preserve"> </w:t>
      </w:r>
      <w:r w:rsidR="00AF7C1A">
        <w:rPr>
          <w:rFonts w:ascii="Times New Roman" w:hAnsi="Times New Roman" w:cs="Times New Roman"/>
          <w:sz w:val="24"/>
          <w:szCs w:val="24"/>
          <w:lang w:val="en-US"/>
        </w:rPr>
        <w:t xml:space="preserve">a </w:t>
      </w:r>
      <w:r w:rsidR="00AF7C1A" w:rsidRPr="003C2A1A">
        <w:rPr>
          <w:rFonts w:ascii="Times New Roman" w:hAnsi="Times New Roman" w:cs="Times New Roman"/>
          <w:sz w:val="24"/>
          <w:szCs w:val="24"/>
          <w:lang w:val="en-US"/>
        </w:rPr>
        <w:t>normally distributed noise term</w:t>
      </w:r>
      <w:r w:rsidR="00AF7C1A">
        <w:rPr>
          <w:rFonts w:ascii="Times New Roman" w:hAnsi="Times New Roman" w:cs="Times New Roman"/>
          <w:sz w:val="24"/>
          <w:szCs w:val="24"/>
          <w:lang w:val="en-US"/>
        </w:rPr>
        <w:t xml:space="preserve"> </w:t>
      </w:r>
      <w:r w:rsidR="00AF7C1A" w:rsidRPr="00BF7553">
        <w:rPr>
          <w:rFonts w:ascii="Times New Roman" w:hAnsi="Times New Roman" w:cs="Times New Roman"/>
          <w:sz w:val="24"/>
          <w:szCs w:val="24"/>
          <w:lang w:val="en-US"/>
        </w:rPr>
        <w:t>ξ</w:t>
      </w:r>
      <w:r w:rsidR="00AF7C1A">
        <w:rPr>
          <w:rFonts w:ascii="Times New Roman" w:hAnsi="Times New Roman" w:cs="Times New Roman"/>
          <w:sz w:val="24"/>
          <w:szCs w:val="24"/>
          <w:lang w:val="en-US"/>
        </w:rPr>
        <w:t>, a global inhibition parameter</w:t>
      </w:r>
      <w:r w:rsidR="00784C9D">
        <w:rPr>
          <w:rFonts w:ascii="Times New Roman" w:hAnsi="Times New Roman" w:cs="Times New Roman"/>
          <w:sz w:val="24"/>
          <w:szCs w:val="24"/>
          <w:lang w:val="en-US"/>
        </w:rPr>
        <w:t xml:space="preserve"> </w:t>
      </w:r>
      <w:r w:rsidR="00784C9D" w:rsidRPr="00BF7553">
        <w:rPr>
          <w:rFonts w:ascii="Times New Roman" w:hAnsi="Times New Roman" w:cs="Times New Roman"/>
          <w:sz w:val="24"/>
          <w:szCs w:val="24"/>
          <w:lang w:val="en-US"/>
        </w:rPr>
        <w:t>β</w:t>
      </w:r>
      <w:r w:rsidR="00784C9D">
        <w:rPr>
          <w:rFonts w:ascii="Times New Roman" w:hAnsi="Times New Roman" w:cs="Times New Roman"/>
          <w:sz w:val="24"/>
          <w:szCs w:val="24"/>
          <w:lang w:val="en-US"/>
        </w:rPr>
        <w:t>).</w:t>
      </w:r>
      <w:r w:rsidR="00AF7C1A">
        <w:rPr>
          <w:rFonts w:ascii="Times New Roman" w:hAnsi="Times New Roman" w:cs="Times New Roman"/>
          <w:sz w:val="24"/>
          <w:szCs w:val="24"/>
          <w:lang w:val="en-US"/>
        </w:rPr>
        <w:t xml:space="preserve"> </w:t>
      </w:r>
      <w:r w:rsidR="00784C9D">
        <w:rPr>
          <w:rFonts w:ascii="Times New Roman" w:hAnsi="Times New Roman" w:cs="Times New Roman"/>
          <w:sz w:val="24"/>
          <w:szCs w:val="24"/>
          <w:lang w:val="en-US"/>
        </w:rPr>
        <w:t>O</w:t>
      </w:r>
      <w:r w:rsidR="00AF7C1A">
        <w:rPr>
          <w:rFonts w:ascii="Times New Roman" w:hAnsi="Times New Roman" w:cs="Times New Roman"/>
          <w:sz w:val="24"/>
          <w:szCs w:val="24"/>
          <w:lang w:val="en-US"/>
        </w:rPr>
        <w:t xml:space="preserve">nly activations greater </w:t>
      </w:r>
      <w:r w:rsidR="00242597">
        <w:rPr>
          <w:rFonts w:ascii="Times New Roman" w:hAnsi="Times New Roman" w:cs="Times New Roman"/>
          <w:sz w:val="24"/>
          <w:szCs w:val="24"/>
          <w:lang w:val="en-US"/>
        </w:rPr>
        <w:t xml:space="preserve">than </w:t>
      </w:r>
      <w:r w:rsidR="00AF7C1A">
        <w:rPr>
          <w:rFonts w:ascii="Times New Roman" w:hAnsi="Times New Roman" w:cs="Times New Roman"/>
          <w:sz w:val="24"/>
          <w:szCs w:val="24"/>
          <w:lang w:val="en-US"/>
        </w:rPr>
        <w:t>or equal to 0 will be propagated to interact with other options in rectified-LCA</w:t>
      </w:r>
      <w:r w:rsidR="00784C9D">
        <w:rPr>
          <w:rFonts w:ascii="Times New Roman" w:hAnsi="Times New Roman" w:cs="Times New Roman"/>
          <w:sz w:val="24"/>
          <w:szCs w:val="24"/>
          <w:lang w:val="en-US"/>
        </w:rPr>
        <w:t xml:space="preserve"> (as shown by the + sign)</w:t>
      </w:r>
      <w:r w:rsidR="00AF7C1A">
        <w:rPr>
          <w:rFonts w:ascii="Times New Roman" w:hAnsi="Times New Roman" w:cs="Times New Roman"/>
          <w:sz w:val="24"/>
          <w:szCs w:val="24"/>
          <w:lang w:val="en-US"/>
        </w:rPr>
        <w:t>.</w:t>
      </w:r>
    </w:p>
    <w:p w14:paraId="3CA2EF6B" w14:textId="77777777" w:rsidR="00250CB5" w:rsidRDefault="00250CB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8C6EBD8" w14:textId="43194CC5" w:rsidR="003474D1" w:rsidRPr="00AF7C1A" w:rsidRDefault="003474D1" w:rsidP="00AF7C1A">
      <w:pPr>
        <w:spacing w:line="480" w:lineRule="auto"/>
        <w:rPr>
          <w:rFonts w:ascii="Times New Roman" w:hAnsi="Times New Roman" w:cs="Times New Roman"/>
          <w:sz w:val="24"/>
          <w:szCs w:val="24"/>
          <w:lang w:val="en-US"/>
        </w:rPr>
      </w:pPr>
      <w:r w:rsidRPr="003474D1">
        <w:rPr>
          <w:rFonts w:ascii="Times New Roman" w:hAnsi="Times New Roman" w:cs="Times New Roman"/>
          <w:b/>
          <w:bCs/>
          <w:sz w:val="24"/>
          <w:szCs w:val="24"/>
          <w:lang w:val="en-US"/>
        </w:rPr>
        <w:lastRenderedPageBreak/>
        <w:t>Figure 3</w:t>
      </w:r>
    </w:p>
    <w:p w14:paraId="22528B06" w14:textId="65E9F74B" w:rsidR="003474D1" w:rsidRPr="003474D1" w:rsidRDefault="003474D1" w:rsidP="003474D1">
      <w:pPr>
        <w:spacing w:line="480" w:lineRule="auto"/>
        <w:rPr>
          <w:rFonts w:ascii="Times New Roman" w:hAnsi="Times New Roman" w:cs="Times New Roman"/>
          <w:i/>
          <w:iCs/>
          <w:sz w:val="24"/>
          <w:szCs w:val="24"/>
        </w:rPr>
      </w:pPr>
      <w:r w:rsidRPr="003474D1">
        <w:rPr>
          <w:rFonts w:ascii="Times New Roman" w:hAnsi="Times New Roman" w:cs="Times New Roman"/>
          <w:i/>
          <w:iCs/>
          <w:sz w:val="24"/>
          <w:szCs w:val="24"/>
        </w:rPr>
        <w:t xml:space="preserve">Connectionist Network Diagram for </w:t>
      </w:r>
      <w:r w:rsidR="004034FE">
        <w:rPr>
          <w:rFonts w:ascii="Times New Roman" w:hAnsi="Times New Roman" w:cs="Times New Roman"/>
          <w:i/>
          <w:iCs/>
          <w:sz w:val="24"/>
          <w:szCs w:val="24"/>
        </w:rPr>
        <w:t>LCA</w:t>
      </w:r>
    </w:p>
    <w:p w14:paraId="53AC1894" w14:textId="28308B6E" w:rsidR="003474D1" w:rsidRDefault="003474D1" w:rsidP="003474D1">
      <w:pPr>
        <w:spacing w:line="480" w:lineRule="auto"/>
        <w:rPr>
          <w:rFonts w:ascii="Times New Roman" w:hAnsi="Times New Roman" w:cs="Times New Roman"/>
          <w:sz w:val="24"/>
          <w:szCs w:val="24"/>
          <w:lang w:val="en-US"/>
        </w:rPr>
      </w:pPr>
      <w:r>
        <w:rPr>
          <w:noProof/>
        </w:rPr>
        <w:drawing>
          <wp:inline distT="0" distB="0" distL="0" distR="0" wp14:anchorId="0D93A663" wp14:editId="7462D604">
            <wp:extent cx="3169849" cy="2446843"/>
            <wp:effectExtent l="0" t="0" r="0" b="0"/>
            <wp:docPr id="10"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Diagram&#10;&#10;Description automatically generated"/>
                    <pic:cNvPicPr>
                      <a:picLocks noChangeAspect="1"/>
                    </pic:cNvPicPr>
                  </pic:nvPicPr>
                  <pic:blipFill>
                    <a:blip r:embed="rId9"/>
                    <a:stretch>
                      <a:fillRect/>
                    </a:stretch>
                  </pic:blipFill>
                  <pic:spPr>
                    <a:xfrm>
                      <a:off x="0" y="0"/>
                      <a:ext cx="3169849" cy="2446843"/>
                    </a:xfrm>
                    <a:prstGeom prst="rect">
                      <a:avLst/>
                    </a:prstGeom>
                  </pic:spPr>
                </pic:pic>
              </a:graphicData>
            </a:graphic>
          </wp:inline>
        </w:drawing>
      </w:r>
    </w:p>
    <w:p w14:paraId="6961C73C" w14:textId="06DECC4D" w:rsidR="00D16D7A" w:rsidRDefault="00D16D7A" w:rsidP="003474D1">
      <w:pPr>
        <w:spacing w:line="480" w:lineRule="auto"/>
        <w:rPr>
          <w:rFonts w:ascii="Times New Roman" w:hAnsi="Times New Roman" w:cs="Times New Roman"/>
          <w:sz w:val="24"/>
          <w:szCs w:val="24"/>
          <w:lang w:val="en-US"/>
        </w:rPr>
      </w:pPr>
      <w:r w:rsidRPr="00D67748">
        <w:rPr>
          <w:rFonts w:ascii="Times New Roman" w:hAnsi="Times New Roman" w:cs="Times New Roman"/>
          <w:i/>
          <w:iCs/>
          <w:sz w:val="24"/>
          <w:szCs w:val="24"/>
          <w:lang w:val="en-US"/>
        </w:rPr>
        <w:t>Note</w:t>
      </w:r>
      <w:r>
        <w:rPr>
          <w:rFonts w:ascii="Times New Roman" w:hAnsi="Times New Roman" w:cs="Times New Roman"/>
          <w:sz w:val="24"/>
          <w:szCs w:val="24"/>
          <w:lang w:val="en-US"/>
        </w:rPr>
        <w:t xml:space="preserve">. </w:t>
      </w:r>
      <w:proofErr w:type="spellStart"/>
      <w:r w:rsidRPr="00EB1F16">
        <w:rPr>
          <w:rFonts w:ascii="Times New Roman" w:hAnsi="Times New Roman" w:cs="Times New Roman"/>
          <w:i/>
          <w:iCs/>
          <w:sz w:val="24"/>
          <w:szCs w:val="24"/>
          <w:lang w:val="en-US"/>
        </w:rPr>
        <w:t>d</w:t>
      </w:r>
      <w:r>
        <w:rPr>
          <w:rFonts w:ascii="Times New Roman" w:hAnsi="Times New Roman" w:cs="Times New Roman"/>
          <w:sz w:val="24"/>
          <w:szCs w:val="24"/>
          <w:vertAlign w:val="subscript"/>
          <w:lang w:val="en-US"/>
        </w:rPr>
        <w:t>ij</w:t>
      </w:r>
      <w:proofErr w:type="spellEnd"/>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represents the pairwise difference in the value of option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and j (e.g., d</w:t>
      </w:r>
      <w:r w:rsidRPr="00D16D7A">
        <w:rPr>
          <w:rFonts w:ascii="Times New Roman" w:hAnsi="Times New Roman" w:cs="Times New Roman"/>
          <w:i/>
          <w:iCs/>
          <w:sz w:val="24"/>
          <w:szCs w:val="24"/>
          <w:lang w:val="en-US"/>
        </w:rPr>
        <w:t>12</w:t>
      </w:r>
      <w:r>
        <w:rPr>
          <w:rFonts w:ascii="Times New Roman" w:hAnsi="Times New Roman" w:cs="Times New Roman"/>
          <w:sz w:val="24"/>
          <w:szCs w:val="24"/>
          <w:lang w:val="en-US"/>
        </w:rPr>
        <w:t xml:space="preserve"> is the difference between option 1 and 2). </w:t>
      </w:r>
      <w:r w:rsidRPr="002F3FBA">
        <w:rPr>
          <w:rFonts w:ascii="Times New Roman" w:hAnsi="Times New Roman" w:cs="Times New Roman"/>
          <w:i/>
          <w:iCs/>
          <w:sz w:val="24"/>
          <w:szCs w:val="24"/>
          <w:lang w:val="en-US"/>
        </w:rPr>
        <w:t>A</w:t>
      </w:r>
      <w:r>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w:t>
      </w:r>
      <w:r w:rsidRPr="002F3FBA">
        <w:rPr>
          <w:rFonts w:ascii="Times New Roman" w:hAnsi="Times New Roman" w:cs="Times New Roman"/>
          <w:i/>
          <w:iCs/>
          <w:sz w:val="24"/>
          <w:szCs w:val="24"/>
          <w:lang w:val="en-US"/>
        </w:rPr>
        <w:t>A</w:t>
      </w:r>
      <w:r>
        <w:rPr>
          <w:rFonts w:ascii="Times New Roman" w:hAnsi="Times New Roman" w:cs="Times New Roman"/>
          <w:sz w:val="24"/>
          <w:szCs w:val="24"/>
          <w:vertAlign w:val="subscript"/>
          <w:lang w:val="en-US"/>
        </w:rPr>
        <w:t xml:space="preserve">2 </w:t>
      </w:r>
      <w:r>
        <w:rPr>
          <w:rFonts w:ascii="Times New Roman" w:hAnsi="Times New Roman" w:cs="Times New Roman"/>
          <w:sz w:val="24"/>
          <w:szCs w:val="24"/>
          <w:lang w:val="en-US"/>
        </w:rPr>
        <w:t xml:space="preserve">and </w:t>
      </w:r>
      <w:r w:rsidRPr="002F3FBA">
        <w:rPr>
          <w:rFonts w:ascii="Times New Roman" w:hAnsi="Times New Roman" w:cs="Times New Roman"/>
          <w:i/>
          <w:iCs/>
          <w:sz w:val="24"/>
          <w:szCs w:val="24"/>
          <w:lang w:val="en-US"/>
        </w:rPr>
        <w:t>A</w:t>
      </w:r>
      <w:r>
        <w:rPr>
          <w:rFonts w:ascii="Times New Roman" w:hAnsi="Times New Roman" w:cs="Times New Roman"/>
          <w:sz w:val="24"/>
          <w:szCs w:val="24"/>
          <w:vertAlign w:val="subscript"/>
          <w:lang w:val="en-US"/>
        </w:rPr>
        <w:t>3</w:t>
      </w:r>
      <w:r w:rsidRPr="00BF75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the activations </w:t>
      </w:r>
      <w:r w:rsidRPr="00BF7553">
        <w:rPr>
          <w:rFonts w:ascii="Times New Roman" w:hAnsi="Times New Roman" w:cs="Times New Roman"/>
          <w:sz w:val="24"/>
          <w:szCs w:val="24"/>
          <w:lang w:val="en-US"/>
        </w:rPr>
        <w:t xml:space="preserve">for each </w:t>
      </w:r>
      <w:r>
        <w:rPr>
          <w:rFonts w:ascii="Times New Roman" w:hAnsi="Times New Roman" w:cs="Times New Roman"/>
          <w:sz w:val="24"/>
          <w:szCs w:val="24"/>
          <w:lang w:val="en-US"/>
        </w:rPr>
        <w:t>alternative</w:t>
      </w:r>
      <w:r w:rsidRPr="00BF7553">
        <w:rPr>
          <w:rFonts w:ascii="Times New Roman" w:hAnsi="Times New Roman" w:cs="Times New Roman"/>
          <w:sz w:val="24"/>
          <w:szCs w:val="24"/>
          <w:lang w:val="en-US"/>
        </w:rPr>
        <w:t xml:space="preserve"> at time t+1</w:t>
      </w:r>
      <w:r>
        <w:rPr>
          <w:rFonts w:ascii="Times New Roman" w:hAnsi="Times New Roman" w:cs="Times New Roman"/>
          <w:sz w:val="24"/>
          <w:szCs w:val="24"/>
          <w:lang w:val="en-US"/>
        </w:rPr>
        <w:t>.</w:t>
      </w:r>
    </w:p>
    <w:p w14:paraId="02E3A037" w14:textId="5258AE6E" w:rsidR="003C2A1A" w:rsidRDefault="003C2A1A" w:rsidP="00AF7C1A">
      <w:pPr>
        <w:spacing w:line="480" w:lineRule="auto"/>
        <w:rPr>
          <w:rFonts w:ascii="Times New Roman" w:hAnsi="Times New Roman" w:cs="Times New Roman"/>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657"/>
      </w:tblGrid>
      <w:tr w:rsidR="00AF7C1A" w14:paraId="4FCB1E26" w14:textId="77777777" w:rsidTr="00332F41">
        <w:tc>
          <w:tcPr>
            <w:tcW w:w="704" w:type="dxa"/>
            <w:shd w:val="clear" w:color="auto" w:fill="auto"/>
          </w:tcPr>
          <w:p w14:paraId="45567D4E" w14:textId="77777777" w:rsidR="00AF7C1A" w:rsidRDefault="00AF7C1A" w:rsidP="00332F41">
            <w:pPr>
              <w:spacing w:line="480" w:lineRule="auto"/>
              <w:jc w:val="center"/>
              <w:rPr>
                <w:rFonts w:ascii="Times New Roman" w:hAnsi="Times New Roman" w:cs="Times New Roman"/>
                <w:sz w:val="24"/>
                <w:szCs w:val="24"/>
              </w:rPr>
            </w:pPr>
          </w:p>
        </w:tc>
        <w:tc>
          <w:tcPr>
            <w:tcW w:w="7655" w:type="dxa"/>
            <w:shd w:val="clear" w:color="auto" w:fill="auto"/>
          </w:tcPr>
          <w:p w14:paraId="2211E2C5" w14:textId="77777777" w:rsidR="00AF7C1A" w:rsidRPr="00D60FBB" w:rsidRDefault="00AF7C1A" w:rsidP="00332F41">
            <w:pPr>
              <w:spacing w:line="480" w:lineRule="auto"/>
              <w:jc w:val="center"/>
              <w:rPr>
                <w:rFonts w:ascii="Times New Roman" w:hAnsi="Times New Roman" w:cs="Times New Roman"/>
                <w:sz w:val="24"/>
                <w:szCs w:val="24"/>
                <w:lang w:val="en-US"/>
              </w:rPr>
            </w:pPr>
            <w:r w:rsidRPr="002F3FBA">
              <w:rPr>
                <w:rFonts w:ascii="Times New Roman" w:hAnsi="Times New Roman" w:cs="Times New Roman"/>
                <w:i/>
                <w:iCs/>
                <w:sz w:val="24"/>
                <w:szCs w:val="24"/>
                <w:lang w:val="en-US"/>
              </w:rPr>
              <w:t>V</w:t>
            </w:r>
            <w:r>
              <w:rPr>
                <w:rFonts w:ascii="Times New Roman" w:hAnsi="Times New Roman" w:cs="Times New Roman"/>
                <w:sz w:val="24"/>
                <w:szCs w:val="24"/>
                <w:lang w:val="en-US"/>
              </w:rPr>
              <w:t>(</w:t>
            </w:r>
            <w:r w:rsidRPr="002F3FBA">
              <w:rPr>
                <w:rFonts w:ascii="Times New Roman" w:hAnsi="Times New Roman" w:cs="Times New Roman"/>
                <w:i/>
                <w:iCs/>
                <w:sz w:val="24"/>
                <w:szCs w:val="24"/>
                <w:lang w:val="en-US"/>
              </w:rPr>
              <w:t>x</w:t>
            </w:r>
            <w:r>
              <w:rPr>
                <w:rFonts w:ascii="Times New Roman" w:hAnsi="Times New Roman" w:cs="Times New Roman"/>
                <w:sz w:val="24"/>
                <w:szCs w:val="24"/>
                <w:lang w:val="en-US"/>
              </w:rPr>
              <w:t xml:space="preserve">) = </w:t>
            </w:r>
            <w:r w:rsidRPr="002F3FBA">
              <w:rPr>
                <w:rFonts w:ascii="Times New Roman" w:hAnsi="Times New Roman" w:cs="Times New Roman"/>
                <w:i/>
                <w:iCs/>
                <w:sz w:val="24"/>
                <w:szCs w:val="24"/>
                <w:lang w:val="en-US"/>
              </w:rPr>
              <w:t>z</w:t>
            </w:r>
            <w:r>
              <w:rPr>
                <w:rFonts w:ascii="Times New Roman" w:hAnsi="Times New Roman" w:cs="Times New Roman"/>
                <w:sz w:val="24"/>
                <w:szCs w:val="24"/>
                <w:lang w:val="en-US"/>
              </w:rPr>
              <w:t>(</w:t>
            </w:r>
            <w:r w:rsidRPr="002F3FBA">
              <w:rPr>
                <w:rFonts w:ascii="Times New Roman" w:hAnsi="Times New Roman" w:cs="Times New Roman"/>
                <w:i/>
                <w:iCs/>
                <w:sz w:val="24"/>
                <w:szCs w:val="24"/>
                <w:lang w:val="en-US"/>
              </w:rPr>
              <w:t>x</w:t>
            </w:r>
            <w:r>
              <w:rPr>
                <w:rFonts w:ascii="Times New Roman" w:hAnsi="Times New Roman" w:cs="Times New Roman"/>
                <w:sz w:val="24"/>
                <w:szCs w:val="24"/>
                <w:lang w:val="en-US"/>
              </w:rPr>
              <w:t xml:space="preserve">), </w:t>
            </w:r>
            <w:proofErr w:type="spellStart"/>
            <w:r w:rsidRPr="002F3FBA">
              <w:rPr>
                <w:rFonts w:ascii="Times New Roman" w:hAnsi="Times New Roman" w:cs="Times New Roman"/>
                <w:i/>
                <w:iCs/>
                <w:sz w:val="24"/>
                <w:szCs w:val="24"/>
                <w:lang w:val="en-US"/>
              </w:rPr>
              <w:t>d</w:t>
            </w:r>
            <w:r>
              <w:rPr>
                <w:rFonts w:ascii="Times New Roman" w:hAnsi="Times New Roman" w:cs="Times New Roman"/>
                <w:sz w:val="24"/>
                <w:szCs w:val="24"/>
                <w:vertAlign w:val="subscript"/>
                <w:lang w:val="en-US"/>
              </w:rPr>
              <w:t>ij</w:t>
            </w:r>
            <w:proofErr w:type="spellEnd"/>
            <w:r>
              <w:rPr>
                <w:rFonts w:ascii="Times New Roman" w:hAnsi="Times New Roman" w:cs="Times New Roman"/>
                <w:sz w:val="24"/>
                <w:szCs w:val="24"/>
                <w:lang w:val="en-US"/>
              </w:rPr>
              <w:t xml:space="preserve"> &gt; 0</w:t>
            </w:r>
          </w:p>
        </w:tc>
        <w:tc>
          <w:tcPr>
            <w:tcW w:w="657" w:type="dxa"/>
            <w:shd w:val="clear" w:color="auto" w:fill="auto"/>
          </w:tcPr>
          <w:p w14:paraId="23355358" w14:textId="77777777" w:rsidR="00AF7C1A" w:rsidRDefault="00AF7C1A" w:rsidP="00332F41">
            <w:pPr>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AF7C1A" w14:paraId="7CC8F5D0" w14:textId="77777777" w:rsidTr="00332F41">
        <w:tc>
          <w:tcPr>
            <w:tcW w:w="704" w:type="dxa"/>
          </w:tcPr>
          <w:p w14:paraId="3E508713" w14:textId="77777777" w:rsidR="00AF7C1A" w:rsidRDefault="00AF7C1A" w:rsidP="00332F41">
            <w:pPr>
              <w:spacing w:line="480" w:lineRule="auto"/>
              <w:jc w:val="center"/>
              <w:rPr>
                <w:rFonts w:ascii="Times New Roman" w:hAnsi="Times New Roman" w:cs="Times New Roman"/>
                <w:sz w:val="24"/>
                <w:szCs w:val="24"/>
              </w:rPr>
            </w:pPr>
          </w:p>
        </w:tc>
        <w:tc>
          <w:tcPr>
            <w:tcW w:w="7655" w:type="dxa"/>
          </w:tcPr>
          <w:p w14:paraId="325AB3A1" w14:textId="77777777" w:rsidR="00AF7C1A" w:rsidRPr="00D60FBB" w:rsidRDefault="00AF7C1A" w:rsidP="00332F41">
            <w:pPr>
              <w:spacing w:line="480" w:lineRule="auto"/>
              <w:jc w:val="center"/>
              <w:rPr>
                <w:rFonts w:ascii="Times New Roman" w:hAnsi="Times New Roman" w:cs="Times New Roman"/>
                <w:sz w:val="24"/>
                <w:szCs w:val="24"/>
                <w:lang w:val="en-US"/>
              </w:rPr>
            </w:pPr>
            <w:r w:rsidRPr="002F3FBA">
              <w:rPr>
                <w:rFonts w:ascii="Times New Roman" w:hAnsi="Times New Roman" w:cs="Times New Roman"/>
                <w:i/>
                <w:iCs/>
                <w:sz w:val="24"/>
                <w:szCs w:val="24"/>
                <w:lang w:val="en-US"/>
              </w:rPr>
              <w:t>V</w:t>
            </w:r>
            <w:r w:rsidRPr="00D60FBB">
              <w:rPr>
                <w:rFonts w:ascii="Times New Roman" w:hAnsi="Times New Roman" w:cs="Times New Roman"/>
                <w:sz w:val="24"/>
                <w:szCs w:val="24"/>
                <w:lang w:val="en-US"/>
              </w:rPr>
              <w:t>(</w:t>
            </w:r>
            <w:r w:rsidRPr="002F3FBA">
              <w:rPr>
                <w:rFonts w:ascii="Times New Roman" w:hAnsi="Times New Roman" w:cs="Times New Roman"/>
                <w:i/>
                <w:iCs/>
                <w:sz w:val="24"/>
                <w:szCs w:val="24"/>
                <w:lang w:val="en-US"/>
              </w:rPr>
              <w:t>x</w:t>
            </w:r>
            <w:r w:rsidRPr="00D60FBB">
              <w:rPr>
                <w:rFonts w:ascii="Times New Roman" w:hAnsi="Times New Roman" w:cs="Times New Roman"/>
                <w:sz w:val="24"/>
                <w:szCs w:val="24"/>
                <w:lang w:val="en-US"/>
              </w:rPr>
              <w:t>) = - {</w:t>
            </w:r>
            <w:r w:rsidRPr="002F3FBA">
              <w:rPr>
                <w:rFonts w:ascii="Times New Roman" w:hAnsi="Times New Roman" w:cs="Times New Roman"/>
                <w:i/>
                <w:iCs/>
                <w:sz w:val="24"/>
                <w:szCs w:val="24"/>
                <w:lang w:val="en-US"/>
              </w:rPr>
              <w:t>z</w:t>
            </w:r>
            <w:r w:rsidRPr="00D60FBB">
              <w:rPr>
                <w:rFonts w:ascii="Times New Roman" w:hAnsi="Times New Roman" w:cs="Times New Roman"/>
                <w:sz w:val="24"/>
                <w:szCs w:val="24"/>
                <w:lang w:val="en-US"/>
              </w:rPr>
              <w:t>(|</w:t>
            </w:r>
            <w:r w:rsidRPr="002F3FBA">
              <w:rPr>
                <w:rFonts w:ascii="Times New Roman" w:hAnsi="Times New Roman" w:cs="Times New Roman"/>
                <w:i/>
                <w:iCs/>
                <w:sz w:val="24"/>
                <w:szCs w:val="24"/>
                <w:lang w:val="en-US"/>
              </w:rPr>
              <w:t>x</w:t>
            </w:r>
            <w:r w:rsidRPr="00D60FBB">
              <w:rPr>
                <w:rFonts w:ascii="Times New Roman" w:hAnsi="Times New Roman" w:cs="Times New Roman"/>
                <w:sz w:val="24"/>
                <w:szCs w:val="24"/>
                <w:lang w:val="en-US"/>
              </w:rPr>
              <w:t>|) + [</w:t>
            </w:r>
            <w:r w:rsidRPr="002F3FBA">
              <w:rPr>
                <w:rFonts w:ascii="Times New Roman" w:hAnsi="Times New Roman" w:cs="Times New Roman"/>
                <w:i/>
                <w:iCs/>
                <w:sz w:val="24"/>
                <w:szCs w:val="24"/>
                <w:lang w:val="en-US"/>
              </w:rPr>
              <w:t>z</w:t>
            </w:r>
            <w:r w:rsidRPr="00D60FBB">
              <w:rPr>
                <w:rFonts w:ascii="Times New Roman" w:hAnsi="Times New Roman" w:cs="Times New Roman"/>
                <w:sz w:val="24"/>
                <w:szCs w:val="24"/>
                <w:lang w:val="en-US"/>
              </w:rPr>
              <w:t>(|</w:t>
            </w:r>
            <w:r w:rsidRPr="002F3FBA">
              <w:rPr>
                <w:rFonts w:ascii="Times New Roman" w:hAnsi="Times New Roman" w:cs="Times New Roman"/>
                <w:i/>
                <w:iCs/>
                <w:sz w:val="24"/>
                <w:szCs w:val="24"/>
                <w:lang w:val="en-US"/>
              </w:rPr>
              <w:t>x</w:t>
            </w:r>
            <w:r w:rsidRPr="00D60FBB">
              <w:rPr>
                <w:rFonts w:ascii="Times New Roman" w:hAnsi="Times New Roman" w:cs="Times New Roman"/>
                <w:sz w:val="24"/>
                <w:szCs w:val="24"/>
                <w:lang w:val="en-US"/>
              </w:rPr>
              <w:t xml:space="preserve">|)]2}, </w:t>
            </w:r>
            <w:proofErr w:type="spellStart"/>
            <w:r w:rsidRPr="002F3FBA">
              <w:rPr>
                <w:rFonts w:ascii="Times New Roman" w:hAnsi="Times New Roman" w:cs="Times New Roman"/>
                <w:i/>
                <w:iCs/>
                <w:sz w:val="24"/>
                <w:szCs w:val="24"/>
                <w:lang w:val="en-US"/>
              </w:rPr>
              <w:t>d</w:t>
            </w:r>
            <w:r w:rsidRPr="00D60FBB">
              <w:rPr>
                <w:rFonts w:ascii="Times New Roman" w:hAnsi="Times New Roman" w:cs="Times New Roman"/>
                <w:sz w:val="24"/>
                <w:szCs w:val="24"/>
                <w:vertAlign w:val="subscript"/>
                <w:lang w:val="en-US"/>
              </w:rPr>
              <w:t>ij</w:t>
            </w:r>
            <w:proofErr w:type="spellEnd"/>
            <w:r w:rsidRPr="00D60FBB">
              <w:rPr>
                <w:rFonts w:ascii="Times New Roman" w:hAnsi="Times New Roman" w:cs="Times New Roman"/>
                <w:sz w:val="24"/>
                <w:szCs w:val="24"/>
                <w:lang w:val="en-US"/>
              </w:rPr>
              <w:t xml:space="preserve"> &lt; 0</w:t>
            </w:r>
          </w:p>
        </w:tc>
        <w:tc>
          <w:tcPr>
            <w:tcW w:w="657" w:type="dxa"/>
          </w:tcPr>
          <w:p w14:paraId="5CA9E527" w14:textId="77777777" w:rsidR="00AF7C1A" w:rsidRDefault="00AF7C1A" w:rsidP="00332F41">
            <w:pPr>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AF7C1A" w14:paraId="52E504D7" w14:textId="77777777" w:rsidTr="00332F41">
        <w:tc>
          <w:tcPr>
            <w:tcW w:w="704" w:type="dxa"/>
          </w:tcPr>
          <w:p w14:paraId="448B14F0" w14:textId="77777777" w:rsidR="00AF7C1A" w:rsidRDefault="00AF7C1A" w:rsidP="00332F41">
            <w:pPr>
              <w:spacing w:line="480" w:lineRule="auto"/>
              <w:jc w:val="center"/>
              <w:rPr>
                <w:rFonts w:ascii="Times New Roman" w:hAnsi="Times New Roman" w:cs="Times New Roman"/>
                <w:sz w:val="24"/>
                <w:szCs w:val="24"/>
              </w:rPr>
            </w:pPr>
          </w:p>
        </w:tc>
        <w:tc>
          <w:tcPr>
            <w:tcW w:w="7655" w:type="dxa"/>
          </w:tcPr>
          <w:p w14:paraId="26AF1614" w14:textId="77777777" w:rsidR="00AF7C1A" w:rsidRPr="00154A0F" w:rsidRDefault="00AF7C1A" w:rsidP="00332F41">
            <w:pPr>
              <w:spacing w:line="480" w:lineRule="auto"/>
              <w:jc w:val="center"/>
              <w:rPr>
                <w:rFonts w:ascii="Times New Roman" w:hAnsi="Times New Roman" w:cs="Times New Roman"/>
                <w:sz w:val="24"/>
                <w:szCs w:val="24"/>
              </w:rPr>
            </w:pPr>
            <w:r w:rsidRPr="002F3FBA">
              <w:rPr>
                <w:rFonts w:ascii="Times New Roman" w:hAnsi="Times New Roman" w:cs="Times New Roman"/>
                <w:i/>
                <w:iCs/>
                <w:sz w:val="24"/>
                <w:szCs w:val="24"/>
                <w:lang w:val="en-US"/>
              </w:rPr>
              <w:t>I</w:t>
            </w:r>
            <w:r w:rsidRPr="00154A0F">
              <w:rPr>
                <w:rFonts w:ascii="Times New Roman" w:hAnsi="Times New Roman" w:cs="Times New Roman"/>
                <w:sz w:val="24"/>
                <w:szCs w:val="24"/>
                <w:vertAlign w:val="subscript"/>
                <w:lang w:val="en-US"/>
              </w:rPr>
              <w:t>1</w:t>
            </w:r>
            <w:r w:rsidRPr="00154A0F">
              <w:rPr>
                <w:rFonts w:ascii="Times New Roman" w:hAnsi="Times New Roman" w:cs="Times New Roman"/>
                <w:sz w:val="24"/>
                <w:szCs w:val="24"/>
                <w:lang w:val="en-US"/>
              </w:rPr>
              <w:t xml:space="preserve"> = </w:t>
            </w:r>
            <w:r w:rsidRPr="002F3FBA">
              <w:rPr>
                <w:rFonts w:ascii="Times New Roman" w:hAnsi="Times New Roman" w:cs="Times New Roman"/>
                <w:i/>
                <w:iCs/>
                <w:sz w:val="24"/>
                <w:szCs w:val="24"/>
                <w:lang w:val="en-US"/>
              </w:rPr>
              <w:t>V</w:t>
            </w:r>
            <w:r w:rsidRPr="00154A0F">
              <w:rPr>
                <w:rFonts w:ascii="Times New Roman" w:hAnsi="Times New Roman" w:cs="Times New Roman"/>
                <w:sz w:val="24"/>
                <w:szCs w:val="24"/>
                <w:lang w:val="en-US"/>
              </w:rPr>
              <w:t>(</w:t>
            </w:r>
            <w:r w:rsidRPr="002F3FBA">
              <w:rPr>
                <w:rFonts w:ascii="Times New Roman" w:hAnsi="Times New Roman" w:cs="Times New Roman"/>
                <w:i/>
                <w:iCs/>
                <w:sz w:val="24"/>
                <w:szCs w:val="24"/>
                <w:lang w:val="en-US"/>
              </w:rPr>
              <w:t>d</w:t>
            </w:r>
            <w:r w:rsidRPr="00154A0F">
              <w:rPr>
                <w:rFonts w:ascii="Times New Roman" w:hAnsi="Times New Roman" w:cs="Times New Roman"/>
                <w:sz w:val="24"/>
                <w:szCs w:val="24"/>
                <w:vertAlign w:val="subscript"/>
                <w:lang w:val="en-US"/>
              </w:rPr>
              <w:t>12</w:t>
            </w:r>
            <w:r w:rsidRPr="00154A0F">
              <w:rPr>
                <w:rFonts w:ascii="Times New Roman" w:hAnsi="Times New Roman" w:cs="Times New Roman"/>
                <w:sz w:val="24"/>
                <w:szCs w:val="24"/>
                <w:lang w:val="en-US"/>
              </w:rPr>
              <w:t xml:space="preserve">) + </w:t>
            </w:r>
            <w:r w:rsidRPr="002F3FBA">
              <w:rPr>
                <w:rFonts w:ascii="Times New Roman" w:hAnsi="Times New Roman" w:cs="Times New Roman"/>
                <w:i/>
                <w:iCs/>
                <w:sz w:val="24"/>
                <w:szCs w:val="24"/>
                <w:lang w:val="en-US"/>
              </w:rPr>
              <w:t>V</w:t>
            </w:r>
            <w:r w:rsidRPr="00154A0F">
              <w:rPr>
                <w:rFonts w:ascii="Times New Roman" w:hAnsi="Times New Roman" w:cs="Times New Roman"/>
                <w:sz w:val="24"/>
                <w:szCs w:val="24"/>
                <w:lang w:val="en-US"/>
              </w:rPr>
              <w:t>(</w:t>
            </w:r>
            <w:r w:rsidRPr="002F3FBA">
              <w:rPr>
                <w:rFonts w:ascii="Times New Roman" w:hAnsi="Times New Roman" w:cs="Times New Roman"/>
                <w:i/>
                <w:iCs/>
                <w:sz w:val="24"/>
                <w:szCs w:val="24"/>
                <w:lang w:val="en-US"/>
              </w:rPr>
              <w:t>d</w:t>
            </w:r>
            <w:r w:rsidRPr="00154A0F">
              <w:rPr>
                <w:rFonts w:ascii="Times New Roman" w:hAnsi="Times New Roman" w:cs="Times New Roman"/>
                <w:sz w:val="24"/>
                <w:szCs w:val="24"/>
                <w:vertAlign w:val="subscript"/>
                <w:lang w:val="en-US"/>
              </w:rPr>
              <w:t>13</w:t>
            </w:r>
            <w:r w:rsidRPr="00154A0F">
              <w:rPr>
                <w:rFonts w:ascii="Times New Roman" w:hAnsi="Times New Roman" w:cs="Times New Roman"/>
                <w:sz w:val="24"/>
                <w:szCs w:val="24"/>
                <w:lang w:val="en-US"/>
              </w:rPr>
              <w:t xml:space="preserve">) + </w:t>
            </w:r>
            <w:r w:rsidRPr="002F3FBA">
              <w:rPr>
                <w:rFonts w:ascii="Times New Roman" w:hAnsi="Times New Roman" w:cs="Times New Roman"/>
                <w:i/>
                <w:iCs/>
                <w:sz w:val="24"/>
                <w:szCs w:val="24"/>
                <w:lang w:val="en-US"/>
              </w:rPr>
              <w:t>I</w:t>
            </w:r>
            <w:r w:rsidRPr="00154A0F">
              <w:rPr>
                <w:rFonts w:ascii="Times New Roman" w:hAnsi="Times New Roman" w:cs="Times New Roman"/>
                <w:sz w:val="24"/>
                <w:szCs w:val="24"/>
                <w:vertAlign w:val="subscript"/>
                <w:lang w:val="en-US"/>
              </w:rPr>
              <w:t>0</w:t>
            </w:r>
          </w:p>
        </w:tc>
        <w:tc>
          <w:tcPr>
            <w:tcW w:w="657" w:type="dxa"/>
          </w:tcPr>
          <w:p w14:paraId="25EEBD68" w14:textId="77777777" w:rsidR="00AF7C1A" w:rsidRDefault="00AF7C1A" w:rsidP="00332F41">
            <w:pPr>
              <w:spacing w:line="480" w:lineRule="auto"/>
              <w:rPr>
                <w:rFonts w:ascii="Times New Roman" w:hAnsi="Times New Roman" w:cs="Times New Roman"/>
                <w:sz w:val="24"/>
                <w:szCs w:val="24"/>
              </w:rPr>
            </w:pPr>
            <w:r>
              <w:rPr>
                <w:rFonts w:ascii="Times New Roman" w:hAnsi="Times New Roman" w:cs="Times New Roman"/>
                <w:sz w:val="24"/>
                <w:szCs w:val="24"/>
              </w:rPr>
              <w:t>(5)</w:t>
            </w:r>
          </w:p>
        </w:tc>
      </w:tr>
      <w:tr w:rsidR="00AF7C1A" w14:paraId="6FC74817" w14:textId="77777777" w:rsidTr="00332F41">
        <w:tc>
          <w:tcPr>
            <w:tcW w:w="704" w:type="dxa"/>
          </w:tcPr>
          <w:p w14:paraId="36F77F94" w14:textId="77777777" w:rsidR="00AF7C1A" w:rsidRDefault="00AF7C1A" w:rsidP="00332F41">
            <w:pPr>
              <w:spacing w:line="480" w:lineRule="auto"/>
              <w:jc w:val="center"/>
              <w:rPr>
                <w:rFonts w:ascii="Times New Roman" w:hAnsi="Times New Roman" w:cs="Times New Roman"/>
                <w:sz w:val="24"/>
                <w:szCs w:val="24"/>
              </w:rPr>
            </w:pPr>
          </w:p>
        </w:tc>
        <w:tc>
          <w:tcPr>
            <w:tcW w:w="7655" w:type="dxa"/>
          </w:tcPr>
          <w:p w14:paraId="4FE61194" w14:textId="77777777" w:rsidR="00AF7C1A" w:rsidRPr="00D60FBB" w:rsidRDefault="00AF7C1A" w:rsidP="00332F41">
            <w:pPr>
              <w:spacing w:line="480" w:lineRule="auto"/>
              <w:jc w:val="center"/>
              <w:rPr>
                <w:rFonts w:ascii="Times New Roman" w:hAnsi="Times New Roman" w:cs="Times New Roman"/>
                <w:sz w:val="24"/>
                <w:szCs w:val="24"/>
                <w:lang w:val="en-US"/>
              </w:rPr>
            </w:pPr>
            <w:proofErr w:type="gramStart"/>
            <w:r w:rsidRPr="002F3FBA">
              <w:rPr>
                <w:rFonts w:ascii="Times New Roman" w:hAnsi="Times New Roman" w:cs="Times New Roman"/>
                <w:i/>
                <w:iCs/>
                <w:sz w:val="24"/>
                <w:szCs w:val="24"/>
                <w:lang w:val="en-US"/>
              </w:rPr>
              <w:t>A</w:t>
            </w:r>
            <w:r w:rsidRPr="00D60FBB">
              <w:rPr>
                <w:rFonts w:ascii="Times New Roman" w:hAnsi="Times New Roman" w:cs="Times New Roman"/>
                <w:sz w:val="24"/>
                <w:szCs w:val="24"/>
                <w:vertAlign w:val="subscript"/>
                <w:lang w:val="en-US"/>
              </w:rPr>
              <w:t>i</w:t>
            </w:r>
            <w:r w:rsidRPr="00D60FBB">
              <w:rPr>
                <w:rFonts w:ascii="Times New Roman" w:hAnsi="Times New Roman" w:cs="Times New Roman"/>
                <w:sz w:val="24"/>
                <w:szCs w:val="24"/>
                <w:lang w:val="en-US"/>
              </w:rPr>
              <w:t>(</w:t>
            </w:r>
            <w:proofErr w:type="gramEnd"/>
            <w:r w:rsidRPr="002F3FBA">
              <w:rPr>
                <w:rFonts w:ascii="Times New Roman" w:hAnsi="Times New Roman" w:cs="Times New Roman"/>
                <w:i/>
                <w:iCs/>
                <w:sz w:val="24"/>
                <w:szCs w:val="24"/>
                <w:lang w:val="en-US"/>
              </w:rPr>
              <w:t>t</w:t>
            </w:r>
            <w:r w:rsidRPr="00D60FBB">
              <w:rPr>
                <w:rFonts w:ascii="Times New Roman" w:hAnsi="Times New Roman" w:cs="Times New Roman"/>
                <w:sz w:val="24"/>
                <w:szCs w:val="24"/>
                <w:lang w:val="en-US"/>
              </w:rPr>
              <w:t xml:space="preserve"> + 1) = [</w:t>
            </w:r>
            <w:proofErr w:type="spellStart"/>
            <w:r w:rsidRPr="00D60FBB">
              <w:rPr>
                <w:rFonts w:ascii="Times New Roman" w:hAnsi="Times New Roman" w:cs="Times New Roman"/>
                <w:sz w:val="24"/>
                <w:szCs w:val="24"/>
                <w:lang w:val="en-US"/>
              </w:rPr>
              <w:t>λ</w:t>
            </w:r>
            <w:r w:rsidRPr="002F3FBA">
              <w:rPr>
                <w:rFonts w:ascii="Times New Roman" w:hAnsi="Times New Roman" w:cs="Times New Roman"/>
                <w:i/>
                <w:iCs/>
                <w:sz w:val="24"/>
                <w:szCs w:val="24"/>
                <w:lang w:val="en-US"/>
              </w:rPr>
              <w:t>A</w:t>
            </w:r>
            <w:r w:rsidRPr="00D60FBB">
              <w:rPr>
                <w:rFonts w:ascii="Times New Roman" w:hAnsi="Times New Roman" w:cs="Times New Roman"/>
                <w:sz w:val="24"/>
                <w:szCs w:val="24"/>
                <w:vertAlign w:val="subscript"/>
                <w:lang w:val="en-US"/>
              </w:rPr>
              <w:t>i</w:t>
            </w:r>
            <w:proofErr w:type="spellEnd"/>
            <w:r w:rsidRPr="00D60FBB">
              <w:rPr>
                <w:rFonts w:ascii="Times New Roman" w:hAnsi="Times New Roman" w:cs="Times New Roman"/>
                <w:sz w:val="24"/>
                <w:szCs w:val="24"/>
                <w:lang w:val="en-US"/>
              </w:rPr>
              <w:t>(t) + (1 - λ)[</w:t>
            </w:r>
            <w:proofErr w:type="spellStart"/>
            <w:r w:rsidRPr="002F3FBA">
              <w:rPr>
                <w:rFonts w:ascii="Times New Roman" w:hAnsi="Times New Roman" w:cs="Times New Roman"/>
                <w:i/>
                <w:iCs/>
                <w:sz w:val="24"/>
                <w:szCs w:val="24"/>
                <w:lang w:val="en-US"/>
              </w:rPr>
              <w:t>I</w:t>
            </w:r>
            <w:r w:rsidRPr="00D60FBB">
              <w:rPr>
                <w:rFonts w:ascii="Times New Roman" w:hAnsi="Times New Roman" w:cs="Times New Roman"/>
                <w:sz w:val="24"/>
                <w:szCs w:val="24"/>
                <w:vertAlign w:val="subscript"/>
                <w:lang w:val="en-US"/>
              </w:rPr>
              <w:t>i</w:t>
            </w:r>
            <w:proofErr w:type="spellEnd"/>
            <w:r w:rsidRPr="00D60FBB">
              <w:rPr>
                <w:rFonts w:ascii="Times New Roman" w:hAnsi="Times New Roman" w:cs="Times New Roman"/>
                <w:sz w:val="24"/>
                <w:szCs w:val="24"/>
                <w:lang w:val="en-US"/>
              </w:rPr>
              <w:t>(</w:t>
            </w:r>
            <w:r w:rsidRPr="002F3FBA">
              <w:rPr>
                <w:rFonts w:ascii="Times New Roman" w:hAnsi="Times New Roman" w:cs="Times New Roman"/>
                <w:i/>
                <w:iCs/>
                <w:sz w:val="24"/>
                <w:szCs w:val="24"/>
                <w:lang w:val="en-US"/>
              </w:rPr>
              <w:t>t</w:t>
            </w:r>
            <w:r w:rsidRPr="00D60FBB">
              <w:rPr>
                <w:rFonts w:ascii="Times New Roman" w:hAnsi="Times New Roman" w:cs="Times New Roman"/>
                <w:sz w:val="24"/>
                <w:szCs w:val="24"/>
                <w:lang w:val="en-US"/>
              </w:rPr>
              <w:t>) – β</w:t>
            </w:r>
            <w:proofErr w:type="spellStart"/>
            <w:r w:rsidRPr="00D60FBB">
              <w:rPr>
                <w:rFonts w:ascii="Times New Roman" w:hAnsi="Times New Roman" w:cs="Times New Roman"/>
                <w:sz w:val="24"/>
                <w:szCs w:val="24"/>
                <w:lang w:val="en-US"/>
              </w:rPr>
              <w:t>Σ</w:t>
            </w:r>
            <w:r w:rsidRPr="002F3FBA">
              <w:rPr>
                <w:rFonts w:ascii="Times New Roman" w:hAnsi="Times New Roman" w:cs="Times New Roman"/>
                <w:i/>
                <w:iCs/>
                <w:sz w:val="24"/>
                <w:szCs w:val="24"/>
                <w:lang w:val="en-US"/>
              </w:rPr>
              <w:t>A</w:t>
            </w:r>
            <w:r w:rsidRPr="00D60FBB">
              <w:rPr>
                <w:rFonts w:ascii="Times New Roman" w:hAnsi="Times New Roman" w:cs="Times New Roman"/>
                <w:sz w:val="24"/>
                <w:szCs w:val="24"/>
                <w:vertAlign w:val="subscript"/>
                <w:lang w:val="en-US"/>
              </w:rPr>
              <w:t>j</w:t>
            </w:r>
            <w:proofErr w:type="spellEnd"/>
            <w:r w:rsidRPr="00D60FBB">
              <w:rPr>
                <w:rFonts w:ascii="Times New Roman" w:hAnsi="Times New Roman" w:cs="Times New Roman"/>
                <w:sz w:val="24"/>
                <w:szCs w:val="24"/>
                <w:lang w:val="en-US"/>
              </w:rPr>
              <w:t xml:space="preserve">(t) +  ξ </w:t>
            </w:r>
            <w:r w:rsidRPr="00D60FBB">
              <w:rPr>
                <w:rFonts w:ascii="Cambria Math" w:hAnsi="Cambria Math" w:cs="Cambria Math"/>
                <w:sz w:val="24"/>
                <w:szCs w:val="24"/>
                <w:lang w:val="en-US"/>
              </w:rPr>
              <w:t>⋅</w:t>
            </w:r>
            <w:r w:rsidRPr="00D60FBB">
              <w:rPr>
                <w:rFonts w:ascii="Times New Roman" w:hAnsi="Times New Roman" w:cs="Times New Roman"/>
                <w:sz w:val="24"/>
                <w:szCs w:val="24"/>
                <w:lang w:val="en-US"/>
              </w:rPr>
              <w:t xml:space="preserve"> (</w:t>
            </w:r>
            <w:r w:rsidRPr="002F3FBA">
              <w:rPr>
                <w:rFonts w:ascii="Times New Roman" w:hAnsi="Times New Roman" w:cs="Times New Roman"/>
                <w:i/>
                <w:iCs/>
                <w:sz w:val="24"/>
                <w:szCs w:val="24"/>
                <w:lang w:val="en-US"/>
              </w:rPr>
              <w:t>t</w:t>
            </w:r>
            <w:r w:rsidRPr="00D60FBB">
              <w:rPr>
                <w:rFonts w:ascii="Times New Roman" w:hAnsi="Times New Roman" w:cs="Times New Roman"/>
                <w:sz w:val="24"/>
                <w:szCs w:val="24"/>
                <w:lang w:val="en-US"/>
              </w:rPr>
              <w:t>)]]</w:t>
            </w:r>
            <w:r w:rsidRPr="00753DE7">
              <w:rPr>
                <w:rFonts w:ascii="Times New Roman" w:hAnsi="Times New Roman" w:cs="Times New Roman"/>
                <w:sz w:val="24"/>
                <w:szCs w:val="24"/>
                <w:vertAlign w:val="superscript"/>
                <w:lang w:val="en-US"/>
              </w:rPr>
              <w:t>+</w:t>
            </w:r>
            <w:r w:rsidRPr="00D60FBB">
              <w:rPr>
                <w:rFonts w:ascii="Times New Roman" w:hAnsi="Times New Roman" w:cs="Times New Roman"/>
                <w:sz w:val="24"/>
                <w:szCs w:val="24"/>
                <w:lang w:val="en-US"/>
              </w:rPr>
              <w:t>.</w:t>
            </w:r>
          </w:p>
        </w:tc>
        <w:tc>
          <w:tcPr>
            <w:tcW w:w="657" w:type="dxa"/>
          </w:tcPr>
          <w:p w14:paraId="483D392D" w14:textId="77777777" w:rsidR="00AF7C1A" w:rsidRDefault="00AF7C1A" w:rsidP="00332F41">
            <w:pPr>
              <w:spacing w:line="480" w:lineRule="auto"/>
              <w:rPr>
                <w:rFonts w:ascii="Times New Roman" w:hAnsi="Times New Roman" w:cs="Times New Roman"/>
                <w:sz w:val="24"/>
                <w:szCs w:val="24"/>
              </w:rPr>
            </w:pPr>
            <w:r>
              <w:rPr>
                <w:rFonts w:ascii="Times New Roman" w:hAnsi="Times New Roman" w:cs="Times New Roman"/>
                <w:sz w:val="24"/>
                <w:szCs w:val="24"/>
              </w:rPr>
              <w:t>(6)</w:t>
            </w:r>
          </w:p>
        </w:tc>
      </w:tr>
    </w:tbl>
    <w:p w14:paraId="460A6BA6" w14:textId="77777777" w:rsidR="000953B9" w:rsidRDefault="000953B9" w:rsidP="00DF7DAC">
      <w:pPr>
        <w:spacing w:line="480" w:lineRule="auto"/>
        <w:ind w:firstLine="720"/>
        <w:rPr>
          <w:rFonts w:ascii="Times New Roman" w:hAnsi="Times New Roman" w:cs="Times New Roman"/>
          <w:b/>
          <w:bCs/>
          <w:sz w:val="24"/>
          <w:szCs w:val="24"/>
          <w:lang w:val="en-US"/>
        </w:rPr>
      </w:pPr>
    </w:p>
    <w:p w14:paraId="718622B0" w14:textId="59A23BE9" w:rsidR="00154A0F" w:rsidRDefault="00E9594C" w:rsidP="00DF7DAC">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A73BB">
        <w:rPr>
          <w:rFonts w:ascii="Times New Roman" w:hAnsi="Times New Roman" w:cs="Times New Roman"/>
          <w:sz w:val="24"/>
          <w:szCs w:val="24"/>
          <w:lang w:val="en-US"/>
        </w:rPr>
        <w:t>unrectified-LCA</w:t>
      </w:r>
      <w:r w:rsidR="000953B9">
        <w:rPr>
          <w:rFonts w:ascii="Times New Roman" w:hAnsi="Times New Roman" w:cs="Times New Roman"/>
          <w:sz w:val="24"/>
          <w:szCs w:val="24"/>
          <w:lang w:val="en-US"/>
        </w:rPr>
        <w:t xml:space="preserve"> is identical to </w:t>
      </w:r>
      <w:r w:rsidR="0058166C">
        <w:rPr>
          <w:rFonts w:ascii="Times New Roman" w:hAnsi="Times New Roman" w:cs="Times New Roman"/>
          <w:sz w:val="24"/>
          <w:szCs w:val="24"/>
          <w:lang w:val="en-US"/>
        </w:rPr>
        <w:t>rectified-</w:t>
      </w:r>
      <w:r w:rsidR="00D40354">
        <w:rPr>
          <w:rFonts w:ascii="Times New Roman" w:hAnsi="Times New Roman" w:cs="Times New Roman"/>
          <w:sz w:val="24"/>
          <w:szCs w:val="24"/>
          <w:lang w:val="en-US"/>
        </w:rPr>
        <w:t>LCA</w:t>
      </w:r>
      <w:r w:rsidR="00B37ACC">
        <w:rPr>
          <w:rFonts w:ascii="Times New Roman" w:hAnsi="Times New Roman" w:cs="Times New Roman"/>
          <w:sz w:val="24"/>
          <w:szCs w:val="24"/>
          <w:lang w:val="en-US"/>
        </w:rPr>
        <w:t xml:space="preserve"> </w:t>
      </w:r>
      <w:r w:rsidR="00D40354">
        <w:rPr>
          <w:rFonts w:ascii="Times New Roman" w:hAnsi="Times New Roman" w:cs="Times New Roman"/>
          <w:sz w:val="24"/>
          <w:szCs w:val="24"/>
          <w:lang w:val="en-US"/>
        </w:rPr>
        <w:t xml:space="preserve">except for </w:t>
      </w:r>
      <w:r w:rsidR="00784C9D">
        <w:rPr>
          <w:rFonts w:ascii="Times New Roman" w:hAnsi="Times New Roman" w:cs="Times New Roman"/>
          <w:sz w:val="24"/>
          <w:szCs w:val="24"/>
          <w:lang w:val="en-US"/>
        </w:rPr>
        <w:t>the absence of half-wa</w:t>
      </w:r>
      <w:r w:rsidR="00BF14C7">
        <w:rPr>
          <w:rFonts w:ascii="Times New Roman" w:hAnsi="Times New Roman" w:cs="Times New Roman"/>
          <w:sz w:val="24"/>
          <w:szCs w:val="24"/>
          <w:lang w:val="en-US"/>
        </w:rPr>
        <w:t>ve</w:t>
      </w:r>
      <w:r w:rsidR="00784C9D">
        <w:rPr>
          <w:rFonts w:ascii="Times New Roman" w:hAnsi="Times New Roman" w:cs="Times New Roman"/>
          <w:sz w:val="24"/>
          <w:szCs w:val="24"/>
          <w:lang w:val="en-US"/>
        </w:rPr>
        <w:t xml:space="preserve"> rectification, meaning </w:t>
      </w:r>
      <w:r w:rsidR="00D40354">
        <w:rPr>
          <w:rFonts w:ascii="Times New Roman" w:hAnsi="Times New Roman" w:cs="Times New Roman"/>
          <w:sz w:val="24"/>
          <w:szCs w:val="24"/>
          <w:lang w:val="en-US"/>
        </w:rPr>
        <w:t>that it</w:t>
      </w:r>
      <w:r w:rsidR="00BA73BB">
        <w:rPr>
          <w:rFonts w:ascii="Times New Roman" w:hAnsi="Times New Roman" w:cs="Times New Roman"/>
          <w:sz w:val="24"/>
          <w:szCs w:val="24"/>
          <w:lang w:val="en-US"/>
        </w:rPr>
        <w:t xml:space="preserve"> allow</w:t>
      </w:r>
      <w:r w:rsidR="0059629A">
        <w:rPr>
          <w:rFonts w:ascii="Times New Roman" w:hAnsi="Times New Roman" w:cs="Times New Roman"/>
          <w:sz w:val="24"/>
          <w:szCs w:val="24"/>
          <w:lang w:val="en-US"/>
        </w:rPr>
        <w:t>s</w:t>
      </w:r>
      <w:r w:rsidR="00BA73BB">
        <w:rPr>
          <w:rFonts w:ascii="Times New Roman" w:hAnsi="Times New Roman" w:cs="Times New Roman"/>
          <w:sz w:val="24"/>
          <w:szCs w:val="24"/>
          <w:lang w:val="en-US"/>
        </w:rPr>
        <w:t xml:space="preserve"> </w:t>
      </w:r>
      <w:r w:rsidR="00B37ACC">
        <w:rPr>
          <w:rFonts w:ascii="Times New Roman" w:hAnsi="Times New Roman" w:cs="Times New Roman"/>
          <w:sz w:val="24"/>
          <w:szCs w:val="24"/>
          <w:lang w:val="en-US"/>
        </w:rPr>
        <w:t xml:space="preserve">for </w:t>
      </w:r>
      <w:r w:rsidR="00BA73BB">
        <w:rPr>
          <w:rFonts w:ascii="Times New Roman" w:hAnsi="Times New Roman" w:cs="Times New Roman"/>
          <w:sz w:val="24"/>
          <w:szCs w:val="24"/>
          <w:lang w:val="en-US"/>
        </w:rPr>
        <w:t xml:space="preserve">activations </w:t>
      </w:r>
      <w:r w:rsidR="0059629A">
        <w:rPr>
          <w:rFonts w:ascii="Times New Roman" w:hAnsi="Times New Roman" w:cs="Times New Roman"/>
          <w:sz w:val="24"/>
          <w:szCs w:val="24"/>
          <w:lang w:val="en-US"/>
        </w:rPr>
        <w:t>with all values</w:t>
      </w:r>
      <w:r w:rsidR="00B37ACC">
        <w:rPr>
          <w:rFonts w:ascii="Times New Roman" w:hAnsi="Times New Roman" w:cs="Times New Roman"/>
          <w:sz w:val="24"/>
          <w:szCs w:val="24"/>
          <w:lang w:val="en-US"/>
        </w:rPr>
        <w:t>, including negative activations,</w:t>
      </w:r>
      <w:r w:rsidR="0059629A">
        <w:rPr>
          <w:rFonts w:ascii="Times New Roman" w:hAnsi="Times New Roman" w:cs="Times New Roman"/>
          <w:sz w:val="24"/>
          <w:szCs w:val="24"/>
          <w:lang w:val="en-US"/>
        </w:rPr>
        <w:t xml:space="preserve"> </w:t>
      </w:r>
      <w:r w:rsidR="00BA73BB">
        <w:rPr>
          <w:rFonts w:ascii="Times New Roman" w:hAnsi="Times New Roman" w:cs="Times New Roman"/>
          <w:sz w:val="24"/>
          <w:szCs w:val="24"/>
          <w:lang w:val="en-US"/>
        </w:rPr>
        <w:t>to be propagated</w:t>
      </w:r>
      <w:r w:rsidR="00AD3C76">
        <w:rPr>
          <w:rFonts w:ascii="Times New Roman" w:hAnsi="Times New Roman" w:cs="Times New Roman"/>
          <w:sz w:val="24"/>
          <w:szCs w:val="24"/>
          <w:lang w:val="en-US"/>
        </w:rPr>
        <w:t xml:space="preserve">, </w:t>
      </w:r>
      <w:r w:rsidR="00784C9D">
        <w:rPr>
          <w:rFonts w:ascii="Times New Roman" w:hAnsi="Times New Roman" w:cs="Times New Roman"/>
          <w:sz w:val="24"/>
          <w:szCs w:val="24"/>
          <w:lang w:val="en-US"/>
        </w:rPr>
        <w:t>(equation 7).</w:t>
      </w:r>
      <w:r w:rsidR="00BA73BB">
        <w:rPr>
          <w:rFonts w:ascii="Times New Roman" w:hAnsi="Times New Roman" w:cs="Times New Roman"/>
          <w:sz w:val="24"/>
          <w:szCs w:val="24"/>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655"/>
        <w:gridCol w:w="657"/>
      </w:tblGrid>
      <w:tr w:rsidR="00154A0F" w14:paraId="36AADA9D" w14:textId="77777777" w:rsidTr="00115A7F">
        <w:tc>
          <w:tcPr>
            <w:tcW w:w="704" w:type="dxa"/>
            <w:shd w:val="clear" w:color="auto" w:fill="auto"/>
          </w:tcPr>
          <w:p w14:paraId="41EDB4EE" w14:textId="77777777" w:rsidR="00154A0F" w:rsidRDefault="00154A0F" w:rsidP="00115A7F">
            <w:pPr>
              <w:spacing w:line="480" w:lineRule="auto"/>
              <w:jc w:val="center"/>
              <w:rPr>
                <w:rFonts w:ascii="Times New Roman" w:hAnsi="Times New Roman" w:cs="Times New Roman"/>
                <w:sz w:val="24"/>
                <w:szCs w:val="24"/>
              </w:rPr>
            </w:pPr>
          </w:p>
        </w:tc>
        <w:tc>
          <w:tcPr>
            <w:tcW w:w="7655" w:type="dxa"/>
            <w:shd w:val="clear" w:color="auto" w:fill="auto"/>
          </w:tcPr>
          <w:p w14:paraId="5742EAD9" w14:textId="77777777" w:rsidR="00154A0F" w:rsidRPr="00D60FBB" w:rsidRDefault="00154A0F" w:rsidP="00115A7F">
            <w:pPr>
              <w:spacing w:line="480" w:lineRule="auto"/>
              <w:jc w:val="center"/>
              <w:rPr>
                <w:rFonts w:ascii="Times New Roman" w:hAnsi="Times New Roman" w:cs="Times New Roman"/>
                <w:sz w:val="24"/>
                <w:szCs w:val="24"/>
                <w:lang w:val="en-US"/>
              </w:rPr>
            </w:pPr>
            <w:proofErr w:type="gramStart"/>
            <w:r w:rsidRPr="00016183">
              <w:rPr>
                <w:rFonts w:ascii="Times New Roman" w:hAnsi="Times New Roman" w:cs="Times New Roman"/>
                <w:i/>
                <w:iCs/>
                <w:sz w:val="24"/>
                <w:szCs w:val="24"/>
                <w:lang w:val="en-US"/>
              </w:rPr>
              <w:t>A</w:t>
            </w:r>
            <w:r w:rsidRPr="00016183">
              <w:rPr>
                <w:rFonts w:ascii="Times New Roman" w:hAnsi="Times New Roman" w:cs="Times New Roman"/>
                <w:sz w:val="24"/>
                <w:szCs w:val="24"/>
                <w:vertAlign w:val="subscript"/>
                <w:lang w:val="en-US"/>
              </w:rPr>
              <w:t>i</w:t>
            </w:r>
            <w:r w:rsidRPr="00154A0F">
              <w:rPr>
                <w:rFonts w:ascii="Times New Roman" w:hAnsi="Times New Roman" w:cs="Times New Roman"/>
                <w:sz w:val="24"/>
                <w:szCs w:val="24"/>
                <w:lang w:val="en-US"/>
              </w:rPr>
              <w:t>(</w:t>
            </w:r>
            <w:proofErr w:type="gramEnd"/>
            <w:r w:rsidRPr="00016183">
              <w:rPr>
                <w:rFonts w:ascii="Times New Roman" w:hAnsi="Times New Roman" w:cs="Times New Roman"/>
                <w:i/>
                <w:iCs/>
                <w:sz w:val="24"/>
                <w:szCs w:val="24"/>
                <w:lang w:val="en-US"/>
              </w:rPr>
              <w:t>t</w:t>
            </w:r>
            <w:r w:rsidRPr="00154A0F">
              <w:rPr>
                <w:rFonts w:ascii="Times New Roman" w:hAnsi="Times New Roman" w:cs="Times New Roman"/>
                <w:sz w:val="24"/>
                <w:szCs w:val="24"/>
                <w:lang w:val="en-US"/>
              </w:rPr>
              <w:t xml:space="preserve"> + 1) = </w:t>
            </w:r>
            <w:proofErr w:type="spellStart"/>
            <w:r w:rsidRPr="00154A0F">
              <w:rPr>
                <w:rFonts w:ascii="Times New Roman" w:hAnsi="Times New Roman" w:cs="Times New Roman"/>
                <w:sz w:val="24"/>
                <w:szCs w:val="24"/>
                <w:lang w:val="en-US"/>
              </w:rPr>
              <w:t>λ</w:t>
            </w:r>
            <w:r w:rsidRPr="00016183">
              <w:rPr>
                <w:rFonts w:ascii="Times New Roman" w:hAnsi="Times New Roman" w:cs="Times New Roman"/>
                <w:i/>
                <w:iCs/>
                <w:sz w:val="24"/>
                <w:szCs w:val="24"/>
                <w:lang w:val="en-US"/>
              </w:rPr>
              <w:t>A</w:t>
            </w:r>
            <w:r w:rsidRPr="00016183">
              <w:rPr>
                <w:rFonts w:ascii="Times New Roman" w:hAnsi="Times New Roman" w:cs="Times New Roman"/>
                <w:sz w:val="24"/>
                <w:szCs w:val="24"/>
                <w:vertAlign w:val="subscript"/>
                <w:lang w:val="en-US"/>
              </w:rPr>
              <w:t>i</w:t>
            </w:r>
            <w:proofErr w:type="spellEnd"/>
            <w:r w:rsidRPr="00154A0F">
              <w:rPr>
                <w:rFonts w:ascii="Times New Roman" w:hAnsi="Times New Roman" w:cs="Times New Roman"/>
                <w:sz w:val="24"/>
                <w:szCs w:val="24"/>
                <w:lang w:val="en-US"/>
              </w:rPr>
              <w:t>(</w:t>
            </w:r>
            <w:r w:rsidRPr="00016183">
              <w:rPr>
                <w:rFonts w:ascii="Times New Roman" w:hAnsi="Times New Roman" w:cs="Times New Roman"/>
                <w:sz w:val="24"/>
                <w:szCs w:val="24"/>
                <w:vertAlign w:val="subscript"/>
                <w:lang w:val="en-US"/>
              </w:rPr>
              <w:t>t</w:t>
            </w:r>
            <w:r w:rsidRPr="00154A0F">
              <w:rPr>
                <w:rFonts w:ascii="Times New Roman" w:hAnsi="Times New Roman" w:cs="Times New Roman"/>
                <w:sz w:val="24"/>
                <w:szCs w:val="24"/>
                <w:lang w:val="en-US"/>
              </w:rPr>
              <w:t>) + (1 - λ)[</w:t>
            </w:r>
            <w:proofErr w:type="spellStart"/>
            <w:r w:rsidRPr="00016183">
              <w:rPr>
                <w:rFonts w:ascii="Times New Roman" w:hAnsi="Times New Roman" w:cs="Times New Roman"/>
                <w:i/>
                <w:iCs/>
                <w:sz w:val="24"/>
                <w:szCs w:val="24"/>
                <w:lang w:val="en-US"/>
              </w:rPr>
              <w:t>I</w:t>
            </w:r>
            <w:r w:rsidRPr="00016183">
              <w:rPr>
                <w:rFonts w:ascii="Times New Roman" w:hAnsi="Times New Roman" w:cs="Times New Roman"/>
                <w:sz w:val="24"/>
                <w:szCs w:val="24"/>
                <w:vertAlign w:val="subscript"/>
                <w:lang w:val="en-US"/>
              </w:rPr>
              <w:t>i</w:t>
            </w:r>
            <w:proofErr w:type="spellEnd"/>
            <w:r w:rsidRPr="00154A0F">
              <w:rPr>
                <w:rFonts w:ascii="Times New Roman" w:hAnsi="Times New Roman" w:cs="Times New Roman"/>
                <w:sz w:val="24"/>
                <w:szCs w:val="24"/>
                <w:lang w:val="en-US"/>
              </w:rPr>
              <w:t>(</w:t>
            </w:r>
            <w:r w:rsidRPr="00016183">
              <w:rPr>
                <w:rFonts w:ascii="Times New Roman" w:hAnsi="Times New Roman" w:cs="Times New Roman"/>
                <w:i/>
                <w:iCs/>
                <w:sz w:val="24"/>
                <w:szCs w:val="24"/>
                <w:lang w:val="en-US"/>
              </w:rPr>
              <w:t>t</w:t>
            </w:r>
            <w:r w:rsidRPr="00154A0F">
              <w:rPr>
                <w:rFonts w:ascii="Times New Roman" w:hAnsi="Times New Roman" w:cs="Times New Roman"/>
                <w:sz w:val="24"/>
                <w:szCs w:val="24"/>
                <w:lang w:val="en-US"/>
              </w:rPr>
              <w:t>) – β</w:t>
            </w:r>
            <w:proofErr w:type="spellStart"/>
            <w:r w:rsidRPr="00154A0F">
              <w:rPr>
                <w:rFonts w:ascii="Times New Roman" w:hAnsi="Times New Roman" w:cs="Times New Roman"/>
                <w:sz w:val="24"/>
                <w:szCs w:val="24"/>
                <w:lang w:val="en-US"/>
              </w:rPr>
              <w:t>Σ</w:t>
            </w:r>
            <w:r w:rsidRPr="00016183">
              <w:rPr>
                <w:rFonts w:ascii="Times New Roman" w:hAnsi="Times New Roman" w:cs="Times New Roman"/>
                <w:i/>
                <w:iCs/>
                <w:sz w:val="24"/>
                <w:szCs w:val="24"/>
                <w:lang w:val="en-US"/>
              </w:rPr>
              <w:t>A</w:t>
            </w:r>
            <w:r w:rsidRPr="00016183">
              <w:rPr>
                <w:rFonts w:ascii="Times New Roman" w:hAnsi="Times New Roman" w:cs="Times New Roman"/>
                <w:sz w:val="24"/>
                <w:szCs w:val="24"/>
                <w:vertAlign w:val="subscript"/>
                <w:lang w:val="en-US"/>
              </w:rPr>
              <w:t>j</w:t>
            </w:r>
            <w:proofErr w:type="spellEnd"/>
            <w:r w:rsidRPr="00154A0F">
              <w:rPr>
                <w:rFonts w:ascii="Times New Roman" w:hAnsi="Times New Roman" w:cs="Times New Roman"/>
                <w:sz w:val="24"/>
                <w:szCs w:val="24"/>
                <w:lang w:val="en-US"/>
              </w:rPr>
              <w:t>(</w:t>
            </w:r>
            <w:r w:rsidRPr="00016183">
              <w:rPr>
                <w:rFonts w:ascii="Times New Roman" w:hAnsi="Times New Roman" w:cs="Times New Roman"/>
                <w:i/>
                <w:iCs/>
                <w:sz w:val="24"/>
                <w:szCs w:val="24"/>
                <w:lang w:val="en-US"/>
              </w:rPr>
              <w:t>t</w:t>
            </w:r>
            <w:r w:rsidRPr="00154A0F">
              <w:rPr>
                <w:rFonts w:ascii="Times New Roman" w:hAnsi="Times New Roman" w:cs="Times New Roman"/>
                <w:sz w:val="24"/>
                <w:szCs w:val="24"/>
                <w:lang w:val="en-US"/>
              </w:rPr>
              <w:t xml:space="preserve">) +  ξ </w:t>
            </w:r>
            <w:r w:rsidRPr="00154A0F">
              <w:rPr>
                <w:rFonts w:ascii="Cambria Math" w:hAnsi="Cambria Math" w:cs="Cambria Math"/>
                <w:sz w:val="24"/>
                <w:szCs w:val="24"/>
                <w:lang w:val="en-US"/>
              </w:rPr>
              <w:t>⋅</w:t>
            </w:r>
            <w:r w:rsidRPr="00154A0F">
              <w:rPr>
                <w:rFonts w:ascii="Times New Roman" w:hAnsi="Times New Roman" w:cs="Times New Roman"/>
                <w:sz w:val="24"/>
                <w:szCs w:val="24"/>
                <w:lang w:val="en-US"/>
              </w:rPr>
              <w:t xml:space="preserve"> (</w:t>
            </w:r>
            <w:r w:rsidRPr="00016183">
              <w:rPr>
                <w:rFonts w:ascii="Times New Roman" w:hAnsi="Times New Roman" w:cs="Times New Roman"/>
                <w:i/>
                <w:iCs/>
                <w:sz w:val="24"/>
                <w:szCs w:val="24"/>
                <w:lang w:val="en-US"/>
              </w:rPr>
              <w:t>t</w:t>
            </w:r>
            <w:r w:rsidRPr="00154A0F">
              <w:rPr>
                <w:rFonts w:ascii="Times New Roman" w:hAnsi="Times New Roman" w:cs="Times New Roman"/>
                <w:sz w:val="24"/>
                <w:szCs w:val="24"/>
                <w:lang w:val="en-US"/>
              </w:rPr>
              <w:t>)].</w:t>
            </w:r>
          </w:p>
        </w:tc>
        <w:tc>
          <w:tcPr>
            <w:tcW w:w="657" w:type="dxa"/>
            <w:shd w:val="clear" w:color="auto" w:fill="auto"/>
          </w:tcPr>
          <w:p w14:paraId="3D385F3F" w14:textId="77777777" w:rsidR="00154A0F" w:rsidRDefault="00154A0F" w:rsidP="00115A7F">
            <w:pPr>
              <w:spacing w:line="480" w:lineRule="auto"/>
              <w:rPr>
                <w:rFonts w:ascii="Times New Roman" w:hAnsi="Times New Roman" w:cs="Times New Roman"/>
                <w:sz w:val="24"/>
                <w:szCs w:val="24"/>
              </w:rPr>
            </w:pPr>
            <w:r>
              <w:rPr>
                <w:rFonts w:ascii="Times New Roman" w:hAnsi="Times New Roman" w:cs="Times New Roman"/>
                <w:sz w:val="24"/>
                <w:szCs w:val="24"/>
              </w:rPr>
              <w:t>(7)</w:t>
            </w:r>
          </w:p>
        </w:tc>
      </w:tr>
    </w:tbl>
    <w:p w14:paraId="539193FF" w14:textId="77777777" w:rsidR="00154A0F" w:rsidRDefault="00154A0F" w:rsidP="00154A0F">
      <w:pPr>
        <w:spacing w:line="480" w:lineRule="auto"/>
        <w:rPr>
          <w:rFonts w:ascii="Times New Roman" w:hAnsi="Times New Roman" w:cs="Times New Roman"/>
          <w:sz w:val="24"/>
          <w:szCs w:val="24"/>
          <w:lang w:val="en-US"/>
        </w:rPr>
      </w:pPr>
    </w:p>
    <w:p w14:paraId="12E78B1C" w14:textId="77777777" w:rsidR="00D40354" w:rsidRPr="00D40354" w:rsidRDefault="00DA3153" w:rsidP="00D40354">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Simulations</w:t>
      </w:r>
    </w:p>
    <w:p w14:paraId="36914534" w14:textId="77777777" w:rsidR="001E05C0" w:rsidRDefault="00DA3153" w:rsidP="001E05C0">
      <w:pPr>
        <w:spacing w:line="480" w:lineRule="auto"/>
        <w:ind w:firstLine="567"/>
        <w:rPr>
          <w:rFonts w:ascii="Times New Roman" w:hAnsi="Times New Roman" w:cs="Times New Roman"/>
          <w:sz w:val="24"/>
          <w:szCs w:val="24"/>
          <w:lang w:val="en-GB"/>
        </w:rPr>
      </w:pPr>
      <w:r>
        <w:rPr>
          <w:rFonts w:ascii="Times New Roman" w:hAnsi="Times New Roman" w:cs="Times New Roman"/>
          <w:sz w:val="24"/>
          <w:szCs w:val="24"/>
          <w:lang w:val="en-US"/>
        </w:rPr>
        <w:t>To examine their plausibility, models were simulated for</w:t>
      </w:r>
      <w:r w:rsidR="00951E17">
        <w:rPr>
          <w:rFonts w:ascii="Times New Roman" w:hAnsi="Times New Roman" w:cs="Times New Roman"/>
          <w:sz w:val="24"/>
          <w:szCs w:val="24"/>
          <w:lang w:val="en-US"/>
        </w:rPr>
        <w:t xml:space="preserve"> </w:t>
      </w:r>
      <w:r w:rsidR="00E9594C">
        <w:rPr>
          <w:rFonts w:ascii="Times New Roman" w:hAnsi="Times New Roman" w:cs="Times New Roman"/>
          <w:sz w:val="24"/>
          <w:szCs w:val="24"/>
          <w:lang w:val="en-US"/>
        </w:rPr>
        <w:t xml:space="preserve">similarity, five-choice </w:t>
      </w:r>
      <w:r w:rsidR="00951E17">
        <w:rPr>
          <w:rFonts w:ascii="Times New Roman" w:hAnsi="Times New Roman" w:cs="Times New Roman"/>
          <w:sz w:val="24"/>
          <w:szCs w:val="24"/>
          <w:lang w:val="en-US"/>
        </w:rPr>
        <w:t>compromise,</w:t>
      </w:r>
      <w:r w:rsidR="00E9594C">
        <w:rPr>
          <w:rFonts w:ascii="Times New Roman" w:hAnsi="Times New Roman" w:cs="Times New Roman"/>
          <w:sz w:val="24"/>
          <w:szCs w:val="24"/>
          <w:lang w:val="en-US"/>
        </w:rPr>
        <w:t xml:space="preserve"> and dominance reversal effects</w:t>
      </w:r>
      <w:r w:rsidR="001E05C0">
        <w:rPr>
          <w:rFonts w:ascii="Times New Roman" w:hAnsi="Times New Roman" w:cs="Times New Roman"/>
          <w:sz w:val="24"/>
          <w:szCs w:val="24"/>
          <w:lang w:val="en-US"/>
        </w:rPr>
        <w:t>.</w:t>
      </w:r>
      <w:r w:rsidR="0041242E">
        <w:rPr>
          <w:rFonts w:ascii="Times New Roman" w:hAnsi="Times New Roman" w:cs="Times New Roman"/>
          <w:sz w:val="24"/>
          <w:szCs w:val="24"/>
          <w:lang w:val="en-US"/>
        </w:rPr>
        <w:t xml:space="preserve"> </w:t>
      </w:r>
      <w:r w:rsidR="001E05C0">
        <w:rPr>
          <w:rFonts w:ascii="Times New Roman" w:hAnsi="Times New Roman" w:cs="Times New Roman"/>
          <w:sz w:val="24"/>
          <w:szCs w:val="24"/>
          <w:lang w:val="en-GB"/>
        </w:rPr>
        <w:t>Greater focus was placed on the latter two effects, which have been</w:t>
      </w:r>
      <w:r w:rsidR="001E05C0" w:rsidRPr="007F7380">
        <w:rPr>
          <w:rFonts w:ascii="Times New Roman" w:hAnsi="Times New Roman" w:cs="Times New Roman"/>
          <w:sz w:val="24"/>
          <w:szCs w:val="24"/>
          <w:lang w:val="en-GB"/>
        </w:rPr>
        <w:t xml:space="preserve"> controversial </w:t>
      </w:r>
      <w:r w:rsidR="001E05C0">
        <w:rPr>
          <w:rFonts w:ascii="Times New Roman" w:hAnsi="Times New Roman" w:cs="Times New Roman"/>
          <w:sz w:val="24"/>
          <w:szCs w:val="24"/>
          <w:lang w:val="en-GB"/>
        </w:rPr>
        <w:t xml:space="preserve">in previous </w:t>
      </w:r>
      <w:r w:rsidR="001E05C0" w:rsidRPr="007F7380">
        <w:rPr>
          <w:rFonts w:ascii="Times New Roman" w:hAnsi="Times New Roman" w:cs="Times New Roman"/>
          <w:sz w:val="24"/>
          <w:szCs w:val="24"/>
          <w:lang w:val="en-GB"/>
        </w:rPr>
        <w:t xml:space="preserve">literature. Default </w:t>
      </w:r>
      <w:r w:rsidR="001E05C0">
        <w:rPr>
          <w:rFonts w:ascii="Times New Roman" w:hAnsi="Times New Roman" w:cs="Times New Roman"/>
          <w:sz w:val="24"/>
          <w:szCs w:val="24"/>
          <w:lang w:val="en-GB"/>
        </w:rPr>
        <w:t xml:space="preserve">parameter </w:t>
      </w:r>
      <w:r w:rsidR="001E05C0" w:rsidRPr="007F7380">
        <w:rPr>
          <w:rFonts w:ascii="Times New Roman" w:hAnsi="Times New Roman" w:cs="Times New Roman"/>
          <w:sz w:val="24"/>
          <w:szCs w:val="24"/>
          <w:lang w:val="en-GB"/>
        </w:rPr>
        <w:t xml:space="preserve">values </w:t>
      </w:r>
      <w:r w:rsidR="001E05C0">
        <w:rPr>
          <w:rFonts w:ascii="Times New Roman" w:hAnsi="Times New Roman" w:cs="Times New Roman"/>
          <w:sz w:val="24"/>
          <w:szCs w:val="24"/>
          <w:lang w:val="en-GB"/>
        </w:rPr>
        <w:t>were used for the</w:t>
      </w:r>
      <w:r w:rsidR="001E05C0" w:rsidRPr="007F7380">
        <w:rPr>
          <w:rFonts w:ascii="Times New Roman" w:hAnsi="Times New Roman" w:cs="Times New Roman"/>
          <w:sz w:val="24"/>
          <w:szCs w:val="24"/>
          <w:lang w:val="en-GB"/>
        </w:rPr>
        <w:t xml:space="preserve"> MDFT (Roe et al., 2001) and LCA (Usher &amp; McClelland, 2004)</w:t>
      </w:r>
      <w:r w:rsidR="001E05C0">
        <w:rPr>
          <w:rFonts w:ascii="Times New Roman" w:hAnsi="Times New Roman" w:cs="Times New Roman"/>
          <w:sz w:val="24"/>
          <w:szCs w:val="24"/>
          <w:lang w:val="en-GB"/>
        </w:rPr>
        <w:t xml:space="preserve"> simulations,</w:t>
      </w:r>
      <w:r w:rsidR="001E05C0" w:rsidRPr="007F7380">
        <w:rPr>
          <w:rFonts w:ascii="Times New Roman" w:hAnsi="Times New Roman" w:cs="Times New Roman"/>
          <w:sz w:val="24"/>
          <w:szCs w:val="24"/>
          <w:lang w:val="en-GB"/>
        </w:rPr>
        <w:t xml:space="preserve"> unless otherwise specified.</w:t>
      </w:r>
    </w:p>
    <w:p w14:paraId="72DCCD04" w14:textId="7E18AAF0" w:rsidR="00E9594C" w:rsidRDefault="00E9594C" w:rsidP="001E05C0">
      <w:pPr>
        <w:spacing w:line="480" w:lineRule="auto"/>
        <w:rPr>
          <w:rFonts w:ascii="Times New Roman" w:hAnsi="Times New Roman" w:cs="Times New Roman"/>
          <w:sz w:val="24"/>
          <w:szCs w:val="24"/>
          <w:lang w:val="en-US"/>
        </w:rPr>
      </w:pPr>
      <w:r>
        <w:rPr>
          <w:rFonts w:ascii="Times New Roman" w:hAnsi="Times New Roman" w:cs="Times New Roman"/>
          <w:b/>
          <w:bCs/>
          <w:i/>
          <w:iCs/>
          <w:sz w:val="24"/>
          <w:szCs w:val="24"/>
          <w:lang w:val="en-US"/>
        </w:rPr>
        <w:t>Similarity</w:t>
      </w:r>
      <w:r w:rsidRPr="00E20C76">
        <w:rPr>
          <w:rFonts w:ascii="Times New Roman" w:hAnsi="Times New Roman" w:cs="Times New Roman"/>
          <w:b/>
          <w:bCs/>
          <w:i/>
          <w:iCs/>
          <w:sz w:val="24"/>
          <w:szCs w:val="24"/>
          <w:lang w:val="en-US"/>
        </w:rPr>
        <w:t xml:space="preserve"> Effect</w:t>
      </w:r>
    </w:p>
    <w:p w14:paraId="1BB1F61C" w14:textId="60B91FA1" w:rsidR="004A3C62" w:rsidRDefault="00951E17" w:rsidP="0041242E">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B</w:t>
      </w:r>
      <w:r w:rsidR="00D910E5">
        <w:rPr>
          <w:rFonts w:ascii="Times New Roman" w:hAnsi="Times New Roman" w:cs="Times New Roman"/>
          <w:sz w:val="24"/>
          <w:szCs w:val="24"/>
          <w:lang w:val="en-US"/>
        </w:rPr>
        <w:t xml:space="preserve">oth MDFT and </w:t>
      </w:r>
      <w:r w:rsidR="00E9594C">
        <w:rPr>
          <w:rFonts w:ascii="Times New Roman" w:hAnsi="Times New Roman" w:cs="Times New Roman"/>
          <w:sz w:val="24"/>
          <w:szCs w:val="24"/>
          <w:lang w:val="en-US"/>
        </w:rPr>
        <w:t>rectified-</w:t>
      </w:r>
      <w:r w:rsidR="00D910E5">
        <w:rPr>
          <w:rFonts w:ascii="Times New Roman" w:hAnsi="Times New Roman" w:cs="Times New Roman"/>
          <w:sz w:val="24"/>
          <w:szCs w:val="24"/>
          <w:lang w:val="en-US"/>
        </w:rPr>
        <w:t xml:space="preserve">LCA </w:t>
      </w:r>
      <w:r w:rsidR="004A3120">
        <w:rPr>
          <w:rFonts w:ascii="Times New Roman" w:hAnsi="Times New Roman" w:cs="Times New Roman"/>
          <w:sz w:val="24"/>
          <w:szCs w:val="24"/>
          <w:lang w:val="en-US"/>
        </w:rPr>
        <w:t>could</w:t>
      </w:r>
      <w:r w:rsidR="00D910E5">
        <w:rPr>
          <w:rFonts w:ascii="Times New Roman" w:hAnsi="Times New Roman" w:cs="Times New Roman"/>
          <w:sz w:val="24"/>
          <w:szCs w:val="24"/>
          <w:lang w:val="en-US"/>
        </w:rPr>
        <w:t xml:space="preserve"> </w:t>
      </w:r>
      <w:r w:rsidR="00E9594C">
        <w:rPr>
          <w:rFonts w:ascii="Times New Roman" w:hAnsi="Times New Roman" w:cs="Times New Roman"/>
          <w:sz w:val="24"/>
          <w:szCs w:val="24"/>
          <w:lang w:val="en-US"/>
        </w:rPr>
        <w:t xml:space="preserve">explain </w:t>
      </w:r>
      <w:r w:rsidR="00E41FD0">
        <w:rPr>
          <w:rFonts w:ascii="Times New Roman" w:hAnsi="Times New Roman" w:cs="Times New Roman"/>
          <w:sz w:val="24"/>
          <w:szCs w:val="24"/>
          <w:lang w:val="en-US"/>
        </w:rPr>
        <w:t>the similarity effect through vote splitting</w:t>
      </w:r>
      <w:r w:rsidR="0041242E">
        <w:rPr>
          <w:rFonts w:ascii="Times New Roman" w:hAnsi="Times New Roman" w:cs="Times New Roman"/>
          <w:sz w:val="24"/>
          <w:szCs w:val="24"/>
          <w:lang w:val="en-US"/>
        </w:rPr>
        <w:t xml:space="preserve"> (</w:t>
      </w:r>
      <w:r w:rsidR="0041242E" w:rsidRPr="00592C1B">
        <w:rPr>
          <w:rFonts w:ascii="Times New Roman" w:hAnsi="Times New Roman" w:cs="Times New Roman"/>
          <w:sz w:val="24"/>
          <w:szCs w:val="24"/>
          <w:lang w:val="en-US"/>
        </w:rPr>
        <w:t>Roe</w:t>
      </w:r>
      <w:r w:rsidR="0041242E">
        <w:rPr>
          <w:rFonts w:ascii="Times New Roman" w:hAnsi="Times New Roman" w:cs="Times New Roman"/>
          <w:sz w:val="24"/>
          <w:szCs w:val="24"/>
          <w:lang w:val="en-US"/>
        </w:rPr>
        <w:t xml:space="preserve"> et al., 2001; </w:t>
      </w:r>
      <w:r w:rsidR="0041242E" w:rsidRPr="0029542C">
        <w:rPr>
          <w:rFonts w:ascii="Times New Roman" w:hAnsi="Times New Roman" w:cs="Times New Roman"/>
          <w:sz w:val="24"/>
          <w:szCs w:val="24"/>
          <w:lang w:val="en-US"/>
        </w:rPr>
        <w:t xml:space="preserve">Usher </w:t>
      </w:r>
      <w:r w:rsidR="0041242E">
        <w:rPr>
          <w:rFonts w:ascii="Times New Roman" w:hAnsi="Times New Roman" w:cs="Times New Roman"/>
          <w:sz w:val="24"/>
          <w:szCs w:val="24"/>
          <w:lang w:val="en-US"/>
        </w:rPr>
        <w:t>&amp;</w:t>
      </w:r>
      <w:r w:rsidR="0041242E" w:rsidRPr="0029542C">
        <w:rPr>
          <w:rFonts w:ascii="Times New Roman" w:hAnsi="Times New Roman" w:cs="Times New Roman"/>
          <w:sz w:val="24"/>
          <w:szCs w:val="24"/>
          <w:lang w:val="en-US"/>
        </w:rPr>
        <w:t xml:space="preserve"> McClelland</w:t>
      </w:r>
      <w:r w:rsidR="0041242E">
        <w:rPr>
          <w:rFonts w:ascii="Times New Roman" w:hAnsi="Times New Roman" w:cs="Times New Roman"/>
          <w:sz w:val="24"/>
          <w:szCs w:val="24"/>
          <w:lang w:val="en-US"/>
        </w:rPr>
        <w:t xml:space="preserve">, </w:t>
      </w:r>
      <w:r w:rsidR="0041242E" w:rsidRPr="0029542C">
        <w:rPr>
          <w:rFonts w:ascii="Times New Roman" w:hAnsi="Times New Roman" w:cs="Times New Roman"/>
          <w:sz w:val="24"/>
          <w:szCs w:val="24"/>
          <w:lang w:val="en-US"/>
        </w:rPr>
        <w:t>2004</w:t>
      </w:r>
      <w:r w:rsidR="0041242E">
        <w:rPr>
          <w:rFonts w:ascii="Times New Roman" w:hAnsi="Times New Roman" w:cs="Times New Roman"/>
          <w:sz w:val="24"/>
          <w:szCs w:val="24"/>
          <w:lang w:val="en-US"/>
        </w:rPr>
        <w:t>)</w:t>
      </w:r>
      <w:r w:rsidR="00E41FD0">
        <w:rPr>
          <w:rFonts w:ascii="Times New Roman" w:hAnsi="Times New Roman" w:cs="Times New Roman"/>
          <w:sz w:val="24"/>
          <w:szCs w:val="24"/>
          <w:lang w:val="en-US"/>
        </w:rPr>
        <w:t xml:space="preserve">, </w:t>
      </w:r>
      <w:r w:rsidR="0041242E">
        <w:rPr>
          <w:rFonts w:ascii="Times New Roman" w:hAnsi="Times New Roman" w:cs="Times New Roman"/>
          <w:sz w:val="24"/>
          <w:szCs w:val="24"/>
          <w:lang w:val="en-US"/>
        </w:rPr>
        <w:t>as more</w:t>
      </w:r>
      <w:r w:rsidR="00E41FD0">
        <w:rPr>
          <w:rFonts w:ascii="Times New Roman" w:hAnsi="Times New Roman" w:cs="Times New Roman"/>
          <w:sz w:val="24"/>
          <w:szCs w:val="24"/>
          <w:lang w:val="en-US"/>
        </w:rPr>
        <w:t xml:space="preserve"> similar options </w:t>
      </w:r>
      <w:r w:rsidR="00F60CBE">
        <w:rPr>
          <w:rFonts w:ascii="Times New Roman" w:hAnsi="Times New Roman" w:cs="Times New Roman"/>
          <w:sz w:val="24"/>
          <w:szCs w:val="24"/>
          <w:lang w:val="en-US"/>
        </w:rPr>
        <w:t xml:space="preserve">A and C </w:t>
      </w:r>
      <w:r w:rsidR="00E41FD0">
        <w:rPr>
          <w:rFonts w:ascii="Times New Roman" w:hAnsi="Times New Roman" w:cs="Times New Roman"/>
          <w:sz w:val="24"/>
          <w:szCs w:val="24"/>
          <w:lang w:val="en-US"/>
        </w:rPr>
        <w:t>share votes when attention is shifted to</w:t>
      </w:r>
      <w:r w:rsidR="00F60CBE">
        <w:rPr>
          <w:rFonts w:ascii="Times New Roman" w:hAnsi="Times New Roman" w:cs="Times New Roman"/>
          <w:sz w:val="24"/>
          <w:szCs w:val="24"/>
          <w:lang w:val="en-US"/>
        </w:rPr>
        <w:t xml:space="preserve"> quality</w:t>
      </w:r>
      <w:r w:rsidR="00E41FD0">
        <w:rPr>
          <w:rFonts w:ascii="Times New Roman" w:hAnsi="Times New Roman" w:cs="Times New Roman"/>
          <w:sz w:val="24"/>
          <w:szCs w:val="24"/>
          <w:lang w:val="en-US"/>
        </w:rPr>
        <w:t>, makin</w:t>
      </w:r>
      <w:r>
        <w:rPr>
          <w:rFonts w:ascii="Times New Roman" w:hAnsi="Times New Roman" w:cs="Times New Roman"/>
          <w:sz w:val="24"/>
          <w:szCs w:val="24"/>
          <w:lang w:val="en-US"/>
        </w:rPr>
        <w:t>g</w:t>
      </w:r>
      <w:r w:rsidR="00E41FD0">
        <w:rPr>
          <w:rFonts w:ascii="Times New Roman" w:hAnsi="Times New Roman" w:cs="Times New Roman"/>
          <w:sz w:val="24"/>
          <w:szCs w:val="24"/>
          <w:lang w:val="en-US"/>
        </w:rPr>
        <w:t xml:space="preserve"> </w:t>
      </w:r>
      <w:r w:rsidR="00F60CBE">
        <w:rPr>
          <w:rFonts w:ascii="Times New Roman" w:hAnsi="Times New Roman" w:cs="Times New Roman"/>
          <w:sz w:val="24"/>
          <w:szCs w:val="24"/>
          <w:lang w:val="en-US"/>
        </w:rPr>
        <w:t xml:space="preserve">B </w:t>
      </w:r>
      <w:r w:rsidR="00552945">
        <w:rPr>
          <w:rFonts w:ascii="Times New Roman" w:hAnsi="Times New Roman" w:cs="Times New Roman"/>
          <w:sz w:val="24"/>
          <w:szCs w:val="24"/>
          <w:lang w:val="en-US"/>
        </w:rPr>
        <w:t xml:space="preserve">preferable to </w:t>
      </w:r>
      <w:r w:rsidR="00F60CBE">
        <w:rPr>
          <w:rFonts w:ascii="Times New Roman" w:hAnsi="Times New Roman" w:cs="Times New Roman"/>
          <w:sz w:val="24"/>
          <w:szCs w:val="24"/>
          <w:lang w:val="en-US"/>
        </w:rPr>
        <w:t>A or C</w:t>
      </w:r>
      <w:r w:rsidR="00E41FD0">
        <w:rPr>
          <w:rFonts w:ascii="Times New Roman" w:hAnsi="Times New Roman" w:cs="Times New Roman"/>
          <w:sz w:val="24"/>
          <w:szCs w:val="24"/>
          <w:lang w:val="en-US"/>
        </w:rPr>
        <w:t xml:space="preserve">. </w:t>
      </w:r>
      <w:r w:rsidR="006A7F4F">
        <w:rPr>
          <w:rFonts w:ascii="Times New Roman" w:hAnsi="Times New Roman" w:cs="Times New Roman"/>
          <w:sz w:val="24"/>
          <w:szCs w:val="24"/>
          <w:lang w:val="en-US"/>
        </w:rPr>
        <w:t>However,</w:t>
      </w:r>
      <w:r w:rsidR="00D910E5">
        <w:rPr>
          <w:rFonts w:ascii="Times New Roman" w:hAnsi="Times New Roman" w:cs="Times New Roman"/>
          <w:sz w:val="24"/>
          <w:szCs w:val="24"/>
          <w:lang w:val="en-US"/>
        </w:rPr>
        <w:t xml:space="preserve"> </w:t>
      </w:r>
      <w:r w:rsidR="00D5181C">
        <w:rPr>
          <w:rFonts w:ascii="Times New Roman" w:hAnsi="Times New Roman" w:cs="Times New Roman"/>
          <w:sz w:val="24"/>
          <w:szCs w:val="24"/>
          <w:lang w:val="en-US"/>
        </w:rPr>
        <w:t>unrectified-LCA fails to account for the similarity effect</w:t>
      </w:r>
      <w:r w:rsidR="003474D1">
        <w:rPr>
          <w:rFonts w:ascii="Times New Roman" w:hAnsi="Times New Roman" w:cs="Times New Roman"/>
          <w:sz w:val="24"/>
          <w:szCs w:val="24"/>
          <w:lang w:val="en-US"/>
        </w:rPr>
        <w:t xml:space="preserve"> (Figure </w:t>
      </w:r>
      <w:r w:rsidR="0041242E">
        <w:rPr>
          <w:rFonts w:ascii="Times New Roman" w:hAnsi="Times New Roman" w:cs="Times New Roman"/>
          <w:sz w:val="24"/>
          <w:szCs w:val="24"/>
          <w:lang w:val="en-US"/>
        </w:rPr>
        <w:t>4</w:t>
      </w:r>
      <w:r w:rsidR="003474D1">
        <w:rPr>
          <w:rFonts w:ascii="Times New Roman" w:hAnsi="Times New Roman" w:cs="Times New Roman"/>
          <w:sz w:val="24"/>
          <w:szCs w:val="24"/>
          <w:lang w:val="en-US"/>
        </w:rPr>
        <w:t>)</w:t>
      </w:r>
      <w:r w:rsidR="00552945">
        <w:rPr>
          <w:rFonts w:ascii="Times New Roman" w:hAnsi="Times New Roman" w:cs="Times New Roman"/>
          <w:sz w:val="24"/>
          <w:szCs w:val="24"/>
          <w:lang w:val="en-US"/>
        </w:rPr>
        <w:t xml:space="preserve"> due </w:t>
      </w:r>
      <w:r w:rsidR="006958B4">
        <w:rPr>
          <w:rFonts w:ascii="Times New Roman" w:hAnsi="Times New Roman" w:cs="Times New Roman"/>
          <w:sz w:val="24"/>
          <w:szCs w:val="24"/>
          <w:lang w:val="en-US"/>
        </w:rPr>
        <w:t>to the loss</w:t>
      </w:r>
      <w:r w:rsidR="00552945">
        <w:rPr>
          <w:rFonts w:ascii="Times New Roman" w:hAnsi="Times New Roman" w:cs="Times New Roman"/>
          <w:sz w:val="24"/>
          <w:szCs w:val="24"/>
          <w:lang w:val="en-US"/>
        </w:rPr>
        <w:t>-</w:t>
      </w:r>
      <w:r w:rsidR="006958B4">
        <w:rPr>
          <w:rFonts w:ascii="Times New Roman" w:hAnsi="Times New Roman" w:cs="Times New Roman"/>
          <w:sz w:val="24"/>
          <w:szCs w:val="24"/>
          <w:lang w:val="en-US"/>
        </w:rPr>
        <w:t>aversion mechanism</w:t>
      </w:r>
      <w:r w:rsidR="006C0F15">
        <w:rPr>
          <w:rFonts w:ascii="Times New Roman" w:hAnsi="Times New Roman" w:cs="Times New Roman"/>
          <w:sz w:val="24"/>
          <w:szCs w:val="24"/>
          <w:lang w:val="en-US"/>
        </w:rPr>
        <w:t xml:space="preserve"> </w:t>
      </w:r>
      <w:proofErr w:type="spellStart"/>
      <w:r w:rsidR="00552945">
        <w:rPr>
          <w:rFonts w:ascii="Times New Roman" w:hAnsi="Times New Roman" w:cs="Times New Roman"/>
          <w:sz w:val="24"/>
          <w:szCs w:val="24"/>
          <w:lang w:val="en-US"/>
        </w:rPr>
        <w:t>penalising</w:t>
      </w:r>
      <w:proofErr w:type="spellEnd"/>
      <w:r w:rsidR="00552945">
        <w:rPr>
          <w:rFonts w:ascii="Times New Roman" w:hAnsi="Times New Roman" w:cs="Times New Roman"/>
          <w:sz w:val="24"/>
          <w:szCs w:val="24"/>
          <w:lang w:val="en-US"/>
        </w:rPr>
        <w:t xml:space="preserve"> B, </w:t>
      </w:r>
      <w:r w:rsidR="006C0F15">
        <w:rPr>
          <w:rFonts w:ascii="Times New Roman" w:hAnsi="Times New Roman" w:cs="Times New Roman"/>
          <w:sz w:val="24"/>
          <w:szCs w:val="24"/>
          <w:lang w:val="en-US"/>
        </w:rPr>
        <w:t xml:space="preserve">which </w:t>
      </w:r>
      <w:r>
        <w:rPr>
          <w:rFonts w:ascii="Times New Roman" w:hAnsi="Times New Roman" w:cs="Times New Roman"/>
          <w:sz w:val="24"/>
          <w:szCs w:val="24"/>
          <w:lang w:val="en-US"/>
        </w:rPr>
        <w:t>was mo</w:t>
      </w:r>
      <w:r w:rsidR="00552945">
        <w:rPr>
          <w:rFonts w:ascii="Times New Roman" w:hAnsi="Times New Roman" w:cs="Times New Roman"/>
          <w:sz w:val="24"/>
          <w:szCs w:val="24"/>
          <w:lang w:val="en-US"/>
        </w:rPr>
        <w:t>re</w:t>
      </w:r>
      <w:r>
        <w:rPr>
          <w:rFonts w:ascii="Times New Roman" w:hAnsi="Times New Roman" w:cs="Times New Roman"/>
          <w:sz w:val="24"/>
          <w:szCs w:val="24"/>
          <w:lang w:val="en-US"/>
        </w:rPr>
        <w:t xml:space="preserve"> distant </w:t>
      </w:r>
      <w:r w:rsidR="00552945">
        <w:rPr>
          <w:rFonts w:ascii="Times New Roman" w:hAnsi="Times New Roman" w:cs="Times New Roman"/>
          <w:sz w:val="24"/>
          <w:szCs w:val="24"/>
          <w:lang w:val="en-US"/>
        </w:rPr>
        <w:t xml:space="preserve">than the </w:t>
      </w:r>
      <w:r w:rsidR="006C0F15">
        <w:rPr>
          <w:rFonts w:ascii="Times New Roman" w:hAnsi="Times New Roman" w:cs="Times New Roman"/>
          <w:sz w:val="24"/>
          <w:szCs w:val="24"/>
          <w:lang w:val="en-US"/>
        </w:rPr>
        <w:t>other alternatives</w:t>
      </w:r>
      <w:r w:rsidR="006958B4">
        <w:rPr>
          <w:rFonts w:ascii="Times New Roman" w:hAnsi="Times New Roman" w:cs="Times New Roman"/>
          <w:sz w:val="24"/>
          <w:szCs w:val="24"/>
          <w:lang w:val="en-US"/>
        </w:rPr>
        <w:t xml:space="preserve">. </w:t>
      </w:r>
      <w:r w:rsidR="00552945">
        <w:rPr>
          <w:rFonts w:ascii="Times New Roman" w:hAnsi="Times New Roman" w:cs="Times New Roman"/>
          <w:sz w:val="24"/>
          <w:szCs w:val="24"/>
          <w:lang w:val="en-US"/>
        </w:rPr>
        <w:t>L</w:t>
      </w:r>
      <w:r w:rsidR="00F94CBA">
        <w:rPr>
          <w:rFonts w:ascii="Times New Roman" w:hAnsi="Times New Roman" w:cs="Times New Roman"/>
          <w:sz w:val="24"/>
          <w:szCs w:val="24"/>
          <w:lang w:val="en-US"/>
        </w:rPr>
        <w:t>ack of rectification</w:t>
      </w:r>
      <w:r w:rsidR="006958B4">
        <w:rPr>
          <w:rFonts w:ascii="Times New Roman" w:hAnsi="Times New Roman" w:cs="Times New Roman"/>
          <w:sz w:val="24"/>
          <w:szCs w:val="24"/>
          <w:lang w:val="en-US"/>
        </w:rPr>
        <w:t xml:space="preserve"> </w:t>
      </w:r>
      <w:r w:rsidR="00F94CBA">
        <w:rPr>
          <w:rFonts w:ascii="Times New Roman" w:hAnsi="Times New Roman" w:cs="Times New Roman"/>
          <w:sz w:val="24"/>
          <w:szCs w:val="24"/>
          <w:lang w:val="en-US"/>
        </w:rPr>
        <w:t>allows activities to be lower than zero</w:t>
      </w:r>
      <w:r w:rsidR="006958B4">
        <w:rPr>
          <w:rFonts w:ascii="Times New Roman" w:hAnsi="Times New Roman" w:cs="Times New Roman"/>
          <w:sz w:val="24"/>
          <w:szCs w:val="24"/>
          <w:lang w:val="en-US"/>
        </w:rPr>
        <w:t xml:space="preserve">, </w:t>
      </w:r>
      <w:r w:rsidR="00F94CBA">
        <w:rPr>
          <w:rFonts w:ascii="Times New Roman" w:hAnsi="Times New Roman" w:cs="Times New Roman"/>
          <w:sz w:val="24"/>
          <w:szCs w:val="24"/>
          <w:lang w:val="en-US"/>
        </w:rPr>
        <w:t xml:space="preserve">therefore, </w:t>
      </w:r>
      <w:r w:rsidR="006958B4">
        <w:rPr>
          <w:rFonts w:ascii="Times New Roman" w:hAnsi="Times New Roman" w:cs="Times New Roman"/>
          <w:sz w:val="24"/>
          <w:szCs w:val="24"/>
          <w:lang w:val="en-US"/>
        </w:rPr>
        <w:t xml:space="preserve">option B is </w:t>
      </w:r>
      <w:r w:rsidR="00F94CBA">
        <w:rPr>
          <w:rFonts w:ascii="Times New Roman" w:hAnsi="Times New Roman" w:cs="Times New Roman"/>
          <w:sz w:val="24"/>
          <w:szCs w:val="24"/>
          <w:lang w:val="en-US"/>
        </w:rPr>
        <w:t xml:space="preserve">strongly </w:t>
      </w:r>
      <w:r w:rsidR="006958B4">
        <w:rPr>
          <w:rFonts w:ascii="Times New Roman" w:hAnsi="Times New Roman" w:cs="Times New Roman"/>
          <w:sz w:val="24"/>
          <w:szCs w:val="24"/>
          <w:lang w:val="en-US"/>
        </w:rPr>
        <w:t xml:space="preserve">suppressed </w:t>
      </w:r>
      <w:r w:rsidR="00F94CBA">
        <w:rPr>
          <w:rFonts w:ascii="Times New Roman" w:hAnsi="Times New Roman" w:cs="Times New Roman"/>
          <w:sz w:val="24"/>
          <w:szCs w:val="24"/>
          <w:lang w:val="en-US"/>
        </w:rPr>
        <w:t xml:space="preserve">and </w:t>
      </w:r>
      <w:r>
        <w:rPr>
          <w:rFonts w:ascii="Times New Roman" w:hAnsi="Times New Roman" w:cs="Times New Roman"/>
          <w:sz w:val="24"/>
          <w:szCs w:val="24"/>
          <w:lang w:val="en-US"/>
        </w:rPr>
        <w:t>has</w:t>
      </w:r>
      <w:r w:rsidR="0055294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negative activation </w:t>
      </w:r>
      <w:r w:rsidR="00F075E4">
        <w:rPr>
          <w:rFonts w:ascii="Times New Roman" w:hAnsi="Times New Roman" w:cs="Times New Roman"/>
          <w:sz w:val="24"/>
          <w:szCs w:val="24"/>
          <w:lang w:val="en-US"/>
        </w:rPr>
        <w:t>when attention is shifted to quality</w:t>
      </w:r>
      <w:r w:rsidR="00F94CBA">
        <w:rPr>
          <w:rFonts w:ascii="Times New Roman" w:hAnsi="Times New Roman" w:cs="Times New Roman"/>
          <w:sz w:val="24"/>
          <w:szCs w:val="24"/>
          <w:lang w:val="en-US"/>
        </w:rPr>
        <w:t xml:space="preserve">, </w:t>
      </w:r>
      <w:r w:rsidR="00F075E4">
        <w:rPr>
          <w:rFonts w:ascii="Times New Roman" w:hAnsi="Times New Roman" w:cs="Times New Roman"/>
          <w:sz w:val="24"/>
          <w:szCs w:val="24"/>
          <w:lang w:val="en-US"/>
        </w:rPr>
        <w:t xml:space="preserve">making its preference </w:t>
      </w:r>
      <w:r w:rsidR="00F94CBA">
        <w:rPr>
          <w:rFonts w:ascii="Times New Roman" w:hAnsi="Times New Roman" w:cs="Times New Roman"/>
          <w:sz w:val="24"/>
          <w:szCs w:val="24"/>
          <w:lang w:val="en-US"/>
        </w:rPr>
        <w:t>overly</w:t>
      </w:r>
      <w:r w:rsidR="00F075E4">
        <w:rPr>
          <w:rFonts w:ascii="Times New Roman" w:hAnsi="Times New Roman" w:cs="Times New Roman"/>
          <w:sz w:val="24"/>
          <w:szCs w:val="24"/>
          <w:lang w:val="en-US"/>
        </w:rPr>
        <w:t xml:space="preserve"> low</w:t>
      </w:r>
      <w:r w:rsidR="00F94CBA">
        <w:rPr>
          <w:rFonts w:ascii="Times New Roman" w:hAnsi="Times New Roman" w:cs="Times New Roman"/>
          <w:sz w:val="24"/>
          <w:szCs w:val="24"/>
          <w:lang w:val="en-US"/>
        </w:rPr>
        <w:t xml:space="preserve"> </w:t>
      </w:r>
      <w:r w:rsidR="00CD556F">
        <w:rPr>
          <w:rFonts w:ascii="Times New Roman" w:hAnsi="Times New Roman" w:cs="Times New Roman"/>
          <w:sz w:val="24"/>
          <w:szCs w:val="24"/>
          <w:lang w:val="en-US"/>
        </w:rPr>
        <w:t xml:space="preserve">even </w:t>
      </w:r>
      <w:r w:rsidR="00552945">
        <w:rPr>
          <w:rFonts w:ascii="Times New Roman" w:hAnsi="Times New Roman" w:cs="Times New Roman"/>
          <w:sz w:val="24"/>
          <w:szCs w:val="24"/>
          <w:lang w:val="en-US"/>
        </w:rPr>
        <w:t>when</w:t>
      </w:r>
      <w:r w:rsidR="00CD556F">
        <w:rPr>
          <w:rFonts w:ascii="Times New Roman" w:hAnsi="Times New Roman" w:cs="Times New Roman"/>
          <w:sz w:val="24"/>
          <w:szCs w:val="24"/>
          <w:lang w:val="en-US"/>
        </w:rPr>
        <w:t xml:space="preserve"> attention </w:t>
      </w:r>
      <w:r w:rsidR="00552945">
        <w:rPr>
          <w:rFonts w:ascii="Times New Roman" w:hAnsi="Times New Roman" w:cs="Times New Roman"/>
          <w:sz w:val="24"/>
          <w:szCs w:val="24"/>
          <w:lang w:val="en-US"/>
        </w:rPr>
        <w:t>is shifted</w:t>
      </w:r>
      <w:r>
        <w:rPr>
          <w:rFonts w:ascii="Times New Roman" w:hAnsi="Times New Roman" w:cs="Times New Roman"/>
          <w:sz w:val="24"/>
          <w:szCs w:val="24"/>
          <w:lang w:val="en-US"/>
        </w:rPr>
        <w:t xml:space="preserve"> back to</w:t>
      </w:r>
      <w:r w:rsidR="00CD556F">
        <w:rPr>
          <w:rFonts w:ascii="Times New Roman" w:hAnsi="Times New Roman" w:cs="Times New Roman"/>
          <w:sz w:val="24"/>
          <w:szCs w:val="24"/>
          <w:lang w:val="en-US"/>
        </w:rPr>
        <w:t xml:space="preserve"> economy</w:t>
      </w:r>
      <w:r w:rsidR="00F075E4">
        <w:rPr>
          <w:rFonts w:ascii="Times New Roman" w:hAnsi="Times New Roman" w:cs="Times New Roman"/>
          <w:sz w:val="24"/>
          <w:szCs w:val="24"/>
          <w:lang w:val="en-US"/>
        </w:rPr>
        <w:t xml:space="preserve">. </w:t>
      </w:r>
      <w:r w:rsidR="00A2605F">
        <w:rPr>
          <w:rFonts w:ascii="Times New Roman" w:hAnsi="Times New Roman" w:cs="Times New Roman"/>
          <w:sz w:val="24"/>
          <w:szCs w:val="24"/>
          <w:lang w:val="en-US"/>
        </w:rPr>
        <w:t>As</w:t>
      </w:r>
      <w:r w:rsidR="009B5BD0">
        <w:rPr>
          <w:rFonts w:ascii="Times New Roman" w:hAnsi="Times New Roman" w:cs="Times New Roman"/>
          <w:sz w:val="24"/>
          <w:szCs w:val="24"/>
          <w:lang w:val="en-US"/>
        </w:rPr>
        <w:t xml:space="preserve"> unrectified-LCA cannot explain similarity </w:t>
      </w:r>
      <w:r w:rsidR="00A2605F">
        <w:rPr>
          <w:rFonts w:ascii="Times New Roman" w:hAnsi="Times New Roman" w:cs="Times New Roman"/>
          <w:sz w:val="24"/>
          <w:szCs w:val="24"/>
          <w:lang w:val="en-US"/>
        </w:rPr>
        <w:t>effect</w:t>
      </w:r>
      <w:r w:rsidR="004C7406">
        <w:rPr>
          <w:rFonts w:ascii="Times New Roman" w:hAnsi="Times New Roman" w:cs="Times New Roman"/>
          <w:sz w:val="24"/>
          <w:szCs w:val="24"/>
          <w:lang w:val="en-US"/>
        </w:rPr>
        <w:t xml:space="preserve"> - </w:t>
      </w:r>
      <w:r w:rsidR="000B1F77">
        <w:rPr>
          <w:rFonts w:ascii="Times New Roman" w:hAnsi="Times New Roman" w:cs="Times New Roman"/>
          <w:sz w:val="24"/>
          <w:szCs w:val="24"/>
          <w:lang w:val="en-US"/>
        </w:rPr>
        <w:t>an important effect that cognitive models were originally proposed to account for</w:t>
      </w:r>
      <w:r w:rsidR="004C7406">
        <w:rPr>
          <w:rFonts w:ascii="Times New Roman" w:hAnsi="Times New Roman" w:cs="Times New Roman"/>
          <w:sz w:val="24"/>
          <w:szCs w:val="24"/>
          <w:lang w:val="en-US"/>
        </w:rPr>
        <w:t xml:space="preserve"> - </w:t>
      </w:r>
      <w:r w:rsidR="00A2605F">
        <w:rPr>
          <w:rFonts w:ascii="Times New Roman" w:hAnsi="Times New Roman" w:cs="Times New Roman"/>
          <w:sz w:val="24"/>
          <w:szCs w:val="24"/>
          <w:lang w:val="en-US"/>
        </w:rPr>
        <w:t xml:space="preserve">it is considered </w:t>
      </w:r>
      <w:r w:rsidR="000B1F77">
        <w:rPr>
          <w:rFonts w:ascii="Times New Roman" w:hAnsi="Times New Roman" w:cs="Times New Roman"/>
          <w:sz w:val="24"/>
          <w:szCs w:val="24"/>
          <w:lang w:val="en-US"/>
        </w:rPr>
        <w:t xml:space="preserve">not plausible. </w:t>
      </w:r>
      <w:r w:rsidR="00CD556F">
        <w:rPr>
          <w:rFonts w:ascii="Times New Roman" w:hAnsi="Times New Roman" w:cs="Times New Roman"/>
          <w:sz w:val="24"/>
          <w:szCs w:val="24"/>
          <w:lang w:val="en-US"/>
        </w:rPr>
        <w:t xml:space="preserve">Therefore, </w:t>
      </w:r>
      <w:r w:rsidR="000448A4">
        <w:rPr>
          <w:rFonts w:ascii="Times New Roman" w:hAnsi="Times New Roman" w:cs="Times New Roman"/>
          <w:sz w:val="24"/>
          <w:szCs w:val="24"/>
          <w:lang w:val="en-US"/>
        </w:rPr>
        <w:t>the following discussion</w:t>
      </w:r>
      <w:r w:rsidR="00A2605F">
        <w:rPr>
          <w:rFonts w:ascii="Times New Roman" w:hAnsi="Times New Roman" w:cs="Times New Roman"/>
          <w:sz w:val="24"/>
          <w:szCs w:val="24"/>
          <w:lang w:val="en-US"/>
        </w:rPr>
        <w:t>s</w:t>
      </w:r>
      <w:r w:rsidR="00906669">
        <w:rPr>
          <w:rFonts w:ascii="Times New Roman" w:hAnsi="Times New Roman" w:cs="Times New Roman"/>
          <w:sz w:val="24"/>
          <w:szCs w:val="24"/>
          <w:lang w:val="en-US"/>
        </w:rPr>
        <w:t xml:space="preserve"> focus on </w:t>
      </w:r>
      <w:r w:rsidR="000448A4">
        <w:rPr>
          <w:rFonts w:ascii="Times New Roman" w:hAnsi="Times New Roman" w:cs="Times New Roman"/>
          <w:sz w:val="24"/>
          <w:szCs w:val="24"/>
          <w:lang w:val="en-US"/>
        </w:rPr>
        <w:t>rectified-LCA and MDFT.</w:t>
      </w:r>
    </w:p>
    <w:p w14:paraId="73FD8B05" w14:textId="77777777" w:rsidR="00250CB5" w:rsidRDefault="00250CB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53B5A21" w14:textId="51C7AB25" w:rsidR="004A3C62" w:rsidRPr="00F60CBE" w:rsidRDefault="004A3C62" w:rsidP="004A3C62">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lastRenderedPageBreak/>
        <w:t xml:space="preserve">Figure </w:t>
      </w:r>
      <w:r w:rsidR="0041242E">
        <w:rPr>
          <w:rFonts w:ascii="Times New Roman" w:hAnsi="Times New Roman" w:cs="Times New Roman"/>
          <w:b/>
          <w:bCs/>
          <w:sz w:val="24"/>
          <w:szCs w:val="24"/>
          <w:lang w:val="en-US"/>
        </w:rPr>
        <w:t>4</w:t>
      </w:r>
    </w:p>
    <w:p w14:paraId="20FD622E" w14:textId="77777777" w:rsidR="004A3C62" w:rsidRPr="004A3C62" w:rsidRDefault="004A3C62" w:rsidP="004A3C62">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w:t>
      </w:r>
      <w:r w:rsidR="006C0F15">
        <w:rPr>
          <w:rFonts w:ascii="Times New Roman" w:hAnsi="Times New Roman" w:cs="Times New Roman"/>
          <w:i/>
          <w:iCs/>
          <w:sz w:val="24"/>
          <w:szCs w:val="24"/>
          <w:lang w:val="en-US"/>
        </w:rPr>
        <w:t>Unr</w:t>
      </w:r>
      <w:r>
        <w:rPr>
          <w:rFonts w:ascii="Times New Roman" w:hAnsi="Times New Roman" w:cs="Times New Roman"/>
          <w:i/>
          <w:iCs/>
          <w:sz w:val="24"/>
          <w:szCs w:val="24"/>
          <w:lang w:val="en-US"/>
        </w:rPr>
        <w:t>ectified-LCA</w:t>
      </w:r>
      <w:r w:rsidRPr="00F60CBE">
        <w:rPr>
          <w:rFonts w:ascii="Times New Roman" w:hAnsi="Times New Roman" w:cs="Times New Roman"/>
          <w:i/>
          <w:iCs/>
          <w:sz w:val="24"/>
          <w:szCs w:val="24"/>
          <w:lang w:val="en-US"/>
        </w:rPr>
        <w:t xml:space="preserve"> for the Similarity Effect </w:t>
      </w:r>
    </w:p>
    <w:p w14:paraId="33AC4F69" w14:textId="77777777" w:rsidR="004A3C62" w:rsidRDefault="006C0F15" w:rsidP="004A3C62">
      <w:pPr>
        <w:spacing w:line="480" w:lineRule="auto"/>
        <w:rPr>
          <w:rFonts w:ascii="Times New Roman" w:hAnsi="Times New Roman" w:cs="Times New Roman"/>
          <w:sz w:val="24"/>
          <w:szCs w:val="24"/>
          <w:lang w:val="en-US"/>
        </w:rPr>
      </w:pPr>
      <w:r>
        <w:rPr>
          <w:noProof/>
        </w:rPr>
        <w:drawing>
          <wp:inline distT="0" distB="0" distL="0" distR="0" wp14:anchorId="0EB93E2F" wp14:editId="739345BF">
            <wp:extent cx="5731510" cy="2547620"/>
            <wp:effectExtent l="0" t="0" r="2540" b="508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10"/>
                    <a:stretch>
                      <a:fillRect/>
                    </a:stretch>
                  </pic:blipFill>
                  <pic:spPr>
                    <a:xfrm>
                      <a:off x="0" y="0"/>
                      <a:ext cx="5731510" cy="2547620"/>
                    </a:xfrm>
                    <a:prstGeom prst="rect">
                      <a:avLst/>
                    </a:prstGeom>
                  </pic:spPr>
                </pic:pic>
              </a:graphicData>
            </a:graphic>
          </wp:inline>
        </w:drawing>
      </w:r>
    </w:p>
    <w:p w14:paraId="746F3AAB" w14:textId="77777777" w:rsidR="00FB6973" w:rsidRDefault="00FB6973" w:rsidP="004A3C62">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[0.25,</w:t>
      </w:r>
      <w:r w:rsidR="00592C1B">
        <w:rPr>
          <w:rFonts w:ascii="Times New Roman" w:hAnsi="Times New Roman" w:cs="Times New Roman"/>
          <w:sz w:val="24"/>
          <w:szCs w:val="24"/>
          <w:lang w:val="en-US"/>
        </w:rPr>
        <w:t xml:space="preserve"> </w:t>
      </w:r>
      <w:r>
        <w:rPr>
          <w:rFonts w:ascii="Times New Roman" w:hAnsi="Times New Roman" w:cs="Times New Roman"/>
          <w:sz w:val="24"/>
          <w:szCs w:val="24"/>
          <w:lang w:val="en-US"/>
        </w:rPr>
        <w:t>0.75], B = [0.75,</w:t>
      </w:r>
      <w:r w:rsidR="00592C1B">
        <w:rPr>
          <w:rFonts w:ascii="Times New Roman" w:hAnsi="Times New Roman" w:cs="Times New Roman"/>
          <w:sz w:val="24"/>
          <w:szCs w:val="24"/>
          <w:lang w:val="en-US"/>
        </w:rPr>
        <w:t xml:space="preserve"> </w:t>
      </w:r>
      <w:r>
        <w:rPr>
          <w:rFonts w:ascii="Times New Roman" w:hAnsi="Times New Roman" w:cs="Times New Roman"/>
          <w:sz w:val="24"/>
          <w:szCs w:val="24"/>
          <w:lang w:val="en-US"/>
        </w:rPr>
        <w:t>0.25], C = [0.2,</w:t>
      </w:r>
      <w:r w:rsidR="00592C1B">
        <w:rPr>
          <w:rFonts w:ascii="Times New Roman" w:hAnsi="Times New Roman" w:cs="Times New Roman"/>
          <w:sz w:val="24"/>
          <w:szCs w:val="24"/>
          <w:lang w:val="en-US"/>
        </w:rPr>
        <w:t xml:space="preserve"> </w:t>
      </w:r>
      <w:r>
        <w:rPr>
          <w:rFonts w:ascii="Times New Roman" w:hAnsi="Times New Roman" w:cs="Times New Roman"/>
          <w:sz w:val="24"/>
          <w:szCs w:val="24"/>
          <w:lang w:val="en-US"/>
        </w:rPr>
        <w:t>0.8].</w:t>
      </w:r>
    </w:p>
    <w:p w14:paraId="6A2AB5EB" w14:textId="77777777" w:rsidR="00E20C76" w:rsidRPr="00E20C76" w:rsidRDefault="00E20C76" w:rsidP="00E20C76">
      <w:pPr>
        <w:spacing w:line="480" w:lineRule="auto"/>
        <w:rPr>
          <w:rFonts w:ascii="Times New Roman" w:hAnsi="Times New Roman" w:cs="Times New Roman"/>
          <w:b/>
          <w:bCs/>
          <w:i/>
          <w:iCs/>
          <w:sz w:val="24"/>
          <w:szCs w:val="24"/>
          <w:lang w:val="en-US"/>
        </w:rPr>
      </w:pPr>
      <w:r w:rsidRPr="00E20C76">
        <w:rPr>
          <w:rFonts w:ascii="Times New Roman" w:hAnsi="Times New Roman" w:cs="Times New Roman"/>
          <w:b/>
          <w:bCs/>
          <w:i/>
          <w:iCs/>
          <w:sz w:val="24"/>
          <w:szCs w:val="24"/>
          <w:lang w:val="en-US"/>
        </w:rPr>
        <w:t>Five-choice Compromise Effect</w:t>
      </w:r>
    </w:p>
    <w:p w14:paraId="0391E5B2" w14:textId="4C5CDC31" w:rsidR="0003681F" w:rsidRDefault="002832E4" w:rsidP="00361566">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A decision-making effect that remains controversial </w:t>
      </w:r>
      <w:r w:rsidR="00E536BE">
        <w:rPr>
          <w:rFonts w:ascii="Times New Roman" w:hAnsi="Times New Roman" w:cs="Times New Roman"/>
          <w:sz w:val="24"/>
          <w:szCs w:val="24"/>
          <w:lang w:val="en-US"/>
        </w:rPr>
        <w:t>when comparing</w:t>
      </w:r>
      <w:r>
        <w:rPr>
          <w:rFonts w:ascii="Times New Roman" w:hAnsi="Times New Roman" w:cs="Times New Roman"/>
          <w:sz w:val="24"/>
          <w:szCs w:val="24"/>
          <w:lang w:val="en-US"/>
        </w:rPr>
        <w:t xml:space="preserve"> </w:t>
      </w:r>
      <w:r w:rsidR="00E536BE">
        <w:rPr>
          <w:rFonts w:ascii="Times New Roman" w:hAnsi="Times New Roman" w:cs="Times New Roman"/>
          <w:sz w:val="24"/>
          <w:szCs w:val="24"/>
          <w:lang w:val="en-US"/>
        </w:rPr>
        <w:t>rectified-</w:t>
      </w:r>
      <w:r>
        <w:rPr>
          <w:rFonts w:ascii="Times New Roman" w:hAnsi="Times New Roman" w:cs="Times New Roman"/>
          <w:sz w:val="24"/>
          <w:szCs w:val="24"/>
          <w:lang w:val="en-US"/>
        </w:rPr>
        <w:t xml:space="preserve">LCA and MDFT is the five-choice compromise effect, </w:t>
      </w:r>
      <w:r w:rsidR="00E536BE">
        <w:rPr>
          <w:rFonts w:ascii="Times New Roman" w:hAnsi="Times New Roman" w:cs="Times New Roman"/>
          <w:sz w:val="24"/>
          <w:szCs w:val="24"/>
          <w:lang w:val="en-US"/>
        </w:rPr>
        <w:t>in which</w:t>
      </w:r>
      <w:r>
        <w:rPr>
          <w:rFonts w:ascii="Times New Roman" w:hAnsi="Times New Roman" w:cs="Times New Roman"/>
          <w:sz w:val="24"/>
          <w:szCs w:val="24"/>
          <w:lang w:val="en-US"/>
        </w:rPr>
        <w:t xml:space="preserve"> two</w:t>
      </w:r>
      <w:r w:rsidR="00E536BE">
        <w:rPr>
          <w:rFonts w:ascii="Times New Roman" w:hAnsi="Times New Roman" w:cs="Times New Roman"/>
          <w:sz w:val="24"/>
          <w:szCs w:val="24"/>
          <w:lang w:val="en-US"/>
        </w:rPr>
        <w:t xml:space="preserve"> </w:t>
      </w:r>
      <w:r>
        <w:rPr>
          <w:rFonts w:ascii="Times New Roman" w:hAnsi="Times New Roman" w:cs="Times New Roman"/>
          <w:sz w:val="24"/>
          <w:szCs w:val="24"/>
          <w:lang w:val="en-US"/>
        </w:rPr>
        <w:t>extreme alternatives</w:t>
      </w:r>
      <w:r w:rsidR="004D66EA">
        <w:rPr>
          <w:rFonts w:ascii="Times New Roman" w:hAnsi="Times New Roman" w:cs="Times New Roman"/>
          <w:sz w:val="24"/>
          <w:szCs w:val="24"/>
          <w:lang w:val="en-US"/>
        </w:rPr>
        <w:t xml:space="preserve"> equally valuable to all other options</w:t>
      </w:r>
      <w:r>
        <w:rPr>
          <w:rFonts w:ascii="Times New Roman" w:hAnsi="Times New Roman" w:cs="Times New Roman"/>
          <w:sz w:val="24"/>
          <w:szCs w:val="24"/>
          <w:lang w:val="en-US"/>
        </w:rPr>
        <w:t xml:space="preserve"> are introduced to </w:t>
      </w:r>
      <w:r w:rsidR="00E536BE">
        <w:rPr>
          <w:rFonts w:ascii="Times New Roman" w:hAnsi="Times New Roman" w:cs="Times New Roman"/>
          <w:sz w:val="24"/>
          <w:szCs w:val="24"/>
          <w:lang w:val="en-US"/>
        </w:rPr>
        <w:t>an</w:t>
      </w:r>
      <w:r>
        <w:rPr>
          <w:rFonts w:ascii="Times New Roman" w:hAnsi="Times New Roman" w:cs="Times New Roman"/>
          <w:sz w:val="24"/>
          <w:szCs w:val="24"/>
          <w:lang w:val="en-US"/>
        </w:rPr>
        <w:t xml:space="preserve"> original three-choice compromise effect</w:t>
      </w:r>
      <w:r w:rsidR="005B4478">
        <w:rPr>
          <w:rFonts w:ascii="Times New Roman" w:hAnsi="Times New Roman" w:cs="Times New Roman"/>
          <w:sz w:val="24"/>
          <w:szCs w:val="24"/>
          <w:lang w:val="en-US"/>
        </w:rPr>
        <w:t xml:space="preserve"> </w:t>
      </w:r>
      <w:r w:rsidR="005B4478">
        <w:rPr>
          <w:rFonts w:ascii="Times New Roman" w:hAnsi="Times New Roman" w:cs="Times New Roman"/>
          <w:sz w:val="24"/>
          <w:szCs w:val="24"/>
        </w:rPr>
        <w:t>(</w:t>
      </w:r>
      <w:proofErr w:type="spellStart"/>
      <w:r w:rsidR="005B4478">
        <w:rPr>
          <w:rFonts w:ascii="Times New Roman" w:hAnsi="Times New Roman" w:cs="Times New Roman"/>
          <w:sz w:val="24"/>
          <w:szCs w:val="24"/>
        </w:rPr>
        <w:t>Hotaling</w:t>
      </w:r>
      <w:proofErr w:type="spellEnd"/>
      <w:r w:rsidR="005B4478">
        <w:rPr>
          <w:rFonts w:ascii="Times New Roman" w:hAnsi="Times New Roman" w:cs="Times New Roman"/>
          <w:sz w:val="24"/>
          <w:szCs w:val="24"/>
        </w:rPr>
        <w:t xml:space="preserve"> et al., 2010; </w:t>
      </w:r>
      <w:proofErr w:type="spellStart"/>
      <w:r w:rsidR="005B4478" w:rsidRPr="00F352AA">
        <w:rPr>
          <w:rFonts w:ascii="Times New Roman" w:hAnsi="Times New Roman" w:cs="Times New Roman"/>
          <w:sz w:val="24"/>
          <w:szCs w:val="24"/>
        </w:rPr>
        <w:t>Tsetsos</w:t>
      </w:r>
      <w:proofErr w:type="spellEnd"/>
      <w:r w:rsidR="005B4478">
        <w:rPr>
          <w:rFonts w:ascii="Times New Roman" w:hAnsi="Times New Roman" w:cs="Times New Roman"/>
          <w:sz w:val="24"/>
          <w:szCs w:val="24"/>
        </w:rPr>
        <w:t xml:space="preserve"> et al., 2010)</w:t>
      </w:r>
      <w:r>
        <w:rPr>
          <w:rFonts w:ascii="Times New Roman" w:hAnsi="Times New Roman" w:cs="Times New Roman"/>
          <w:sz w:val="24"/>
          <w:szCs w:val="24"/>
          <w:lang w:val="en-US"/>
        </w:rPr>
        <w:t xml:space="preserve">. </w:t>
      </w:r>
      <w:r w:rsidR="00C42D88">
        <w:rPr>
          <w:rFonts w:ascii="Times New Roman" w:hAnsi="Times New Roman" w:cs="Times New Roman"/>
          <w:sz w:val="24"/>
          <w:szCs w:val="24"/>
          <w:lang w:val="en-US"/>
        </w:rPr>
        <w:t>Recent research consistently f</w:t>
      </w:r>
      <w:r w:rsidR="00E536BE">
        <w:rPr>
          <w:rFonts w:ascii="Times New Roman" w:hAnsi="Times New Roman" w:cs="Times New Roman"/>
          <w:sz w:val="24"/>
          <w:szCs w:val="24"/>
          <w:lang w:val="en-US"/>
        </w:rPr>
        <w:t>inds</w:t>
      </w:r>
      <w:r w:rsidR="00C42D88">
        <w:rPr>
          <w:rFonts w:ascii="Times New Roman" w:hAnsi="Times New Roman" w:cs="Times New Roman"/>
          <w:sz w:val="24"/>
          <w:szCs w:val="24"/>
          <w:lang w:val="en-US"/>
        </w:rPr>
        <w:t xml:space="preserve"> robust compromise effect</w:t>
      </w:r>
      <w:r w:rsidR="00706C7F">
        <w:rPr>
          <w:rFonts w:ascii="Times New Roman" w:hAnsi="Times New Roman" w:cs="Times New Roman"/>
          <w:sz w:val="24"/>
          <w:szCs w:val="24"/>
          <w:lang w:val="en-US"/>
        </w:rPr>
        <w:t>s</w:t>
      </w:r>
      <w:r w:rsidR="00C42D88">
        <w:rPr>
          <w:rFonts w:ascii="Times New Roman" w:hAnsi="Times New Roman" w:cs="Times New Roman"/>
          <w:sz w:val="24"/>
          <w:szCs w:val="24"/>
          <w:lang w:val="en-US"/>
        </w:rPr>
        <w:t xml:space="preserve"> in </w:t>
      </w:r>
      <w:r w:rsidR="006C723A">
        <w:rPr>
          <w:rFonts w:ascii="Times New Roman" w:hAnsi="Times New Roman" w:cs="Times New Roman"/>
          <w:sz w:val="24"/>
          <w:szCs w:val="24"/>
          <w:lang w:val="en-US"/>
        </w:rPr>
        <w:t xml:space="preserve">five-choice, </w:t>
      </w:r>
      <w:r w:rsidR="00CB17A8">
        <w:rPr>
          <w:rFonts w:ascii="Times New Roman" w:hAnsi="Times New Roman" w:cs="Times New Roman"/>
          <w:sz w:val="24"/>
          <w:szCs w:val="24"/>
          <w:lang w:val="en-US"/>
        </w:rPr>
        <w:t>nine</w:t>
      </w:r>
      <w:r w:rsidR="00C42D88">
        <w:rPr>
          <w:rFonts w:ascii="Times New Roman" w:hAnsi="Times New Roman" w:cs="Times New Roman"/>
          <w:sz w:val="24"/>
          <w:szCs w:val="24"/>
          <w:lang w:val="en-US"/>
        </w:rPr>
        <w:t>-</w:t>
      </w:r>
      <w:proofErr w:type="gramStart"/>
      <w:r w:rsidR="00C42D88">
        <w:rPr>
          <w:rFonts w:ascii="Times New Roman" w:hAnsi="Times New Roman" w:cs="Times New Roman"/>
          <w:sz w:val="24"/>
          <w:szCs w:val="24"/>
          <w:lang w:val="en-US"/>
        </w:rPr>
        <w:t>choice</w:t>
      </w:r>
      <w:proofErr w:type="gramEnd"/>
      <w:r w:rsidR="00C42D88">
        <w:rPr>
          <w:rFonts w:ascii="Times New Roman" w:hAnsi="Times New Roman" w:cs="Times New Roman"/>
          <w:sz w:val="24"/>
          <w:szCs w:val="24"/>
          <w:lang w:val="en-US"/>
        </w:rPr>
        <w:t xml:space="preserve"> and </w:t>
      </w:r>
      <w:r w:rsidR="00CB17A8">
        <w:rPr>
          <w:rFonts w:ascii="Times New Roman" w:hAnsi="Times New Roman" w:cs="Times New Roman"/>
          <w:sz w:val="24"/>
          <w:szCs w:val="24"/>
          <w:lang w:val="en-US"/>
        </w:rPr>
        <w:t>fifteen</w:t>
      </w:r>
      <w:r w:rsidR="00C42D88">
        <w:rPr>
          <w:rFonts w:ascii="Times New Roman" w:hAnsi="Times New Roman" w:cs="Times New Roman"/>
          <w:sz w:val="24"/>
          <w:szCs w:val="24"/>
          <w:lang w:val="en-US"/>
        </w:rPr>
        <w:t>-choice conditions</w:t>
      </w:r>
      <w:r w:rsidR="00272F42">
        <w:rPr>
          <w:rFonts w:ascii="Times New Roman" w:hAnsi="Times New Roman" w:cs="Times New Roman"/>
          <w:sz w:val="24"/>
          <w:szCs w:val="24"/>
          <w:lang w:val="en-US"/>
        </w:rPr>
        <w:t xml:space="preserve"> (</w:t>
      </w:r>
      <w:r w:rsidR="006C723A" w:rsidRPr="006C723A">
        <w:rPr>
          <w:rFonts w:ascii="Times New Roman" w:hAnsi="Times New Roman" w:cs="Times New Roman"/>
          <w:sz w:val="24"/>
          <w:szCs w:val="24"/>
          <w:lang w:val="en-US"/>
        </w:rPr>
        <w:t>Fischer</w:t>
      </w:r>
      <w:r w:rsidR="006C723A">
        <w:rPr>
          <w:rFonts w:ascii="Times New Roman" w:hAnsi="Times New Roman" w:cs="Times New Roman"/>
          <w:sz w:val="24"/>
          <w:szCs w:val="24"/>
          <w:lang w:val="en-US"/>
        </w:rPr>
        <w:t>, 2016</w:t>
      </w:r>
      <w:r w:rsidR="00272F42">
        <w:rPr>
          <w:rFonts w:ascii="Times New Roman" w:hAnsi="Times New Roman" w:cs="Times New Roman"/>
          <w:sz w:val="24"/>
          <w:szCs w:val="24"/>
          <w:lang w:val="en-US"/>
        </w:rPr>
        <w:t>; Park et al., 2021</w:t>
      </w:r>
      <w:r w:rsidR="006C723A">
        <w:rPr>
          <w:rFonts w:ascii="Times New Roman" w:hAnsi="Times New Roman" w:cs="Times New Roman"/>
          <w:sz w:val="24"/>
          <w:szCs w:val="24"/>
          <w:lang w:val="en-US"/>
        </w:rPr>
        <w:t xml:space="preserve">; </w:t>
      </w:r>
      <w:proofErr w:type="spellStart"/>
      <w:r w:rsidR="006C723A">
        <w:rPr>
          <w:rFonts w:ascii="Times New Roman" w:hAnsi="Times New Roman" w:cs="Times New Roman"/>
          <w:sz w:val="24"/>
          <w:szCs w:val="24"/>
          <w:lang w:val="en-US"/>
        </w:rPr>
        <w:t>Yoo</w:t>
      </w:r>
      <w:proofErr w:type="spellEnd"/>
      <w:r w:rsidR="006C723A">
        <w:rPr>
          <w:rFonts w:ascii="Times New Roman" w:hAnsi="Times New Roman" w:cs="Times New Roman"/>
          <w:sz w:val="24"/>
          <w:szCs w:val="24"/>
          <w:lang w:val="en-US"/>
        </w:rPr>
        <w:t xml:space="preserve"> et al., 2018</w:t>
      </w:r>
      <w:r w:rsidR="00272F42">
        <w:rPr>
          <w:rFonts w:ascii="Times New Roman" w:hAnsi="Times New Roman" w:cs="Times New Roman"/>
          <w:sz w:val="24"/>
          <w:szCs w:val="24"/>
          <w:lang w:val="en-US"/>
        </w:rPr>
        <w:t xml:space="preserve">). </w:t>
      </w:r>
      <w:r w:rsidR="00311577">
        <w:rPr>
          <w:rFonts w:ascii="Times New Roman" w:hAnsi="Times New Roman" w:cs="Times New Roman"/>
          <w:sz w:val="24"/>
          <w:szCs w:val="24"/>
          <w:lang w:val="en-US"/>
        </w:rPr>
        <w:t>Moreover</w:t>
      </w:r>
      <w:r w:rsidR="006C723A">
        <w:rPr>
          <w:rFonts w:ascii="Times New Roman" w:hAnsi="Times New Roman" w:cs="Times New Roman"/>
          <w:sz w:val="24"/>
          <w:szCs w:val="24"/>
          <w:lang w:val="en-US"/>
        </w:rPr>
        <w:t xml:space="preserve">, increasing the extremeness of the alternatives </w:t>
      </w:r>
      <w:r w:rsidR="00E536BE">
        <w:rPr>
          <w:rFonts w:ascii="Times New Roman" w:hAnsi="Times New Roman" w:cs="Times New Roman"/>
          <w:sz w:val="24"/>
          <w:szCs w:val="24"/>
          <w:lang w:val="en-US"/>
        </w:rPr>
        <w:t>has been</w:t>
      </w:r>
      <w:r w:rsidR="006C723A">
        <w:rPr>
          <w:rFonts w:ascii="Times New Roman" w:hAnsi="Times New Roman" w:cs="Times New Roman"/>
          <w:sz w:val="24"/>
          <w:szCs w:val="24"/>
          <w:lang w:val="en-US"/>
        </w:rPr>
        <w:t xml:space="preserve"> found to strengthen the compromise effect</w:t>
      </w:r>
      <w:r w:rsidR="00311577">
        <w:rPr>
          <w:rFonts w:ascii="Times New Roman" w:hAnsi="Times New Roman" w:cs="Times New Roman"/>
          <w:sz w:val="24"/>
          <w:szCs w:val="24"/>
          <w:lang w:val="en-US"/>
        </w:rPr>
        <w:t xml:space="preserve"> (</w:t>
      </w:r>
      <w:proofErr w:type="spellStart"/>
      <w:r w:rsidR="00311577">
        <w:rPr>
          <w:rFonts w:ascii="Times New Roman" w:hAnsi="Times New Roman" w:cs="Times New Roman"/>
          <w:sz w:val="24"/>
          <w:szCs w:val="24"/>
          <w:lang w:val="en-US"/>
        </w:rPr>
        <w:t>Yoo</w:t>
      </w:r>
      <w:proofErr w:type="spellEnd"/>
      <w:r w:rsidR="00311577">
        <w:rPr>
          <w:rFonts w:ascii="Times New Roman" w:hAnsi="Times New Roman" w:cs="Times New Roman"/>
          <w:sz w:val="24"/>
          <w:szCs w:val="24"/>
          <w:lang w:val="en-US"/>
        </w:rPr>
        <w:t xml:space="preserve"> et al., 2018), </w:t>
      </w:r>
      <w:r w:rsidR="00F620F3">
        <w:rPr>
          <w:rFonts w:ascii="Times New Roman" w:hAnsi="Times New Roman" w:cs="Times New Roman"/>
          <w:sz w:val="24"/>
          <w:szCs w:val="24"/>
          <w:lang w:val="en-US"/>
        </w:rPr>
        <w:t xml:space="preserve">consistent with </w:t>
      </w:r>
      <w:r w:rsidR="008042FA">
        <w:rPr>
          <w:rFonts w:ascii="Times New Roman" w:hAnsi="Times New Roman" w:cs="Times New Roman"/>
          <w:sz w:val="24"/>
          <w:szCs w:val="24"/>
          <w:lang w:val="en-US"/>
        </w:rPr>
        <w:t>Simon and Tversky’s (1992)</w:t>
      </w:r>
      <w:r w:rsidR="00F620F3">
        <w:rPr>
          <w:rFonts w:ascii="Times New Roman" w:hAnsi="Times New Roman" w:cs="Times New Roman"/>
          <w:sz w:val="24"/>
          <w:szCs w:val="24"/>
          <w:lang w:val="en-US"/>
        </w:rPr>
        <w:t xml:space="preserve"> loss </w:t>
      </w:r>
      <w:r w:rsidR="008042FA">
        <w:rPr>
          <w:rFonts w:ascii="Times New Roman" w:hAnsi="Times New Roman" w:cs="Times New Roman"/>
          <w:sz w:val="24"/>
          <w:szCs w:val="24"/>
          <w:lang w:val="en-US"/>
        </w:rPr>
        <w:t>aversion account that consumers weigh loss</w:t>
      </w:r>
      <w:r w:rsidR="00E536BE">
        <w:rPr>
          <w:rFonts w:ascii="Times New Roman" w:hAnsi="Times New Roman" w:cs="Times New Roman"/>
          <w:sz w:val="24"/>
          <w:szCs w:val="24"/>
          <w:lang w:val="en-US"/>
        </w:rPr>
        <w:t>es</w:t>
      </w:r>
      <w:r w:rsidR="008042FA">
        <w:rPr>
          <w:rFonts w:ascii="Times New Roman" w:hAnsi="Times New Roman" w:cs="Times New Roman"/>
          <w:sz w:val="24"/>
          <w:szCs w:val="24"/>
          <w:lang w:val="en-US"/>
        </w:rPr>
        <w:t xml:space="preserve"> more than gains, </w:t>
      </w:r>
      <w:r w:rsidR="00E536BE">
        <w:rPr>
          <w:rFonts w:ascii="Times New Roman" w:hAnsi="Times New Roman" w:cs="Times New Roman"/>
          <w:sz w:val="24"/>
          <w:szCs w:val="24"/>
          <w:lang w:val="en-GB"/>
        </w:rPr>
        <w:t xml:space="preserve">putting more </w:t>
      </w:r>
      <w:r w:rsidR="00E536BE" w:rsidRPr="007F7380">
        <w:rPr>
          <w:rFonts w:ascii="Times New Roman" w:hAnsi="Times New Roman" w:cs="Times New Roman"/>
          <w:sz w:val="24"/>
          <w:szCs w:val="24"/>
          <w:lang w:val="en-GB"/>
        </w:rPr>
        <w:t>extreme options</w:t>
      </w:r>
      <w:r w:rsidR="00E536BE">
        <w:rPr>
          <w:rFonts w:ascii="Times New Roman" w:hAnsi="Times New Roman" w:cs="Times New Roman"/>
          <w:sz w:val="24"/>
          <w:szCs w:val="24"/>
          <w:lang w:val="en-GB"/>
        </w:rPr>
        <w:t xml:space="preserve"> at a </w:t>
      </w:r>
      <w:r w:rsidR="00E536BE" w:rsidRPr="007F7380">
        <w:rPr>
          <w:rFonts w:ascii="Times New Roman" w:hAnsi="Times New Roman" w:cs="Times New Roman"/>
          <w:sz w:val="24"/>
          <w:szCs w:val="24"/>
          <w:lang w:val="en-GB"/>
        </w:rPr>
        <w:t>disadvantage when compar</w:t>
      </w:r>
      <w:r w:rsidR="00E536BE">
        <w:rPr>
          <w:rFonts w:ascii="Times New Roman" w:hAnsi="Times New Roman" w:cs="Times New Roman"/>
          <w:sz w:val="24"/>
          <w:szCs w:val="24"/>
          <w:lang w:val="en-GB"/>
        </w:rPr>
        <w:t>ed to</w:t>
      </w:r>
      <w:r w:rsidR="00E536BE" w:rsidRPr="007F7380">
        <w:rPr>
          <w:rFonts w:ascii="Times New Roman" w:hAnsi="Times New Roman" w:cs="Times New Roman"/>
          <w:sz w:val="24"/>
          <w:szCs w:val="24"/>
          <w:lang w:val="en-GB"/>
        </w:rPr>
        <w:t xml:space="preserve"> compromise option</w:t>
      </w:r>
      <w:r w:rsidR="00E536BE">
        <w:rPr>
          <w:rFonts w:ascii="Times New Roman" w:hAnsi="Times New Roman" w:cs="Times New Roman"/>
          <w:sz w:val="24"/>
          <w:szCs w:val="24"/>
          <w:lang w:val="en-GB"/>
        </w:rPr>
        <w:t>s</w:t>
      </w:r>
      <w:r w:rsidR="008042FA">
        <w:rPr>
          <w:rFonts w:ascii="Times New Roman" w:hAnsi="Times New Roman" w:cs="Times New Roman"/>
          <w:sz w:val="24"/>
          <w:szCs w:val="24"/>
          <w:lang w:val="en-US"/>
        </w:rPr>
        <w:t>.</w:t>
      </w:r>
      <w:r w:rsidR="00896937">
        <w:rPr>
          <w:rFonts w:ascii="Times New Roman" w:hAnsi="Times New Roman" w:cs="Times New Roman"/>
          <w:sz w:val="24"/>
          <w:szCs w:val="24"/>
          <w:lang w:val="en-US"/>
        </w:rPr>
        <w:t xml:space="preserve"> Thus, a model that successfully simulates the five-choice compromise effect </w:t>
      </w:r>
      <w:r w:rsidR="00240650">
        <w:rPr>
          <w:rFonts w:ascii="Times New Roman" w:hAnsi="Times New Roman" w:cs="Times New Roman"/>
          <w:sz w:val="24"/>
          <w:szCs w:val="24"/>
          <w:lang w:val="en-US"/>
        </w:rPr>
        <w:t>needs to</w:t>
      </w:r>
      <w:r w:rsidR="00896937">
        <w:rPr>
          <w:rFonts w:ascii="Times New Roman" w:hAnsi="Times New Roman" w:cs="Times New Roman"/>
          <w:sz w:val="24"/>
          <w:szCs w:val="24"/>
          <w:lang w:val="en-US"/>
        </w:rPr>
        <w:t xml:space="preserve"> </w:t>
      </w:r>
      <w:r w:rsidR="00985A83">
        <w:rPr>
          <w:rFonts w:ascii="Times New Roman" w:hAnsi="Times New Roman" w:cs="Times New Roman"/>
          <w:sz w:val="24"/>
          <w:szCs w:val="24"/>
          <w:lang w:val="en-US"/>
        </w:rPr>
        <w:t>satisfy two requirements</w:t>
      </w:r>
      <w:r w:rsidR="00E536BE">
        <w:rPr>
          <w:rFonts w:ascii="Times New Roman" w:hAnsi="Times New Roman" w:cs="Times New Roman"/>
          <w:sz w:val="24"/>
          <w:szCs w:val="24"/>
          <w:lang w:val="en-US"/>
        </w:rPr>
        <w:t>:</w:t>
      </w:r>
      <w:r w:rsidR="00896937">
        <w:rPr>
          <w:rFonts w:ascii="Times New Roman" w:hAnsi="Times New Roman" w:cs="Times New Roman"/>
          <w:sz w:val="24"/>
          <w:szCs w:val="24"/>
          <w:lang w:val="en-US"/>
        </w:rPr>
        <w:t xml:space="preserve"> 1) the immediate option is preferred over more extreme alternatives; and 2)</w:t>
      </w:r>
      <w:r w:rsidR="00E536BE">
        <w:rPr>
          <w:rFonts w:ascii="Times New Roman" w:hAnsi="Times New Roman" w:cs="Times New Roman"/>
          <w:sz w:val="24"/>
          <w:szCs w:val="24"/>
          <w:lang w:val="en-US"/>
        </w:rPr>
        <w:t xml:space="preserve"> </w:t>
      </w:r>
      <w:r w:rsidR="00896937">
        <w:rPr>
          <w:rFonts w:ascii="Times New Roman" w:hAnsi="Times New Roman" w:cs="Times New Roman"/>
          <w:sz w:val="24"/>
          <w:szCs w:val="24"/>
          <w:lang w:val="en-US"/>
        </w:rPr>
        <w:t xml:space="preserve">preference </w:t>
      </w:r>
      <w:r w:rsidR="00E536BE">
        <w:rPr>
          <w:rFonts w:ascii="Times New Roman" w:hAnsi="Times New Roman" w:cs="Times New Roman"/>
          <w:sz w:val="24"/>
          <w:szCs w:val="24"/>
          <w:lang w:val="en-US"/>
        </w:rPr>
        <w:t>for</w:t>
      </w:r>
      <w:r w:rsidR="00896937">
        <w:rPr>
          <w:rFonts w:ascii="Times New Roman" w:hAnsi="Times New Roman" w:cs="Times New Roman"/>
          <w:sz w:val="24"/>
          <w:szCs w:val="24"/>
          <w:lang w:val="en-US"/>
        </w:rPr>
        <w:t xml:space="preserve"> the immediate </w:t>
      </w:r>
      <w:r w:rsidR="00985A83">
        <w:rPr>
          <w:rFonts w:ascii="Times New Roman" w:hAnsi="Times New Roman" w:cs="Times New Roman"/>
          <w:sz w:val="24"/>
          <w:szCs w:val="24"/>
          <w:lang w:val="en-US"/>
        </w:rPr>
        <w:t xml:space="preserve">option </w:t>
      </w:r>
      <w:r w:rsidR="00896937">
        <w:rPr>
          <w:rFonts w:ascii="Times New Roman" w:hAnsi="Times New Roman" w:cs="Times New Roman"/>
          <w:sz w:val="24"/>
          <w:szCs w:val="24"/>
          <w:lang w:val="en-US"/>
        </w:rPr>
        <w:t>increase</w:t>
      </w:r>
      <w:r w:rsidR="00985A83">
        <w:rPr>
          <w:rFonts w:ascii="Times New Roman" w:hAnsi="Times New Roman" w:cs="Times New Roman"/>
          <w:sz w:val="24"/>
          <w:szCs w:val="24"/>
          <w:lang w:val="en-US"/>
        </w:rPr>
        <w:t>s</w:t>
      </w:r>
      <w:r w:rsidR="00896937">
        <w:rPr>
          <w:rFonts w:ascii="Times New Roman" w:hAnsi="Times New Roman" w:cs="Times New Roman"/>
          <w:sz w:val="24"/>
          <w:szCs w:val="24"/>
          <w:lang w:val="en-US"/>
        </w:rPr>
        <w:t xml:space="preserve"> as alternatives become more extreme.</w:t>
      </w:r>
    </w:p>
    <w:p w14:paraId="2F5202D9" w14:textId="46CB482F" w:rsidR="00DE46F9" w:rsidRPr="007F6A15" w:rsidRDefault="007C4E3E" w:rsidP="007F6A15">
      <w:pPr>
        <w:spacing w:line="480" w:lineRule="auto"/>
        <w:ind w:firstLine="720"/>
        <w:rPr>
          <w:rFonts w:ascii="Times New Roman" w:hAnsi="Times New Roman" w:cs="Times New Roman"/>
          <w:sz w:val="24"/>
          <w:szCs w:val="24"/>
          <w:lang w:val="en-US"/>
        </w:rPr>
      </w:pPr>
      <w:r w:rsidRPr="007C4E3E">
        <w:rPr>
          <w:rFonts w:ascii="Times New Roman" w:hAnsi="Times New Roman" w:cs="Times New Roman"/>
          <w:b/>
          <w:bCs/>
          <w:sz w:val="24"/>
          <w:szCs w:val="24"/>
          <w:lang w:val="en-US"/>
        </w:rPr>
        <w:lastRenderedPageBreak/>
        <w:t>MDFT</w:t>
      </w:r>
      <w:r w:rsidRPr="007C4E3E">
        <w:rPr>
          <w:rFonts w:ascii="Times New Roman" w:hAnsi="Times New Roman" w:cs="Times New Roman"/>
          <w:b/>
          <w:bCs/>
          <w:i/>
          <w:iCs/>
          <w:sz w:val="24"/>
          <w:szCs w:val="24"/>
          <w:lang w:val="en-US"/>
        </w:rPr>
        <w:t>.</w:t>
      </w:r>
      <w:r>
        <w:rPr>
          <w:rFonts w:ascii="Times New Roman" w:hAnsi="Times New Roman" w:cs="Times New Roman"/>
          <w:sz w:val="24"/>
          <w:szCs w:val="24"/>
          <w:lang w:val="en-US"/>
        </w:rPr>
        <w:t xml:space="preserve"> </w:t>
      </w:r>
      <w:r w:rsidR="007707A9">
        <w:rPr>
          <w:rFonts w:ascii="Times New Roman" w:hAnsi="Times New Roman" w:cs="Times New Roman"/>
          <w:sz w:val="24"/>
          <w:szCs w:val="24"/>
          <w:lang w:val="en-US"/>
        </w:rPr>
        <w:t xml:space="preserve">MDFT explains the compromise effect </w:t>
      </w:r>
      <w:r w:rsidR="00103CA4">
        <w:rPr>
          <w:rFonts w:ascii="Times New Roman" w:hAnsi="Times New Roman" w:cs="Times New Roman"/>
          <w:sz w:val="24"/>
          <w:szCs w:val="24"/>
          <w:lang w:val="en-US"/>
        </w:rPr>
        <w:t xml:space="preserve">through a </w:t>
      </w:r>
      <w:r w:rsidR="005C4E18">
        <w:rPr>
          <w:rFonts w:ascii="Times New Roman" w:hAnsi="Times New Roman" w:cs="Times New Roman"/>
          <w:sz w:val="24"/>
          <w:szCs w:val="24"/>
          <w:lang w:val="en-US"/>
        </w:rPr>
        <w:t>decorrelation</w:t>
      </w:r>
      <w:r w:rsidR="00103CA4">
        <w:rPr>
          <w:rFonts w:ascii="Times New Roman" w:hAnsi="Times New Roman" w:cs="Times New Roman"/>
          <w:sz w:val="24"/>
          <w:szCs w:val="24"/>
          <w:lang w:val="en-US"/>
        </w:rPr>
        <w:t xml:space="preserve"> mechanism</w:t>
      </w:r>
      <w:r w:rsidR="005C4E18">
        <w:rPr>
          <w:rFonts w:ascii="Times New Roman" w:hAnsi="Times New Roman" w:cs="Times New Roman"/>
          <w:sz w:val="24"/>
          <w:szCs w:val="24"/>
          <w:lang w:val="en-US"/>
        </w:rPr>
        <w:t xml:space="preserve"> and noises. In a three-choice situation, the</w:t>
      </w:r>
      <w:r w:rsidR="00103CA4">
        <w:rPr>
          <w:rFonts w:ascii="Times New Roman" w:hAnsi="Times New Roman" w:cs="Times New Roman"/>
          <w:sz w:val="24"/>
          <w:szCs w:val="24"/>
          <w:lang w:val="en-US"/>
        </w:rPr>
        <w:t xml:space="preserve"> compromise option</w:t>
      </w:r>
      <w:r w:rsidR="005C4E18">
        <w:rPr>
          <w:rFonts w:ascii="Times New Roman" w:hAnsi="Times New Roman" w:cs="Times New Roman"/>
          <w:sz w:val="24"/>
          <w:szCs w:val="24"/>
          <w:lang w:val="en-US"/>
        </w:rPr>
        <w:t xml:space="preserve"> is nearer to and thus more strongly inhibit</w:t>
      </w:r>
      <w:r w:rsidR="00857EE9">
        <w:rPr>
          <w:rFonts w:ascii="Times New Roman" w:hAnsi="Times New Roman" w:cs="Times New Roman"/>
          <w:sz w:val="24"/>
          <w:szCs w:val="24"/>
          <w:lang w:val="en-US"/>
        </w:rPr>
        <w:t>s</w:t>
      </w:r>
      <w:r w:rsidR="005C4E18">
        <w:rPr>
          <w:rFonts w:ascii="Times New Roman" w:hAnsi="Times New Roman" w:cs="Times New Roman"/>
          <w:sz w:val="24"/>
          <w:szCs w:val="24"/>
          <w:lang w:val="en-US"/>
        </w:rPr>
        <w:t xml:space="preserve"> </w:t>
      </w:r>
      <w:r w:rsidR="00EA1791">
        <w:rPr>
          <w:rFonts w:ascii="Times New Roman" w:hAnsi="Times New Roman" w:cs="Times New Roman"/>
          <w:sz w:val="24"/>
          <w:szCs w:val="24"/>
          <w:lang w:val="en-US"/>
        </w:rPr>
        <w:t>the two</w:t>
      </w:r>
      <w:r w:rsidR="005C4E18">
        <w:rPr>
          <w:rFonts w:ascii="Times New Roman" w:hAnsi="Times New Roman" w:cs="Times New Roman"/>
          <w:sz w:val="24"/>
          <w:szCs w:val="24"/>
          <w:lang w:val="en-US"/>
        </w:rPr>
        <w:t xml:space="preserve"> extreme alternatives</w:t>
      </w:r>
      <w:r w:rsidR="00103CA4">
        <w:rPr>
          <w:rFonts w:ascii="Times New Roman" w:hAnsi="Times New Roman" w:cs="Times New Roman"/>
          <w:sz w:val="24"/>
          <w:szCs w:val="24"/>
          <w:lang w:val="en-US"/>
        </w:rPr>
        <w:t xml:space="preserve">, </w:t>
      </w:r>
      <w:r w:rsidR="00EA1791">
        <w:rPr>
          <w:rFonts w:ascii="Times New Roman" w:hAnsi="Times New Roman" w:cs="Times New Roman"/>
          <w:sz w:val="24"/>
          <w:szCs w:val="24"/>
          <w:lang w:val="en-US"/>
        </w:rPr>
        <w:t>making the</w:t>
      </w:r>
      <w:r w:rsidR="00857EE9">
        <w:rPr>
          <w:rFonts w:ascii="Times New Roman" w:hAnsi="Times New Roman" w:cs="Times New Roman"/>
          <w:sz w:val="24"/>
          <w:szCs w:val="24"/>
          <w:lang w:val="en-US"/>
        </w:rPr>
        <w:t>se</w:t>
      </w:r>
      <w:r w:rsidR="00EA1791">
        <w:rPr>
          <w:rFonts w:ascii="Times New Roman" w:hAnsi="Times New Roman" w:cs="Times New Roman"/>
          <w:sz w:val="24"/>
          <w:szCs w:val="24"/>
          <w:lang w:val="en-US"/>
        </w:rPr>
        <w:t xml:space="preserve"> extreme alternatives </w:t>
      </w:r>
      <w:r w:rsidR="00103CA4">
        <w:rPr>
          <w:rFonts w:ascii="Times New Roman" w:hAnsi="Times New Roman" w:cs="Times New Roman"/>
          <w:sz w:val="24"/>
          <w:szCs w:val="24"/>
          <w:lang w:val="en-US"/>
        </w:rPr>
        <w:t>correlate with each other</w:t>
      </w:r>
      <w:r w:rsidR="00857EE9">
        <w:rPr>
          <w:rFonts w:ascii="Times New Roman" w:hAnsi="Times New Roman" w:cs="Times New Roman"/>
          <w:sz w:val="24"/>
          <w:szCs w:val="24"/>
          <w:lang w:val="en-US"/>
        </w:rPr>
        <w:t xml:space="preserve"> </w:t>
      </w:r>
      <w:r w:rsidR="00EA1791">
        <w:rPr>
          <w:rFonts w:ascii="Times New Roman" w:hAnsi="Times New Roman" w:cs="Times New Roman"/>
          <w:sz w:val="24"/>
          <w:szCs w:val="24"/>
          <w:lang w:val="en-US"/>
        </w:rPr>
        <w:t xml:space="preserve">but decorrelate with the compromise. Thus, the extreme alternatives </w:t>
      </w:r>
      <w:r w:rsidR="00103CA4">
        <w:rPr>
          <w:rFonts w:ascii="Times New Roman" w:hAnsi="Times New Roman" w:cs="Times New Roman"/>
          <w:sz w:val="24"/>
          <w:szCs w:val="24"/>
          <w:lang w:val="en-US"/>
        </w:rPr>
        <w:t>shar</w:t>
      </w:r>
      <w:r w:rsidR="00EA1791">
        <w:rPr>
          <w:rFonts w:ascii="Times New Roman" w:hAnsi="Times New Roman" w:cs="Times New Roman"/>
          <w:sz w:val="24"/>
          <w:szCs w:val="24"/>
          <w:lang w:val="en-US"/>
        </w:rPr>
        <w:t>e</w:t>
      </w:r>
      <w:r w:rsidR="00103CA4">
        <w:rPr>
          <w:rFonts w:ascii="Times New Roman" w:hAnsi="Times New Roman" w:cs="Times New Roman"/>
          <w:sz w:val="24"/>
          <w:szCs w:val="24"/>
          <w:lang w:val="en-US"/>
        </w:rPr>
        <w:t xml:space="preserve"> votes</w:t>
      </w:r>
      <w:r w:rsidR="00EA1791">
        <w:rPr>
          <w:rFonts w:ascii="Times New Roman" w:hAnsi="Times New Roman" w:cs="Times New Roman"/>
          <w:sz w:val="24"/>
          <w:szCs w:val="24"/>
          <w:lang w:val="en-US"/>
        </w:rPr>
        <w:t xml:space="preserve">, becoming less preferred than the compromise. </w:t>
      </w:r>
      <w:r w:rsidR="007F6A15">
        <w:rPr>
          <w:rFonts w:ascii="Times New Roman" w:hAnsi="Times New Roman" w:cs="Times New Roman"/>
          <w:sz w:val="24"/>
          <w:szCs w:val="24"/>
          <w:lang w:val="en-US"/>
        </w:rPr>
        <w:t>Although</w:t>
      </w:r>
      <w:r w:rsidR="00661FB3">
        <w:rPr>
          <w:rFonts w:ascii="Times New Roman" w:hAnsi="Times New Roman" w:cs="Times New Roman"/>
          <w:sz w:val="24"/>
          <w:szCs w:val="24"/>
          <w:lang w:val="en-US"/>
        </w:rPr>
        <w:t xml:space="preserve"> </w:t>
      </w:r>
      <w:proofErr w:type="spellStart"/>
      <w:r w:rsidR="00661FB3" w:rsidRPr="00F352AA">
        <w:rPr>
          <w:rFonts w:ascii="Times New Roman" w:hAnsi="Times New Roman" w:cs="Times New Roman"/>
          <w:sz w:val="24"/>
          <w:szCs w:val="24"/>
        </w:rPr>
        <w:t>Tsetsos</w:t>
      </w:r>
      <w:proofErr w:type="spellEnd"/>
      <w:r w:rsidR="00661FB3">
        <w:rPr>
          <w:rFonts w:ascii="Times New Roman" w:hAnsi="Times New Roman" w:cs="Times New Roman"/>
          <w:sz w:val="24"/>
          <w:szCs w:val="24"/>
        </w:rPr>
        <w:t xml:space="preserve"> et al. (2010) suggest that </w:t>
      </w:r>
      <w:r w:rsidR="00EA1791">
        <w:rPr>
          <w:rFonts w:ascii="Times New Roman" w:hAnsi="Times New Roman" w:cs="Times New Roman"/>
          <w:sz w:val="24"/>
          <w:szCs w:val="24"/>
        </w:rPr>
        <w:t>this decorrelation mechanism</w:t>
      </w:r>
      <w:r w:rsidR="00661FB3">
        <w:rPr>
          <w:rFonts w:ascii="Times New Roman" w:hAnsi="Times New Roman" w:cs="Times New Roman"/>
          <w:sz w:val="24"/>
          <w:szCs w:val="24"/>
        </w:rPr>
        <w:t xml:space="preserve"> fail</w:t>
      </w:r>
      <w:r w:rsidR="00857EE9">
        <w:rPr>
          <w:rFonts w:ascii="Times New Roman" w:hAnsi="Times New Roman" w:cs="Times New Roman"/>
          <w:sz w:val="24"/>
          <w:szCs w:val="24"/>
        </w:rPr>
        <w:t>s</w:t>
      </w:r>
      <w:r w:rsidR="00661FB3">
        <w:rPr>
          <w:rFonts w:ascii="Times New Roman" w:hAnsi="Times New Roman" w:cs="Times New Roman"/>
          <w:sz w:val="24"/>
          <w:szCs w:val="24"/>
        </w:rPr>
        <w:t xml:space="preserve"> in the five-choice condition</w:t>
      </w:r>
      <w:r w:rsidR="007F6A15">
        <w:rPr>
          <w:rFonts w:ascii="Times New Roman" w:hAnsi="Times New Roman" w:cs="Times New Roman"/>
          <w:sz w:val="24"/>
          <w:szCs w:val="24"/>
        </w:rPr>
        <w:t xml:space="preserve">, the current simulation could obtain a five-choice compromise effect using MDFT (Figure 6) </w:t>
      </w:r>
      <w:r w:rsidR="00266CF2">
        <w:rPr>
          <w:rFonts w:ascii="Times New Roman" w:hAnsi="Times New Roman" w:cs="Times New Roman"/>
          <w:sz w:val="24"/>
          <w:szCs w:val="24"/>
        </w:rPr>
        <w:t xml:space="preserve">by deriving </w:t>
      </w:r>
      <w:r w:rsidR="00C92D9F">
        <w:rPr>
          <w:rFonts w:ascii="Times New Roman" w:hAnsi="Times New Roman" w:cs="Times New Roman"/>
          <w:sz w:val="24"/>
          <w:szCs w:val="24"/>
        </w:rPr>
        <w:t xml:space="preserve">and using </w:t>
      </w:r>
      <w:r w:rsidR="00266CF2">
        <w:rPr>
          <w:rFonts w:ascii="Times New Roman" w:hAnsi="Times New Roman" w:cs="Times New Roman"/>
          <w:sz w:val="24"/>
          <w:szCs w:val="24"/>
        </w:rPr>
        <w:t>a</w:t>
      </w:r>
      <w:r w:rsidR="00FB6973">
        <w:rPr>
          <w:rFonts w:ascii="Times New Roman" w:hAnsi="Times New Roman" w:cs="Times New Roman"/>
          <w:sz w:val="24"/>
          <w:szCs w:val="24"/>
        </w:rPr>
        <w:t xml:space="preserve"> new </w:t>
      </w:r>
      <w:r w:rsidR="00266CF2">
        <w:rPr>
          <w:rFonts w:ascii="Times New Roman" w:hAnsi="Times New Roman" w:cs="Times New Roman"/>
          <w:sz w:val="24"/>
          <w:szCs w:val="24"/>
        </w:rPr>
        <w:t xml:space="preserve">distance-dependent function (Figure </w:t>
      </w:r>
      <w:r w:rsidR="0041242E">
        <w:rPr>
          <w:rFonts w:ascii="Times New Roman" w:hAnsi="Times New Roman" w:cs="Times New Roman"/>
          <w:sz w:val="24"/>
          <w:szCs w:val="24"/>
        </w:rPr>
        <w:t>5</w:t>
      </w:r>
      <w:r w:rsidR="00266CF2">
        <w:rPr>
          <w:rFonts w:ascii="Times New Roman" w:hAnsi="Times New Roman" w:cs="Times New Roman"/>
          <w:sz w:val="24"/>
          <w:szCs w:val="24"/>
        </w:rPr>
        <w:t>)</w:t>
      </w:r>
      <w:r w:rsidR="00985A83">
        <w:rPr>
          <w:rFonts w:ascii="Times New Roman" w:hAnsi="Times New Roman" w:cs="Times New Roman"/>
          <w:sz w:val="24"/>
          <w:szCs w:val="24"/>
        </w:rPr>
        <w:t>.</w:t>
      </w:r>
    </w:p>
    <w:p w14:paraId="7843FB5F" w14:textId="77777777" w:rsidR="00AF206F" w:rsidRDefault="00AF206F" w:rsidP="00AF206F">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t xml:space="preserve">Figure </w:t>
      </w:r>
      <w:r w:rsidR="0041242E">
        <w:rPr>
          <w:rFonts w:ascii="Times New Roman" w:hAnsi="Times New Roman" w:cs="Times New Roman"/>
          <w:b/>
          <w:bCs/>
          <w:sz w:val="24"/>
          <w:szCs w:val="24"/>
          <w:lang w:val="en-US"/>
        </w:rPr>
        <w:t>5</w:t>
      </w:r>
    </w:p>
    <w:p w14:paraId="630F62B9" w14:textId="77777777" w:rsidR="00AF206F" w:rsidRPr="00AF206F" w:rsidRDefault="00AF206F" w:rsidP="00AF206F">
      <w:pPr>
        <w:spacing w:line="480" w:lineRule="auto"/>
        <w:rPr>
          <w:rFonts w:ascii="Times New Roman" w:hAnsi="Times New Roman" w:cs="Times New Roman"/>
          <w:i/>
          <w:iCs/>
          <w:sz w:val="24"/>
          <w:szCs w:val="24"/>
          <w:lang w:val="en-US"/>
        </w:rPr>
      </w:pPr>
      <w:r w:rsidRPr="00AF206F">
        <w:rPr>
          <w:rFonts w:ascii="Times New Roman" w:hAnsi="Times New Roman" w:cs="Times New Roman"/>
          <w:i/>
          <w:iCs/>
          <w:sz w:val="24"/>
          <w:szCs w:val="24"/>
          <w:lang w:val="en-US"/>
        </w:rPr>
        <w:t xml:space="preserve">An </w:t>
      </w:r>
      <w:r w:rsidRPr="00AF206F">
        <w:rPr>
          <w:rFonts w:ascii="Times New Roman" w:hAnsi="Times New Roman" w:cs="Times New Roman"/>
          <w:i/>
          <w:iCs/>
          <w:sz w:val="24"/>
          <w:szCs w:val="24"/>
        </w:rPr>
        <w:t>exponential-distribution-like distance-dependent function</w:t>
      </w:r>
    </w:p>
    <w:p w14:paraId="604B2CBF" w14:textId="1C17877A" w:rsidR="00FB6973" w:rsidRDefault="00991F38" w:rsidP="00991F3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E7A4D3" wp14:editId="18AB16FC">
            <wp:extent cx="4827707" cy="28250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7707" cy="2825087"/>
                    </a:xfrm>
                    <a:prstGeom prst="rect">
                      <a:avLst/>
                    </a:prstGeom>
                    <a:noFill/>
                    <a:ln>
                      <a:noFill/>
                    </a:ln>
                  </pic:spPr>
                </pic:pic>
              </a:graphicData>
            </a:graphic>
          </wp:inline>
        </w:drawing>
      </w:r>
    </w:p>
    <w:p w14:paraId="4DB507FF" w14:textId="0369C832" w:rsidR="007F6A15" w:rsidRPr="002C7E17" w:rsidRDefault="007F6A15" w:rsidP="00991F38">
      <w:pPr>
        <w:spacing w:line="480" w:lineRule="auto"/>
        <w:rPr>
          <w:rFonts w:ascii="Times New Roman" w:hAnsi="Times New Roman" w:cs="Times New Roman"/>
          <w:sz w:val="24"/>
          <w:szCs w:val="24"/>
        </w:rPr>
      </w:pPr>
      <w:r w:rsidRPr="00D67748">
        <w:rPr>
          <w:rFonts w:ascii="Times New Roman" w:hAnsi="Times New Roman" w:cs="Times New Roman"/>
          <w:i/>
          <w:iCs/>
          <w:sz w:val="24"/>
          <w:szCs w:val="24"/>
        </w:rPr>
        <w:t>Note</w:t>
      </w:r>
      <w:r>
        <w:rPr>
          <w:rFonts w:ascii="Times New Roman" w:hAnsi="Times New Roman" w:cs="Times New Roman"/>
          <w:sz w:val="24"/>
          <w:szCs w:val="24"/>
        </w:rPr>
        <w:t xml:space="preserve">. This distance function was developed based on </w:t>
      </w:r>
      <w:proofErr w:type="spellStart"/>
      <w:r w:rsidRPr="00F352AA">
        <w:rPr>
          <w:rFonts w:ascii="Times New Roman" w:hAnsi="Times New Roman" w:cs="Times New Roman"/>
          <w:sz w:val="24"/>
          <w:szCs w:val="24"/>
        </w:rPr>
        <w:t>Tsetsos</w:t>
      </w:r>
      <w:proofErr w:type="spellEnd"/>
      <w:r>
        <w:rPr>
          <w:rFonts w:ascii="Times New Roman" w:hAnsi="Times New Roman" w:cs="Times New Roman"/>
          <w:sz w:val="24"/>
          <w:szCs w:val="24"/>
        </w:rPr>
        <w:t xml:space="preserve"> et al.’s (2010) finding that the inhibition needs to be high when two options are extremely close but reduces abruptly when options become further apart</w:t>
      </w:r>
      <w:r w:rsidR="007D3461">
        <w:rPr>
          <w:rFonts w:ascii="Times New Roman" w:hAnsi="Times New Roman" w:cs="Times New Roman"/>
          <w:sz w:val="24"/>
          <w:szCs w:val="24"/>
        </w:rPr>
        <w:t>.</w:t>
      </w:r>
      <w:r w:rsidR="00445505">
        <w:rPr>
          <w:rFonts w:ascii="Times New Roman" w:hAnsi="Times New Roman" w:cs="Times New Roman"/>
          <w:sz w:val="24"/>
          <w:szCs w:val="24"/>
        </w:rPr>
        <w:t xml:space="preserve"> </w:t>
      </w:r>
      <w:r w:rsidR="002C7E17">
        <w:rPr>
          <w:rFonts w:ascii="Times New Roman" w:hAnsi="Times New Roman" w:cs="Times New Roman"/>
          <w:sz w:val="24"/>
          <w:szCs w:val="24"/>
        </w:rPr>
        <w:t>For X = [a, b] and Y = [c, d], the distance between X and Y is calculated as [(a-c)</w:t>
      </w:r>
      <w:r w:rsidR="002C7E17" w:rsidRPr="002C7E17">
        <w:rPr>
          <w:rFonts w:ascii="Times New Roman" w:hAnsi="Times New Roman" w:cs="Times New Roman"/>
          <w:sz w:val="24"/>
          <w:szCs w:val="24"/>
          <w:vertAlign w:val="superscript"/>
        </w:rPr>
        <w:t>2</w:t>
      </w:r>
      <w:r w:rsidR="002C7E17">
        <w:rPr>
          <w:rFonts w:ascii="Times New Roman" w:hAnsi="Times New Roman" w:cs="Times New Roman"/>
          <w:sz w:val="24"/>
          <w:szCs w:val="24"/>
        </w:rPr>
        <w:t xml:space="preserve"> + (b-d)</w:t>
      </w:r>
      <w:r w:rsidR="002C7E17" w:rsidRPr="002C7E17">
        <w:rPr>
          <w:rFonts w:ascii="Times New Roman" w:hAnsi="Times New Roman" w:cs="Times New Roman"/>
          <w:sz w:val="24"/>
          <w:szCs w:val="24"/>
          <w:vertAlign w:val="superscript"/>
        </w:rPr>
        <w:t>2</w:t>
      </w:r>
      <w:r w:rsidR="002C7E17">
        <w:rPr>
          <w:rFonts w:ascii="Times New Roman" w:hAnsi="Times New Roman" w:cs="Times New Roman"/>
          <w:sz w:val="24"/>
          <w:szCs w:val="24"/>
        </w:rPr>
        <w:t>]</w:t>
      </w:r>
      <w:r w:rsidR="002C7E17" w:rsidRPr="002C7E17">
        <w:rPr>
          <w:rFonts w:ascii="Times New Roman" w:hAnsi="Times New Roman" w:cs="Times New Roman"/>
          <w:sz w:val="24"/>
          <w:szCs w:val="24"/>
          <w:vertAlign w:val="superscript"/>
        </w:rPr>
        <w:t>1/2</w:t>
      </w:r>
      <w:r w:rsidR="002C7E17">
        <w:rPr>
          <w:rFonts w:ascii="Times New Roman" w:hAnsi="Times New Roman" w:cs="Times New Roman"/>
          <w:sz w:val="24"/>
          <w:szCs w:val="24"/>
        </w:rPr>
        <w:t>.</w:t>
      </w:r>
    </w:p>
    <w:p w14:paraId="30E7C271" w14:textId="77777777" w:rsidR="00445505" w:rsidRDefault="00445505">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F00778D" w14:textId="634A3533" w:rsidR="00FB6973" w:rsidRPr="00F60CBE" w:rsidRDefault="00FB6973" w:rsidP="00FB6973">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lastRenderedPageBreak/>
        <w:t xml:space="preserve">Figure </w:t>
      </w:r>
      <w:r w:rsidR="0041242E">
        <w:rPr>
          <w:rFonts w:ascii="Times New Roman" w:hAnsi="Times New Roman" w:cs="Times New Roman"/>
          <w:b/>
          <w:bCs/>
          <w:sz w:val="24"/>
          <w:szCs w:val="24"/>
          <w:lang w:val="en-US"/>
        </w:rPr>
        <w:t>6</w:t>
      </w:r>
    </w:p>
    <w:p w14:paraId="0FF71FBC" w14:textId="77777777" w:rsidR="00FB6973" w:rsidRPr="00FB6973" w:rsidRDefault="00FB6973" w:rsidP="00991F38">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MDFT</w:t>
      </w:r>
      <w:r w:rsidRPr="00F60CBE">
        <w:rPr>
          <w:rFonts w:ascii="Times New Roman" w:hAnsi="Times New Roman" w:cs="Times New Roman"/>
          <w:i/>
          <w:iCs/>
          <w:sz w:val="24"/>
          <w:szCs w:val="24"/>
          <w:lang w:val="en-US"/>
        </w:rPr>
        <w:t xml:space="preserve"> for the</w:t>
      </w:r>
      <w:r>
        <w:rPr>
          <w:rFonts w:ascii="Times New Roman" w:hAnsi="Times New Roman" w:cs="Times New Roman"/>
          <w:i/>
          <w:iCs/>
          <w:sz w:val="24"/>
          <w:szCs w:val="24"/>
          <w:lang w:val="en-US"/>
        </w:rPr>
        <w:t xml:space="preserve"> Five-choice Compromise</w:t>
      </w:r>
      <w:r w:rsidRPr="00F60CBE">
        <w:rPr>
          <w:rFonts w:ascii="Times New Roman" w:hAnsi="Times New Roman" w:cs="Times New Roman"/>
          <w:i/>
          <w:iCs/>
          <w:sz w:val="24"/>
          <w:szCs w:val="24"/>
          <w:lang w:val="en-US"/>
        </w:rPr>
        <w:t xml:space="preserve"> Effect</w:t>
      </w:r>
      <w:r w:rsidR="00373356">
        <w:rPr>
          <w:rFonts w:ascii="Times New Roman" w:hAnsi="Times New Roman" w:cs="Times New Roman"/>
          <w:i/>
          <w:iCs/>
          <w:sz w:val="24"/>
          <w:szCs w:val="24"/>
          <w:lang w:val="en-US"/>
        </w:rPr>
        <w:t xml:space="preserve"> </w:t>
      </w:r>
    </w:p>
    <w:p w14:paraId="16893C07" w14:textId="77777777" w:rsidR="00A03FF0" w:rsidRDefault="00DE46F9" w:rsidP="005C4E18">
      <w:pPr>
        <w:spacing w:line="480" w:lineRule="auto"/>
        <w:rPr>
          <w:rFonts w:ascii="Times New Roman" w:hAnsi="Times New Roman" w:cs="Times New Roman"/>
          <w:sz w:val="24"/>
          <w:szCs w:val="24"/>
        </w:rPr>
      </w:pPr>
      <w:r>
        <w:rPr>
          <w:noProof/>
        </w:rPr>
        <w:drawing>
          <wp:inline distT="0" distB="0" distL="0" distR="0" wp14:anchorId="769D7D69" wp14:editId="12E12A5F">
            <wp:extent cx="4835347" cy="3485161"/>
            <wp:effectExtent l="0" t="0" r="381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a:srcRect t="5756"/>
                    <a:stretch/>
                  </pic:blipFill>
                  <pic:spPr bwMode="auto">
                    <a:xfrm>
                      <a:off x="0" y="0"/>
                      <a:ext cx="4836878" cy="3486265"/>
                    </a:xfrm>
                    <a:prstGeom prst="rect">
                      <a:avLst/>
                    </a:prstGeom>
                    <a:ln>
                      <a:noFill/>
                    </a:ln>
                    <a:extLst>
                      <a:ext uri="{53640926-AAD7-44D8-BBD7-CCE9431645EC}">
                        <a14:shadowObscured xmlns:a14="http://schemas.microsoft.com/office/drawing/2010/main"/>
                      </a:ext>
                    </a:extLst>
                  </pic:spPr>
                </pic:pic>
              </a:graphicData>
            </a:graphic>
          </wp:inline>
        </w:drawing>
      </w:r>
    </w:p>
    <w:p w14:paraId="29D08C05" w14:textId="6775F247" w:rsidR="00320324" w:rsidRPr="00320324" w:rsidRDefault="00320324" w:rsidP="00034312">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w:t>
      </w:r>
      <w:r w:rsidR="00DD40D0">
        <w:rPr>
          <w:rFonts w:ascii="Times New Roman" w:hAnsi="Times New Roman" w:cs="Times New Roman"/>
          <w:sz w:val="24"/>
          <w:szCs w:val="24"/>
          <w:lang w:val="en-US"/>
        </w:rPr>
        <w:t>1.8, 2.2</w:t>
      </w:r>
      <w:r>
        <w:rPr>
          <w:rFonts w:ascii="Times New Roman" w:hAnsi="Times New Roman" w:cs="Times New Roman"/>
          <w:sz w:val="24"/>
          <w:szCs w:val="24"/>
          <w:lang w:val="en-US"/>
        </w:rPr>
        <w:t>], B = [</w:t>
      </w:r>
      <w:r w:rsidR="00DD40D0">
        <w:rPr>
          <w:rFonts w:ascii="Times New Roman" w:hAnsi="Times New Roman" w:cs="Times New Roman"/>
          <w:sz w:val="24"/>
          <w:szCs w:val="24"/>
          <w:lang w:val="en-US"/>
        </w:rPr>
        <w:t>1.9</w:t>
      </w:r>
      <w:r>
        <w:rPr>
          <w:rFonts w:ascii="Times New Roman" w:hAnsi="Times New Roman" w:cs="Times New Roman"/>
          <w:sz w:val="24"/>
          <w:szCs w:val="24"/>
          <w:lang w:val="en-US"/>
        </w:rPr>
        <w:t>,</w:t>
      </w:r>
      <w:r w:rsidR="00DD40D0">
        <w:rPr>
          <w:rFonts w:ascii="Times New Roman" w:hAnsi="Times New Roman" w:cs="Times New Roman"/>
          <w:sz w:val="24"/>
          <w:szCs w:val="24"/>
          <w:lang w:val="en-US"/>
        </w:rPr>
        <w:t xml:space="preserve"> 2.1</w:t>
      </w:r>
      <w:r>
        <w:rPr>
          <w:rFonts w:ascii="Times New Roman" w:hAnsi="Times New Roman" w:cs="Times New Roman"/>
          <w:sz w:val="24"/>
          <w:szCs w:val="24"/>
          <w:lang w:val="en-US"/>
        </w:rPr>
        <w:t>], C = [</w:t>
      </w:r>
      <w:r w:rsidR="00DD40D0">
        <w:rPr>
          <w:rFonts w:ascii="Times New Roman" w:hAnsi="Times New Roman" w:cs="Times New Roman"/>
          <w:sz w:val="24"/>
          <w:szCs w:val="24"/>
          <w:lang w:val="en-US"/>
        </w:rPr>
        <w:t>2</w:t>
      </w:r>
      <w:r>
        <w:rPr>
          <w:rFonts w:ascii="Times New Roman" w:hAnsi="Times New Roman" w:cs="Times New Roman"/>
          <w:sz w:val="24"/>
          <w:szCs w:val="24"/>
          <w:lang w:val="en-US"/>
        </w:rPr>
        <w:t>,</w:t>
      </w:r>
      <w:r w:rsidR="00DD40D0">
        <w:rPr>
          <w:rFonts w:ascii="Times New Roman" w:hAnsi="Times New Roman" w:cs="Times New Roman"/>
          <w:sz w:val="24"/>
          <w:szCs w:val="24"/>
          <w:lang w:val="en-US"/>
        </w:rPr>
        <w:t xml:space="preserve"> 2</w:t>
      </w:r>
      <w:r>
        <w:rPr>
          <w:rFonts w:ascii="Times New Roman" w:hAnsi="Times New Roman" w:cs="Times New Roman"/>
          <w:sz w:val="24"/>
          <w:szCs w:val="24"/>
          <w:lang w:val="en-US"/>
        </w:rPr>
        <w:t>]</w:t>
      </w:r>
      <w:r w:rsidR="00DD40D0">
        <w:rPr>
          <w:rFonts w:ascii="Times New Roman" w:hAnsi="Times New Roman" w:cs="Times New Roman"/>
          <w:sz w:val="24"/>
          <w:szCs w:val="24"/>
          <w:lang w:val="en-US"/>
        </w:rPr>
        <w:t>, D = [2.1, 1.9], E = [2.2, 1.8]</w:t>
      </w:r>
      <w:r w:rsidR="00034312">
        <w:rPr>
          <w:rFonts w:ascii="Times New Roman" w:hAnsi="Times New Roman" w:cs="Times New Roman"/>
          <w:sz w:val="24"/>
          <w:szCs w:val="24"/>
          <w:lang w:val="en-US"/>
        </w:rPr>
        <w:t xml:space="preserve">, </w:t>
      </w:r>
      <w:r w:rsidR="00034312" w:rsidRPr="00034312">
        <w:rPr>
          <w:rFonts w:ascii="Times New Roman" w:hAnsi="Times New Roman" w:cs="Times New Roman"/>
          <w:sz w:val="24"/>
          <w:szCs w:val="24"/>
          <w:lang w:val="en-US"/>
        </w:rPr>
        <w:t>S</w:t>
      </w:r>
      <w:r w:rsidR="00034312">
        <w:rPr>
          <w:rFonts w:ascii="Times New Roman" w:hAnsi="Times New Roman" w:cs="Times New Roman"/>
          <w:sz w:val="24"/>
          <w:szCs w:val="24"/>
          <w:lang w:val="en-US"/>
        </w:rPr>
        <w:t xml:space="preserve"> </w:t>
      </w:r>
      <w:r w:rsidR="00400DBB">
        <w:rPr>
          <w:rFonts w:ascii="Times New Roman" w:hAnsi="Times New Roman" w:cs="Times New Roman"/>
          <w:sz w:val="24"/>
          <w:szCs w:val="24"/>
          <w:lang w:val="en-US"/>
        </w:rPr>
        <w:t xml:space="preserve">= </w:t>
      </w:r>
      <w:r w:rsidR="00400DBB" w:rsidRPr="00034312">
        <w:rPr>
          <w:rFonts w:ascii="Times New Roman" w:hAnsi="Times New Roman" w:cs="Times New Roman"/>
          <w:sz w:val="24"/>
          <w:szCs w:val="24"/>
          <w:lang w:val="en-US"/>
        </w:rPr>
        <w:t>[</w:t>
      </w:r>
      <w:r w:rsidR="00034312" w:rsidRPr="00034312">
        <w:rPr>
          <w:rFonts w:ascii="Times New Roman" w:hAnsi="Times New Roman" w:cs="Times New Roman"/>
          <w:sz w:val="24"/>
          <w:szCs w:val="24"/>
          <w:lang w:val="en-US"/>
        </w:rPr>
        <w:t>0.94 -0.04 -0.01 -0.006 -0.001</w:t>
      </w:r>
      <w:r w:rsidR="00034312">
        <w:rPr>
          <w:rFonts w:ascii="Times New Roman" w:hAnsi="Times New Roman" w:cs="Times New Roman"/>
          <w:sz w:val="24"/>
          <w:szCs w:val="24"/>
          <w:lang w:val="en-US"/>
        </w:rPr>
        <w:t>;</w:t>
      </w:r>
      <w:r w:rsidR="00034312" w:rsidRPr="00034312">
        <w:rPr>
          <w:rFonts w:ascii="Times New Roman" w:hAnsi="Times New Roman" w:cs="Times New Roman"/>
          <w:sz w:val="24"/>
          <w:szCs w:val="24"/>
          <w:lang w:val="en-US"/>
        </w:rPr>
        <w:t xml:space="preserve"> -0.04 0.94 -0.04 -0.01 -0.006</w:t>
      </w:r>
      <w:r w:rsidR="00034312">
        <w:rPr>
          <w:rFonts w:ascii="Times New Roman" w:hAnsi="Times New Roman" w:cs="Times New Roman"/>
          <w:sz w:val="24"/>
          <w:szCs w:val="24"/>
          <w:lang w:val="en-US"/>
        </w:rPr>
        <w:t>;</w:t>
      </w:r>
      <w:r w:rsidR="00034312" w:rsidRPr="00034312">
        <w:rPr>
          <w:rFonts w:ascii="Times New Roman" w:hAnsi="Times New Roman" w:cs="Times New Roman"/>
          <w:sz w:val="24"/>
          <w:szCs w:val="24"/>
          <w:lang w:val="en-US"/>
        </w:rPr>
        <w:t xml:space="preserve"> -0.01 -0.04 0.94 -0.04 -0.01</w:t>
      </w:r>
      <w:r w:rsidR="00034312">
        <w:rPr>
          <w:rFonts w:ascii="Times New Roman" w:hAnsi="Times New Roman" w:cs="Times New Roman"/>
          <w:sz w:val="24"/>
          <w:szCs w:val="24"/>
          <w:lang w:val="en-US"/>
        </w:rPr>
        <w:t xml:space="preserve">; </w:t>
      </w:r>
      <w:r w:rsidR="00034312" w:rsidRPr="00034312">
        <w:rPr>
          <w:rFonts w:ascii="Times New Roman" w:hAnsi="Times New Roman" w:cs="Times New Roman"/>
          <w:sz w:val="24"/>
          <w:szCs w:val="24"/>
          <w:lang w:val="en-US"/>
        </w:rPr>
        <w:t>-0.001 -0.01 -0.04 0.94 -0.04</w:t>
      </w:r>
      <w:r w:rsidR="00034312">
        <w:rPr>
          <w:rFonts w:ascii="Times New Roman" w:hAnsi="Times New Roman" w:cs="Times New Roman"/>
          <w:sz w:val="24"/>
          <w:szCs w:val="24"/>
          <w:lang w:val="en-US"/>
        </w:rPr>
        <w:t xml:space="preserve">; </w:t>
      </w:r>
      <w:r w:rsidR="00034312" w:rsidRPr="00034312">
        <w:rPr>
          <w:rFonts w:ascii="Times New Roman" w:hAnsi="Times New Roman" w:cs="Times New Roman"/>
          <w:sz w:val="24"/>
          <w:szCs w:val="24"/>
          <w:lang w:val="en-US"/>
        </w:rPr>
        <w:t>-0.001 -0.006 -0.01 -0.04 0.94]</w:t>
      </w:r>
      <w:r w:rsidR="00034312">
        <w:rPr>
          <w:rFonts w:ascii="Times New Roman" w:hAnsi="Times New Roman" w:cs="Times New Roman"/>
          <w:sz w:val="24"/>
          <w:szCs w:val="24"/>
          <w:lang w:val="en-US"/>
        </w:rPr>
        <w:t>.</w:t>
      </w:r>
      <w:r w:rsidR="00C92D9F">
        <w:rPr>
          <w:rFonts w:ascii="Times New Roman" w:hAnsi="Times New Roman" w:cs="Times New Roman"/>
          <w:sz w:val="24"/>
          <w:szCs w:val="24"/>
          <w:lang w:val="en-US"/>
        </w:rPr>
        <w:t xml:space="preserve"> The distance function in Figure 5 was used.</w:t>
      </w:r>
    </w:p>
    <w:p w14:paraId="77E933F8" w14:textId="27F16C44" w:rsidR="00985A83" w:rsidRPr="00400DBB" w:rsidRDefault="00DE46F9" w:rsidP="00400D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373356">
        <w:rPr>
          <w:rFonts w:ascii="Times New Roman" w:hAnsi="Times New Roman" w:cs="Times New Roman"/>
          <w:sz w:val="24"/>
          <w:szCs w:val="24"/>
        </w:rPr>
        <w:t xml:space="preserve">when </w:t>
      </w:r>
      <w:r w:rsidR="00E37195">
        <w:rPr>
          <w:rFonts w:ascii="Times New Roman" w:hAnsi="Times New Roman" w:cs="Times New Roman"/>
          <w:sz w:val="24"/>
          <w:szCs w:val="24"/>
        </w:rPr>
        <w:t xml:space="preserve">increasing the </w:t>
      </w:r>
      <w:r w:rsidR="00373356">
        <w:rPr>
          <w:rFonts w:ascii="Times New Roman" w:hAnsi="Times New Roman" w:cs="Times New Roman"/>
          <w:sz w:val="24"/>
          <w:szCs w:val="24"/>
        </w:rPr>
        <w:t xml:space="preserve">distances among options, </w:t>
      </w:r>
      <w:r>
        <w:rPr>
          <w:rFonts w:ascii="Times New Roman" w:hAnsi="Times New Roman" w:cs="Times New Roman"/>
          <w:sz w:val="24"/>
          <w:szCs w:val="24"/>
        </w:rPr>
        <w:t xml:space="preserve">MDFT </w:t>
      </w:r>
      <w:r w:rsidR="00234997">
        <w:rPr>
          <w:rFonts w:ascii="Times New Roman" w:hAnsi="Times New Roman" w:cs="Times New Roman"/>
          <w:sz w:val="24"/>
          <w:szCs w:val="24"/>
        </w:rPr>
        <w:t>can</w:t>
      </w:r>
      <w:r>
        <w:rPr>
          <w:rFonts w:ascii="Times New Roman" w:hAnsi="Times New Roman" w:cs="Times New Roman"/>
          <w:sz w:val="24"/>
          <w:szCs w:val="24"/>
        </w:rPr>
        <w:t xml:space="preserve"> no longer produce the</w:t>
      </w:r>
      <w:r w:rsidR="00373356">
        <w:rPr>
          <w:rFonts w:ascii="Times New Roman" w:hAnsi="Times New Roman" w:cs="Times New Roman"/>
          <w:sz w:val="24"/>
          <w:szCs w:val="24"/>
        </w:rPr>
        <w:t xml:space="preserve"> five-choice</w:t>
      </w:r>
      <w:r>
        <w:rPr>
          <w:rFonts w:ascii="Times New Roman" w:hAnsi="Times New Roman" w:cs="Times New Roman"/>
          <w:sz w:val="24"/>
          <w:szCs w:val="24"/>
        </w:rPr>
        <w:t xml:space="preserve"> compromise effect</w:t>
      </w:r>
      <w:r w:rsidR="00E37195">
        <w:rPr>
          <w:rFonts w:ascii="Times New Roman" w:hAnsi="Times New Roman" w:cs="Times New Roman"/>
          <w:sz w:val="24"/>
          <w:szCs w:val="24"/>
        </w:rPr>
        <w:t xml:space="preserve"> and </w:t>
      </w:r>
      <w:r w:rsidR="00CF54D8">
        <w:rPr>
          <w:rFonts w:ascii="Times New Roman" w:hAnsi="Times New Roman" w:cs="Times New Roman"/>
          <w:sz w:val="24"/>
          <w:szCs w:val="24"/>
        </w:rPr>
        <w:t>compromise C bec</w:t>
      </w:r>
      <w:r w:rsidR="00234997">
        <w:rPr>
          <w:rFonts w:ascii="Times New Roman" w:hAnsi="Times New Roman" w:cs="Times New Roman"/>
          <w:sz w:val="24"/>
          <w:szCs w:val="24"/>
        </w:rPr>
        <w:t>omes</w:t>
      </w:r>
      <w:r w:rsidR="00CF54D8">
        <w:rPr>
          <w:rFonts w:ascii="Times New Roman" w:hAnsi="Times New Roman" w:cs="Times New Roman"/>
          <w:sz w:val="24"/>
          <w:szCs w:val="24"/>
        </w:rPr>
        <w:t xml:space="preserve"> the least preferred</w:t>
      </w:r>
      <w:r w:rsidR="00373356">
        <w:rPr>
          <w:rFonts w:ascii="Times New Roman" w:hAnsi="Times New Roman" w:cs="Times New Roman"/>
          <w:sz w:val="24"/>
          <w:szCs w:val="24"/>
        </w:rPr>
        <w:t xml:space="preserve"> </w:t>
      </w:r>
      <w:r w:rsidR="00234997">
        <w:rPr>
          <w:rFonts w:ascii="Times New Roman" w:hAnsi="Times New Roman" w:cs="Times New Roman"/>
          <w:sz w:val="24"/>
          <w:szCs w:val="24"/>
        </w:rPr>
        <w:t xml:space="preserve">option </w:t>
      </w:r>
      <w:r w:rsidR="00373356">
        <w:rPr>
          <w:rFonts w:ascii="Times New Roman" w:hAnsi="Times New Roman" w:cs="Times New Roman"/>
          <w:sz w:val="24"/>
          <w:szCs w:val="24"/>
        </w:rPr>
        <w:t xml:space="preserve">(Figure </w:t>
      </w:r>
      <w:r w:rsidR="0041242E">
        <w:rPr>
          <w:rFonts w:ascii="Times New Roman" w:hAnsi="Times New Roman" w:cs="Times New Roman"/>
          <w:sz w:val="24"/>
          <w:szCs w:val="24"/>
        </w:rPr>
        <w:t>7</w:t>
      </w:r>
      <w:r w:rsidR="00373356">
        <w:rPr>
          <w:rFonts w:ascii="Times New Roman" w:hAnsi="Times New Roman" w:cs="Times New Roman"/>
          <w:sz w:val="24"/>
          <w:szCs w:val="24"/>
        </w:rPr>
        <w:t xml:space="preserve">). </w:t>
      </w:r>
      <w:r w:rsidR="000B3A90">
        <w:rPr>
          <w:rFonts w:ascii="Times New Roman" w:hAnsi="Times New Roman" w:cs="Times New Roman"/>
          <w:sz w:val="24"/>
          <w:szCs w:val="24"/>
        </w:rPr>
        <w:t xml:space="preserve">Because MDFT assumes </w:t>
      </w:r>
      <w:r w:rsidR="007F6A15">
        <w:rPr>
          <w:rFonts w:ascii="Times New Roman" w:hAnsi="Times New Roman" w:cs="Times New Roman"/>
          <w:sz w:val="24"/>
          <w:szCs w:val="24"/>
        </w:rPr>
        <w:t xml:space="preserve">that </w:t>
      </w:r>
      <w:r w:rsidR="000B3A90">
        <w:rPr>
          <w:rFonts w:ascii="Times New Roman" w:hAnsi="Times New Roman" w:cs="Times New Roman"/>
          <w:sz w:val="24"/>
          <w:szCs w:val="24"/>
        </w:rPr>
        <w:t>the inhibition</w:t>
      </w:r>
      <w:r w:rsidR="0029542C">
        <w:rPr>
          <w:rFonts w:ascii="Times New Roman" w:hAnsi="Times New Roman" w:cs="Times New Roman"/>
          <w:sz w:val="24"/>
          <w:szCs w:val="24"/>
        </w:rPr>
        <w:t>s</w:t>
      </w:r>
      <w:r w:rsidR="000B3A90">
        <w:rPr>
          <w:rFonts w:ascii="Times New Roman" w:hAnsi="Times New Roman" w:cs="Times New Roman"/>
          <w:sz w:val="24"/>
          <w:szCs w:val="24"/>
        </w:rPr>
        <w:t xml:space="preserve"> decrease as </w:t>
      </w:r>
      <w:r w:rsidR="007F6A15">
        <w:rPr>
          <w:rFonts w:ascii="Times New Roman" w:hAnsi="Times New Roman" w:cs="Times New Roman"/>
          <w:sz w:val="24"/>
          <w:szCs w:val="24"/>
        </w:rPr>
        <w:t>options</w:t>
      </w:r>
      <w:r w:rsidR="000B3A90">
        <w:rPr>
          <w:rFonts w:ascii="Times New Roman" w:hAnsi="Times New Roman" w:cs="Times New Roman"/>
          <w:sz w:val="24"/>
          <w:szCs w:val="24"/>
        </w:rPr>
        <w:t xml:space="preserve"> </w:t>
      </w:r>
      <w:r w:rsidR="00234997">
        <w:rPr>
          <w:rFonts w:ascii="Times New Roman" w:hAnsi="Times New Roman" w:cs="Times New Roman"/>
          <w:sz w:val="24"/>
          <w:szCs w:val="24"/>
        </w:rPr>
        <w:t>recede</w:t>
      </w:r>
      <w:r w:rsidR="000B3A90">
        <w:rPr>
          <w:rFonts w:ascii="Times New Roman" w:hAnsi="Times New Roman" w:cs="Times New Roman"/>
          <w:sz w:val="24"/>
          <w:szCs w:val="24"/>
        </w:rPr>
        <w:t>, the decorrelation mechanism no longer works when options are far apart</w:t>
      </w:r>
      <w:r w:rsidR="00706C7F">
        <w:rPr>
          <w:rFonts w:ascii="Times New Roman" w:hAnsi="Times New Roman" w:cs="Times New Roman"/>
          <w:sz w:val="24"/>
          <w:szCs w:val="24"/>
        </w:rPr>
        <w:t xml:space="preserve"> and</w:t>
      </w:r>
      <w:r w:rsidR="00EE1C89">
        <w:rPr>
          <w:rFonts w:ascii="Times New Roman" w:hAnsi="Times New Roman" w:cs="Times New Roman"/>
          <w:sz w:val="24"/>
          <w:szCs w:val="24"/>
        </w:rPr>
        <w:t xml:space="preserve"> </w:t>
      </w:r>
      <w:r w:rsidR="000B3A90">
        <w:rPr>
          <w:rFonts w:ascii="Times New Roman" w:hAnsi="Times New Roman" w:cs="Times New Roman"/>
          <w:sz w:val="24"/>
          <w:szCs w:val="24"/>
        </w:rPr>
        <w:t xml:space="preserve">only weakly or minimally </w:t>
      </w:r>
      <w:proofErr w:type="gramStart"/>
      <w:r w:rsidR="000B3A90">
        <w:rPr>
          <w:rFonts w:ascii="Times New Roman" w:hAnsi="Times New Roman" w:cs="Times New Roman"/>
          <w:sz w:val="24"/>
          <w:szCs w:val="24"/>
        </w:rPr>
        <w:t>inhibit</w:t>
      </w:r>
      <w:proofErr w:type="gramEnd"/>
      <w:r w:rsidR="000B3A90">
        <w:rPr>
          <w:rFonts w:ascii="Times New Roman" w:hAnsi="Times New Roman" w:cs="Times New Roman"/>
          <w:sz w:val="24"/>
          <w:szCs w:val="24"/>
        </w:rPr>
        <w:t xml:space="preserve"> each other</w:t>
      </w:r>
      <w:r w:rsidR="0029542C">
        <w:rPr>
          <w:rFonts w:ascii="Times New Roman" w:hAnsi="Times New Roman" w:cs="Times New Roman"/>
          <w:sz w:val="24"/>
          <w:szCs w:val="24"/>
        </w:rPr>
        <w:t>. Th</w:t>
      </w:r>
      <w:r w:rsidR="00EE1C89">
        <w:rPr>
          <w:rFonts w:ascii="Times New Roman" w:hAnsi="Times New Roman" w:cs="Times New Roman"/>
          <w:sz w:val="24"/>
          <w:szCs w:val="24"/>
        </w:rPr>
        <w:t>erefore</w:t>
      </w:r>
      <w:r w:rsidR="0029542C">
        <w:rPr>
          <w:rFonts w:ascii="Times New Roman" w:hAnsi="Times New Roman" w:cs="Times New Roman"/>
          <w:sz w:val="24"/>
          <w:szCs w:val="24"/>
        </w:rPr>
        <w:t xml:space="preserve">, the magnitude of </w:t>
      </w:r>
      <w:r w:rsidR="00234997">
        <w:rPr>
          <w:rFonts w:ascii="Times New Roman" w:hAnsi="Times New Roman" w:cs="Times New Roman"/>
          <w:sz w:val="24"/>
          <w:szCs w:val="24"/>
        </w:rPr>
        <w:t xml:space="preserve">the </w:t>
      </w:r>
      <w:r w:rsidR="000B3A90">
        <w:rPr>
          <w:rFonts w:ascii="Times New Roman" w:hAnsi="Times New Roman" w:cs="Times New Roman"/>
          <w:sz w:val="24"/>
          <w:szCs w:val="24"/>
        </w:rPr>
        <w:t>compromise effect decrease</w:t>
      </w:r>
      <w:r w:rsidR="0029542C">
        <w:rPr>
          <w:rFonts w:ascii="Times New Roman" w:hAnsi="Times New Roman" w:cs="Times New Roman"/>
          <w:sz w:val="24"/>
          <w:szCs w:val="24"/>
        </w:rPr>
        <w:t>s</w:t>
      </w:r>
      <w:r w:rsidR="000B3A90">
        <w:rPr>
          <w:rFonts w:ascii="Times New Roman" w:hAnsi="Times New Roman" w:cs="Times New Roman"/>
          <w:sz w:val="24"/>
          <w:szCs w:val="24"/>
        </w:rPr>
        <w:t xml:space="preserve"> as the extremeness of alternative options increases</w:t>
      </w:r>
      <w:r w:rsidR="0029542C">
        <w:rPr>
          <w:rFonts w:ascii="Times New Roman" w:hAnsi="Times New Roman" w:cs="Times New Roman"/>
          <w:sz w:val="24"/>
          <w:szCs w:val="24"/>
        </w:rPr>
        <w:t xml:space="preserve"> in MDFT. </w:t>
      </w:r>
      <w:r w:rsidR="005E131B">
        <w:rPr>
          <w:rFonts w:ascii="Times New Roman" w:hAnsi="Times New Roman" w:cs="Times New Roman"/>
          <w:sz w:val="24"/>
          <w:szCs w:val="24"/>
        </w:rPr>
        <w:t xml:space="preserve">This </w:t>
      </w:r>
      <w:r w:rsidR="00985A83">
        <w:rPr>
          <w:rFonts w:ascii="Times New Roman" w:hAnsi="Times New Roman" w:cs="Times New Roman"/>
          <w:sz w:val="24"/>
          <w:szCs w:val="24"/>
        </w:rPr>
        <w:t>violates the second requirement of a successful five-choice compromise effect</w:t>
      </w:r>
      <w:r w:rsidR="007C2B2F">
        <w:rPr>
          <w:rFonts w:ascii="Times New Roman" w:hAnsi="Times New Roman" w:cs="Times New Roman"/>
          <w:sz w:val="24"/>
          <w:szCs w:val="24"/>
        </w:rPr>
        <w:t xml:space="preserve">, </w:t>
      </w:r>
      <w:r w:rsidR="00234997">
        <w:rPr>
          <w:rFonts w:ascii="Times New Roman" w:hAnsi="Times New Roman" w:cs="Times New Roman"/>
          <w:sz w:val="24"/>
          <w:szCs w:val="24"/>
        </w:rPr>
        <w:t xml:space="preserve">meaning that </w:t>
      </w:r>
      <w:r w:rsidR="007C2B2F">
        <w:rPr>
          <w:rFonts w:ascii="Times New Roman" w:hAnsi="Times New Roman" w:cs="Times New Roman"/>
          <w:sz w:val="24"/>
          <w:szCs w:val="24"/>
        </w:rPr>
        <w:t xml:space="preserve">MDFT </w:t>
      </w:r>
      <w:r w:rsidR="00234997">
        <w:rPr>
          <w:rFonts w:ascii="Times New Roman" w:hAnsi="Times New Roman" w:cs="Times New Roman"/>
          <w:sz w:val="24"/>
          <w:szCs w:val="24"/>
        </w:rPr>
        <w:t>cannot</w:t>
      </w:r>
      <w:r w:rsidR="007C2B2F">
        <w:rPr>
          <w:rFonts w:ascii="Times New Roman" w:hAnsi="Times New Roman" w:cs="Times New Roman"/>
          <w:sz w:val="24"/>
          <w:szCs w:val="24"/>
        </w:rPr>
        <w:t xml:space="preserve"> adequately account for the five-choice compromise effect</w:t>
      </w:r>
      <w:r w:rsidR="00EE1C89">
        <w:rPr>
          <w:rFonts w:ascii="Times New Roman" w:hAnsi="Times New Roman" w:cs="Times New Roman"/>
          <w:sz w:val="24"/>
          <w:szCs w:val="24"/>
        </w:rPr>
        <w:t>.</w:t>
      </w:r>
    </w:p>
    <w:p w14:paraId="38C2DFB3" w14:textId="4707237C" w:rsidR="00373356" w:rsidRPr="00F60CBE" w:rsidRDefault="00373356" w:rsidP="00373356">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lastRenderedPageBreak/>
        <w:t xml:space="preserve">Figure </w:t>
      </w:r>
      <w:r w:rsidR="0041242E">
        <w:rPr>
          <w:rFonts w:ascii="Times New Roman" w:hAnsi="Times New Roman" w:cs="Times New Roman"/>
          <w:b/>
          <w:bCs/>
          <w:sz w:val="24"/>
          <w:szCs w:val="24"/>
          <w:lang w:val="en-US"/>
        </w:rPr>
        <w:t>7</w:t>
      </w:r>
    </w:p>
    <w:p w14:paraId="270CA1C8" w14:textId="77777777" w:rsidR="00373356" w:rsidRPr="00373356" w:rsidRDefault="00373356" w:rsidP="00373356">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MDFT</w:t>
      </w:r>
      <w:r w:rsidRPr="00F60CBE">
        <w:rPr>
          <w:rFonts w:ascii="Times New Roman" w:hAnsi="Times New Roman" w:cs="Times New Roman"/>
          <w:i/>
          <w:iCs/>
          <w:sz w:val="24"/>
          <w:szCs w:val="24"/>
          <w:lang w:val="en-US"/>
        </w:rPr>
        <w:t xml:space="preserve"> for the</w:t>
      </w:r>
      <w:r>
        <w:rPr>
          <w:rFonts w:ascii="Times New Roman" w:hAnsi="Times New Roman" w:cs="Times New Roman"/>
          <w:i/>
          <w:iCs/>
          <w:sz w:val="24"/>
          <w:szCs w:val="24"/>
          <w:lang w:val="en-US"/>
        </w:rPr>
        <w:t xml:space="preserve"> Five-choice Compromise</w:t>
      </w:r>
      <w:r w:rsidRPr="00F60CBE">
        <w:rPr>
          <w:rFonts w:ascii="Times New Roman" w:hAnsi="Times New Roman" w:cs="Times New Roman"/>
          <w:i/>
          <w:iCs/>
          <w:sz w:val="24"/>
          <w:szCs w:val="24"/>
          <w:lang w:val="en-US"/>
        </w:rPr>
        <w:t xml:space="preserve"> Effect</w:t>
      </w:r>
      <w:r>
        <w:rPr>
          <w:rFonts w:ascii="Times New Roman" w:hAnsi="Times New Roman" w:cs="Times New Roman"/>
          <w:i/>
          <w:iCs/>
          <w:sz w:val="24"/>
          <w:szCs w:val="24"/>
          <w:lang w:val="en-US"/>
        </w:rPr>
        <w:t xml:space="preserve"> with Increased Extremeness</w:t>
      </w:r>
    </w:p>
    <w:p w14:paraId="2AA741A3" w14:textId="77777777" w:rsidR="005E131B" w:rsidRDefault="005E131B" w:rsidP="001766A7">
      <w:pPr>
        <w:spacing w:line="480" w:lineRule="auto"/>
        <w:rPr>
          <w:rFonts w:ascii="Times New Roman" w:hAnsi="Times New Roman" w:cs="Times New Roman"/>
          <w:sz w:val="24"/>
          <w:szCs w:val="24"/>
        </w:rPr>
      </w:pPr>
      <w:r>
        <w:rPr>
          <w:noProof/>
        </w:rPr>
        <w:drawing>
          <wp:inline distT="0" distB="0" distL="0" distR="0" wp14:anchorId="6323307D" wp14:editId="58080B2B">
            <wp:extent cx="4918951" cy="3978322"/>
            <wp:effectExtent l="0" t="0" r="0" b="317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stretch>
                      <a:fillRect/>
                    </a:stretch>
                  </pic:blipFill>
                  <pic:spPr>
                    <a:xfrm>
                      <a:off x="0" y="0"/>
                      <a:ext cx="4919872" cy="3979067"/>
                    </a:xfrm>
                    <a:prstGeom prst="rect">
                      <a:avLst/>
                    </a:prstGeom>
                  </pic:spPr>
                </pic:pic>
              </a:graphicData>
            </a:graphic>
          </wp:inline>
        </w:drawing>
      </w:r>
    </w:p>
    <w:p w14:paraId="6D8DC4BB" w14:textId="5FD504CC" w:rsidR="006D4E7C" w:rsidRPr="006D4E7C" w:rsidRDefault="006D4E7C" w:rsidP="00400DBB">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[1.6, 2.4], B = [1.8, 2.2], C = [2, 2], D = [2.2, 1.8], E = [2.4, 1.6]</w:t>
      </w:r>
      <w:r w:rsidR="00400DBB">
        <w:rPr>
          <w:rFonts w:ascii="Times New Roman" w:hAnsi="Times New Roman" w:cs="Times New Roman"/>
          <w:sz w:val="24"/>
          <w:szCs w:val="24"/>
          <w:lang w:val="en-US"/>
        </w:rPr>
        <w:t xml:space="preserve">, </w:t>
      </w:r>
      <w:r w:rsidR="00A0527E" w:rsidRPr="00400DBB">
        <w:rPr>
          <w:rFonts w:ascii="Times New Roman" w:hAnsi="Times New Roman" w:cs="Times New Roman"/>
          <w:sz w:val="24"/>
          <w:szCs w:val="24"/>
          <w:lang w:val="en-US"/>
        </w:rPr>
        <w:t>S</w:t>
      </w:r>
      <w:r w:rsidR="00A0527E">
        <w:rPr>
          <w:rFonts w:ascii="Times New Roman" w:hAnsi="Times New Roman" w:cs="Times New Roman"/>
          <w:sz w:val="24"/>
          <w:szCs w:val="24"/>
          <w:lang w:val="en-US"/>
        </w:rPr>
        <w:t xml:space="preserve"> </w:t>
      </w:r>
      <w:r w:rsidR="00A0527E" w:rsidRPr="00400DBB">
        <w:rPr>
          <w:rFonts w:ascii="Times New Roman" w:hAnsi="Times New Roman" w:cs="Times New Roman"/>
          <w:sz w:val="24"/>
          <w:szCs w:val="24"/>
          <w:lang w:val="en-US"/>
        </w:rPr>
        <w:t>=</w:t>
      </w:r>
      <w:r w:rsidR="00400DBB" w:rsidRPr="00400DBB">
        <w:rPr>
          <w:rFonts w:ascii="Times New Roman" w:hAnsi="Times New Roman" w:cs="Times New Roman"/>
          <w:sz w:val="24"/>
          <w:szCs w:val="24"/>
          <w:lang w:val="en-US"/>
        </w:rPr>
        <w:t xml:space="preserve"> [0.94 -0.01 -0.001 -0.001 -0.001</w:t>
      </w:r>
      <w:r w:rsidR="00400DBB">
        <w:rPr>
          <w:rFonts w:ascii="Times New Roman" w:hAnsi="Times New Roman" w:cs="Times New Roman"/>
          <w:sz w:val="24"/>
          <w:szCs w:val="24"/>
          <w:lang w:val="en-US"/>
        </w:rPr>
        <w:t>;</w:t>
      </w:r>
      <w:r w:rsidR="00400DBB" w:rsidRPr="00400DBB">
        <w:rPr>
          <w:rFonts w:ascii="Times New Roman" w:hAnsi="Times New Roman" w:cs="Times New Roman"/>
          <w:sz w:val="24"/>
          <w:szCs w:val="24"/>
          <w:lang w:val="en-US"/>
        </w:rPr>
        <w:t xml:space="preserve"> -0.01 0.94 -0.01 -0.001 -0.001</w:t>
      </w:r>
      <w:r w:rsidR="00400DBB">
        <w:rPr>
          <w:rFonts w:ascii="Times New Roman" w:hAnsi="Times New Roman" w:cs="Times New Roman"/>
          <w:sz w:val="24"/>
          <w:szCs w:val="24"/>
          <w:lang w:val="en-US"/>
        </w:rPr>
        <w:t xml:space="preserve">; </w:t>
      </w:r>
      <w:r w:rsidR="00400DBB" w:rsidRPr="00400DBB">
        <w:rPr>
          <w:rFonts w:ascii="Times New Roman" w:hAnsi="Times New Roman" w:cs="Times New Roman"/>
          <w:sz w:val="24"/>
          <w:szCs w:val="24"/>
          <w:lang w:val="en-US"/>
        </w:rPr>
        <w:t>-0.001 -0.01 0.94 -0.01 -0.001</w:t>
      </w:r>
      <w:r w:rsidR="00400DBB">
        <w:rPr>
          <w:rFonts w:ascii="Times New Roman" w:hAnsi="Times New Roman" w:cs="Times New Roman"/>
          <w:sz w:val="24"/>
          <w:szCs w:val="24"/>
          <w:lang w:val="en-US"/>
        </w:rPr>
        <w:t xml:space="preserve">; </w:t>
      </w:r>
      <w:r w:rsidR="00400DBB" w:rsidRPr="00400DBB">
        <w:rPr>
          <w:rFonts w:ascii="Times New Roman" w:hAnsi="Times New Roman" w:cs="Times New Roman"/>
          <w:sz w:val="24"/>
          <w:szCs w:val="24"/>
          <w:lang w:val="en-US"/>
        </w:rPr>
        <w:t>-0.001 -0.001 -0.01 0.94 -0.0</w:t>
      </w:r>
      <w:r w:rsidR="00400DBB">
        <w:rPr>
          <w:rFonts w:ascii="Times New Roman" w:hAnsi="Times New Roman" w:cs="Times New Roman"/>
          <w:sz w:val="24"/>
          <w:szCs w:val="24"/>
          <w:lang w:val="en-US"/>
        </w:rPr>
        <w:t xml:space="preserve">1; </w:t>
      </w:r>
      <w:r w:rsidR="00400DBB" w:rsidRPr="00400DBB">
        <w:rPr>
          <w:rFonts w:ascii="Times New Roman" w:hAnsi="Times New Roman" w:cs="Times New Roman"/>
          <w:sz w:val="24"/>
          <w:szCs w:val="24"/>
          <w:lang w:val="en-US"/>
        </w:rPr>
        <w:t>-0.001 -0.001 -0.001 -0.01 0.94</w:t>
      </w:r>
      <w:r w:rsidR="00400DBB">
        <w:rPr>
          <w:rFonts w:ascii="Times New Roman" w:hAnsi="Times New Roman" w:cs="Times New Roman"/>
          <w:sz w:val="24"/>
          <w:szCs w:val="24"/>
          <w:lang w:val="en-US"/>
        </w:rPr>
        <w:t>].</w:t>
      </w:r>
      <w:r w:rsidR="00D27B15">
        <w:rPr>
          <w:rFonts w:ascii="Times New Roman" w:hAnsi="Times New Roman" w:cs="Times New Roman"/>
          <w:sz w:val="24"/>
          <w:szCs w:val="24"/>
          <w:lang w:val="en-US"/>
        </w:rPr>
        <w:t xml:space="preserve"> The distance function in Figure 5 was used.</w:t>
      </w:r>
    </w:p>
    <w:p w14:paraId="110CAB32" w14:textId="717463FF" w:rsidR="006D4E7C" w:rsidRPr="00400DBB" w:rsidRDefault="006E194F" w:rsidP="00400DBB">
      <w:pPr>
        <w:spacing w:line="480" w:lineRule="auto"/>
        <w:ind w:firstLine="720"/>
        <w:rPr>
          <w:rFonts w:ascii="Times New Roman" w:hAnsi="Times New Roman" w:cs="Times New Roman"/>
          <w:sz w:val="24"/>
          <w:szCs w:val="24"/>
          <w:lang w:val="en-US"/>
        </w:rPr>
      </w:pPr>
      <w:r>
        <w:rPr>
          <w:rFonts w:ascii="Times New Roman" w:hAnsi="Times New Roman" w:cs="Times New Roman"/>
          <w:b/>
          <w:bCs/>
          <w:sz w:val="24"/>
          <w:szCs w:val="24"/>
          <w:lang w:val="en-US"/>
        </w:rPr>
        <w:t>Rectified-</w:t>
      </w:r>
      <w:r w:rsidR="000914FD">
        <w:rPr>
          <w:rFonts w:ascii="Times New Roman" w:hAnsi="Times New Roman" w:cs="Times New Roman"/>
          <w:b/>
          <w:bCs/>
          <w:sz w:val="24"/>
          <w:szCs w:val="24"/>
          <w:lang w:val="en-US"/>
        </w:rPr>
        <w:t>LCA</w:t>
      </w:r>
      <w:r w:rsidR="000914FD" w:rsidRPr="007C4E3E">
        <w:rPr>
          <w:rFonts w:ascii="Times New Roman" w:hAnsi="Times New Roman" w:cs="Times New Roman"/>
          <w:b/>
          <w:bCs/>
          <w:i/>
          <w:iCs/>
          <w:sz w:val="24"/>
          <w:szCs w:val="24"/>
          <w:lang w:val="en-US"/>
        </w:rPr>
        <w:t>.</w:t>
      </w:r>
      <w:r w:rsidR="000914FD">
        <w:rPr>
          <w:rFonts w:ascii="Times New Roman" w:hAnsi="Times New Roman" w:cs="Times New Roman"/>
          <w:sz w:val="24"/>
          <w:szCs w:val="24"/>
          <w:lang w:val="en-US"/>
        </w:rPr>
        <w:t xml:space="preserve"> The </w:t>
      </w:r>
      <w:r w:rsidR="009E106B">
        <w:rPr>
          <w:rFonts w:ascii="Times New Roman" w:hAnsi="Times New Roman" w:cs="Times New Roman"/>
          <w:sz w:val="24"/>
          <w:szCs w:val="24"/>
          <w:lang w:val="en-US"/>
        </w:rPr>
        <w:t>rectified-</w:t>
      </w:r>
      <w:r w:rsidR="000914FD">
        <w:rPr>
          <w:rFonts w:ascii="Times New Roman" w:hAnsi="Times New Roman" w:cs="Times New Roman"/>
          <w:sz w:val="24"/>
          <w:szCs w:val="24"/>
          <w:lang w:val="en-US"/>
        </w:rPr>
        <w:t xml:space="preserve">LCA model with default parameters </w:t>
      </w:r>
      <w:r w:rsidR="009E106B">
        <w:rPr>
          <w:rFonts w:ascii="Times New Roman" w:hAnsi="Times New Roman" w:cs="Times New Roman"/>
          <w:sz w:val="24"/>
          <w:szCs w:val="24"/>
          <w:lang w:val="en-US"/>
        </w:rPr>
        <w:t>(</w:t>
      </w:r>
      <w:r w:rsidR="009E106B" w:rsidRPr="0029542C">
        <w:rPr>
          <w:rFonts w:ascii="Times New Roman" w:hAnsi="Times New Roman" w:cs="Times New Roman"/>
          <w:sz w:val="24"/>
          <w:szCs w:val="24"/>
          <w:lang w:val="en-US"/>
        </w:rPr>
        <w:t xml:space="preserve">Usher </w:t>
      </w:r>
      <w:r w:rsidR="009E106B">
        <w:rPr>
          <w:rFonts w:ascii="Times New Roman" w:hAnsi="Times New Roman" w:cs="Times New Roman"/>
          <w:sz w:val="24"/>
          <w:szCs w:val="24"/>
          <w:lang w:val="en-US"/>
        </w:rPr>
        <w:t>&amp;</w:t>
      </w:r>
      <w:r w:rsidR="009E106B" w:rsidRPr="0029542C">
        <w:rPr>
          <w:rFonts w:ascii="Times New Roman" w:hAnsi="Times New Roman" w:cs="Times New Roman"/>
          <w:sz w:val="24"/>
          <w:szCs w:val="24"/>
          <w:lang w:val="en-US"/>
        </w:rPr>
        <w:t xml:space="preserve"> McClelland</w:t>
      </w:r>
      <w:r w:rsidR="009E106B">
        <w:rPr>
          <w:rFonts w:ascii="Times New Roman" w:hAnsi="Times New Roman" w:cs="Times New Roman"/>
          <w:sz w:val="24"/>
          <w:szCs w:val="24"/>
          <w:lang w:val="en-US"/>
        </w:rPr>
        <w:t xml:space="preserve">, </w:t>
      </w:r>
      <w:r w:rsidR="009E106B" w:rsidRPr="0029542C">
        <w:rPr>
          <w:rFonts w:ascii="Times New Roman" w:hAnsi="Times New Roman" w:cs="Times New Roman"/>
          <w:sz w:val="24"/>
          <w:szCs w:val="24"/>
          <w:lang w:val="en-US"/>
        </w:rPr>
        <w:t>2004</w:t>
      </w:r>
      <w:r w:rsidR="009E106B">
        <w:rPr>
          <w:rFonts w:ascii="Times New Roman" w:hAnsi="Times New Roman" w:cs="Times New Roman"/>
          <w:sz w:val="24"/>
          <w:szCs w:val="24"/>
          <w:lang w:val="en-US"/>
        </w:rPr>
        <w:t xml:space="preserve">) </w:t>
      </w:r>
      <w:r w:rsidR="000914FD">
        <w:rPr>
          <w:rFonts w:ascii="Times New Roman" w:hAnsi="Times New Roman" w:cs="Times New Roman"/>
          <w:sz w:val="24"/>
          <w:szCs w:val="24"/>
          <w:lang w:val="en-US"/>
        </w:rPr>
        <w:t>c</w:t>
      </w:r>
      <w:r w:rsidR="00A0527E">
        <w:rPr>
          <w:rFonts w:ascii="Times New Roman" w:hAnsi="Times New Roman" w:cs="Times New Roman"/>
          <w:sz w:val="24"/>
          <w:szCs w:val="24"/>
          <w:lang w:val="en-US"/>
        </w:rPr>
        <w:t>annot</w:t>
      </w:r>
      <w:r w:rsidR="000914FD">
        <w:rPr>
          <w:rFonts w:ascii="Times New Roman" w:hAnsi="Times New Roman" w:cs="Times New Roman"/>
          <w:sz w:val="24"/>
          <w:szCs w:val="24"/>
          <w:lang w:val="en-US"/>
        </w:rPr>
        <w:t xml:space="preserve"> explain the five-choice compromise effect</w:t>
      </w:r>
      <w:r w:rsidR="00D030A4">
        <w:rPr>
          <w:rFonts w:ascii="Times New Roman" w:hAnsi="Times New Roman" w:cs="Times New Roman"/>
          <w:sz w:val="24"/>
          <w:szCs w:val="24"/>
          <w:lang w:val="en-US"/>
        </w:rPr>
        <w:t xml:space="preserve"> </w:t>
      </w:r>
      <w:r w:rsidR="000914FD">
        <w:rPr>
          <w:rFonts w:ascii="Times New Roman" w:hAnsi="Times New Roman" w:cs="Times New Roman"/>
          <w:sz w:val="24"/>
          <w:szCs w:val="24"/>
          <w:lang w:val="en-US"/>
        </w:rPr>
        <w:t xml:space="preserve">(Figure </w:t>
      </w:r>
      <w:r w:rsidR="0041242E">
        <w:rPr>
          <w:rFonts w:ascii="Times New Roman" w:hAnsi="Times New Roman" w:cs="Times New Roman"/>
          <w:sz w:val="24"/>
          <w:szCs w:val="24"/>
          <w:lang w:val="en-US"/>
        </w:rPr>
        <w:t>8</w:t>
      </w:r>
      <w:r w:rsidR="000914FD">
        <w:rPr>
          <w:rFonts w:ascii="Times New Roman" w:hAnsi="Times New Roman" w:cs="Times New Roman"/>
          <w:sz w:val="24"/>
          <w:szCs w:val="24"/>
          <w:lang w:val="en-US"/>
        </w:rPr>
        <w:t xml:space="preserve">). </w:t>
      </w:r>
      <w:r w:rsidR="00712715">
        <w:rPr>
          <w:rFonts w:ascii="Times New Roman" w:hAnsi="Times New Roman" w:cs="Times New Roman"/>
          <w:sz w:val="24"/>
          <w:szCs w:val="24"/>
          <w:lang w:val="en-US"/>
        </w:rPr>
        <w:t>Due</w:t>
      </w:r>
      <w:r w:rsidR="00E30F2E">
        <w:rPr>
          <w:rFonts w:ascii="Times New Roman" w:hAnsi="Times New Roman" w:cs="Times New Roman"/>
          <w:sz w:val="24"/>
          <w:szCs w:val="24"/>
          <w:lang w:val="en-US"/>
        </w:rPr>
        <w:t xml:space="preserve"> to</w:t>
      </w:r>
      <w:r w:rsidR="00712715">
        <w:rPr>
          <w:rFonts w:ascii="Times New Roman" w:hAnsi="Times New Roman" w:cs="Times New Roman"/>
          <w:sz w:val="24"/>
          <w:szCs w:val="24"/>
          <w:lang w:val="en-US"/>
        </w:rPr>
        <w:t xml:space="preserve"> the loss aversion assumption of LCA that inhibitions or </w:t>
      </w:r>
      <w:proofErr w:type="spellStart"/>
      <w:r w:rsidR="00712715">
        <w:rPr>
          <w:rFonts w:ascii="Times New Roman" w:hAnsi="Times New Roman" w:cs="Times New Roman"/>
          <w:sz w:val="24"/>
          <w:szCs w:val="24"/>
          <w:lang w:val="en-US"/>
        </w:rPr>
        <w:t>penalisations</w:t>
      </w:r>
      <w:proofErr w:type="spellEnd"/>
      <w:r w:rsidR="00712715">
        <w:rPr>
          <w:rFonts w:ascii="Times New Roman" w:hAnsi="Times New Roman" w:cs="Times New Roman"/>
          <w:sz w:val="24"/>
          <w:szCs w:val="24"/>
          <w:lang w:val="en-US"/>
        </w:rPr>
        <w:t xml:space="preserve"> increase as distances between options increase, extreme alternatives are more strongly inhibited than the compromise option. The </w:t>
      </w:r>
      <w:r w:rsidR="000914FD">
        <w:rPr>
          <w:rFonts w:ascii="Times New Roman" w:hAnsi="Times New Roman" w:cs="Times New Roman"/>
          <w:sz w:val="24"/>
          <w:szCs w:val="24"/>
          <w:lang w:val="en-US"/>
        </w:rPr>
        <w:t xml:space="preserve">rectification </w:t>
      </w:r>
      <w:r w:rsidR="00712715">
        <w:rPr>
          <w:rFonts w:ascii="Times New Roman" w:hAnsi="Times New Roman" w:cs="Times New Roman"/>
          <w:sz w:val="24"/>
          <w:szCs w:val="24"/>
          <w:lang w:val="en-US"/>
        </w:rPr>
        <w:t xml:space="preserve">therefore </w:t>
      </w:r>
      <w:r w:rsidR="000914FD">
        <w:rPr>
          <w:rFonts w:ascii="Times New Roman" w:hAnsi="Times New Roman" w:cs="Times New Roman"/>
          <w:sz w:val="24"/>
          <w:szCs w:val="24"/>
          <w:lang w:val="en-US"/>
        </w:rPr>
        <w:t>provides extra boosts for extreme options</w:t>
      </w:r>
      <w:r w:rsidR="00A47ADB">
        <w:rPr>
          <w:rFonts w:ascii="Times New Roman" w:hAnsi="Times New Roman" w:cs="Times New Roman"/>
          <w:sz w:val="24"/>
          <w:szCs w:val="24"/>
          <w:lang w:val="en-US"/>
        </w:rPr>
        <w:t>,</w:t>
      </w:r>
      <w:r w:rsidR="00712715">
        <w:rPr>
          <w:rFonts w:ascii="Times New Roman" w:hAnsi="Times New Roman" w:cs="Times New Roman"/>
          <w:sz w:val="24"/>
          <w:szCs w:val="24"/>
          <w:lang w:val="en-US"/>
        </w:rPr>
        <w:t xml:space="preserve"> </w:t>
      </w:r>
      <w:r w:rsidR="00712715">
        <w:rPr>
          <w:rFonts w:ascii="Times New Roman" w:hAnsi="Times New Roman" w:cs="Times New Roman"/>
          <w:sz w:val="24"/>
          <w:szCs w:val="24"/>
          <w:lang w:val="en-US"/>
        </w:rPr>
        <w:lastRenderedPageBreak/>
        <w:t xml:space="preserve">which have more </w:t>
      </w:r>
      <w:r w:rsidR="00DE144D">
        <w:rPr>
          <w:rFonts w:ascii="Times New Roman" w:hAnsi="Times New Roman" w:cs="Times New Roman"/>
          <w:sz w:val="24"/>
          <w:szCs w:val="24"/>
          <w:lang w:val="en-US"/>
        </w:rPr>
        <w:t>negative</w:t>
      </w:r>
      <w:r w:rsidR="00712715">
        <w:rPr>
          <w:rFonts w:ascii="Times New Roman" w:hAnsi="Times New Roman" w:cs="Times New Roman"/>
          <w:sz w:val="24"/>
          <w:szCs w:val="24"/>
          <w:lang w:val="en-US"/>
        </w:rPr>
        <w:t xml:space="preserve"> activation</w:t>
      </w:r>
      <w:r w:rsidR="00A47ADB">
        <w:rPr>
          <w:rFonts w:ascii="Times New Roman" w:hAnsi="Times New Roman" w:cs="Times New Roman"/>
          <w:sz w:val="24"/>
          <w:szCs w:val="24"/>
          <w:lang w:val="en-US"/>
        </w:rPr>
        <w:t>s</w:t>
      </w:r>
      <w:r w:rsidR="00712715">
        <w:rPr>
          <w:rFonts w:ascii="Times New Roman" w:hAnsi="Times New Roman" w:cs="Times New Roman"/>
          <w:sz w:val="24"/>
          <w:szCs w:val="24"/>
          <w:lang w:val="en-US"/>
        </w:rPr>
        <w:t xml:space="preserve"> by specifying the lower bound of the activation to be 0</w:t>
      </w:r>
      <w:r w:rsidR="00D030A4">
        <w:rPr>
          <w:rFonts w:ascii="Times New Roman" w:hAnsi="Times New Roman" w:cs="Times New Roman"/>
          <w:sz w:val="24"/>
          <w:szCs w:val="24"/>
          <w:lang w:val="en-US"/>
        </w:rPr>
        <w:t>, making extreme alternatives more preferred</w:t>
      </w:r>
      <w:r w:rsidR="003D0D7C">
        <w:rPr>
          <w:rFonts w:ascii="Times New Roman" w:hAnsi="Times New Roman" w:cs="Times New Roman"/>
          <w:sz w:val="24"/>
          <w:szCs w:val="24"/>
          <w:lang w:val="en-US"/>
        </w:rPr>
        <w:t>.</w:t>
      </w:r>
    </w:p>
    <w:p w14:paraId="2E1057D6" w14:textId="77777777" w:rsidR="00E30F2E" w:rsidRPr="00F60CBE" w:rsidRDefault="00E30F2E" w:rsidP="00E30F2E">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t xml:space="preserve">Figure </w:t>
      </w:r>
      <w:r w:rsidR="0041242E">
        <w:rPr>
          <w:rFonts w:ascii="Times New Roman" w:hAnsi="Times New Roman" w:cs="Times New Roman"/>
          <w:b/>
          <w:bCs/>
          <w:sz w:val="24"/>
          <w:szCs w:val="24"/>
          <w:lang w:val="en-US"/>
        </w:rPr>
        <w:t>8</w:t>
      </w:r>
    </w:p>
    <w:p w14:paraId="440668D6" w14:textId="77777777" w:rsidR="00E30F2E" w:rsidRPr="006D4E7C" w:rsidRDefault="00E30F2E" w:rsidP="00E30F2E">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Rectified-LCA</w:t>
      </w:r>
      <w:r w:rsidRPr="00F60CBE">
        <w:rPr>
          <w:rFonts w:ascii="Times New Roman" w:hAnsi="Times New Roman" w:cs="Times New Roman"/>
          <w:i/>
          <w:iCs/>
          <w:sz w:val="24"/>
          <w:szCs w:val="24"/>
          <w:lang w:val="en-US"/>
        </w:rPr>
        <w:t xml:space="preserve"> for the</w:t>
      </w:r>
      <w:r>
        <w:rPr>
          <w:rFonts w:ascii="Times New Roman" w:hAnsi="Times New Roman" w:cs="Times New Roman"/>
          <w:i/>
          <w:iCs/>
          <w:sz w:val="24"/>
          <w:szCs w:val="24"/>
          <w:lang w:val="en-US"/>
        </w:rPr>
        <w:t xml:space="preserve"> Five-choice Compromise</w:t>
      </w:r>
      <w:r w:rsidRPr="00F60CBE">
        <w:rPr>
          <w:rFonts w:ascii="Times New Roman" w:hAnsi="Times New Roman" w:cs="Times New Roman"/>
          <w:i/>
          <w:iCs/>
          <w:sz w:val="24"/>
          <w:szCs w:val="24"/>
          <w:lang w:val="en-US"/>
        </w:rPr>
        <w:t xml:space="preserve"> Effect</w:t>
      </w:r>
      <w:r>
        <w:rPr>
          <w:rFonts w:ascii="Times New Roman" w:hAnsi="Times New Roman" w:cs="Times New Roman"/>
          <w:i/>
          <w:iCs/>
          <w:sz w:val="24"/>
          <w:szCs w:val="24"/>
          <w:lang w:val="en-US"/>
        </w:rPr>
        <w:t xml:space="preserve"> </w:t>
      </w:r>
    </w:p>
    <w:p w14:paraId="44F0A725" w14:textId="77777777" w:rsidR="006D4E7C" w:rsidRDefault="006D4E7C" w:rsidP="006D4E7C">
      <w:pPr>
        <w:spacing w:line="480" w:lineRule="auto"/>
        <w:rPr>
          <w:rFonts w:ascii="Times New Roman" w:hAnsi="Times New Roman" w:cs="Times New Roman"/>
          <w:sz w:val="24"/>
          <w:szCs w:val="24"/>
        </w:rPr>
      </w:pPr>
      <w:r>
        <w:rPr>
          <w:noProof/>
        </w:rPr>
        <w:drawing>
          <wp:inline distT="0" distB="0" distL="0" distR="0" wp14:anchorId="47A14FB4" wp14:editId="127B997D">
            <wp:extent cx="4754880" cy="3689694"/>
            <wp:effectExtent l="0" t="0" r="7620" b="635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14"/>
                    <a:stretch>
                      <a:fillRect/>
                    </a:stretch>
                  </pic:blipFill>
                  <pic:spPr>
                    <a:xfrm>
                      <a:off x="0" y="0"/>
                      <a:ext cx="4754880" cy="3689694"/>
                    </a:xfrm>
                    <a:prstGeom prst="rect">
                      <a:avLst/>
                    </a:prstGeom>
                  </pic:spPr>
                </pic:pic>
              </a:graphicData>
            </a:graphic>
          </wp:inline>
        </w:drawing>
      </w:r>
    </w:p>
    <w:p w14:paraId="5F490244" w14:textId="77777777" w:rsidR="006D4E7C" w:rsidRPr="00615811" w:rsidRDefault="006D4E7C" w:rsidP="006D4E7C">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[0.</w:t>
      </w:r>
      <w:r w:rsidR="00615811">
        <w:rPr>
          <w:rFonts w:ascii="Times New Roman" w:hAnsi="Times New Roman" w:cs="Times New Roman"/>
          <w:sz w:val="24"/>
          <w:szCs w:val="24"/>
          <w:lang w:val="en-US"/>
        </w:rPr>
        <w:t>25</w:t>
      </w:r>
      <w:r>
        <w:rPr>
          <w:rFonts w:ascii="Times New Roman" w:hAnsi="Times New Roman" w:cs="Times New Roman"/>
          <w:sz w:val="24"/>
          <w:szCs w:val="24"/>
          <w:lang w:val="en-US"/>
        </w:rPr>
        <w:t xml:space="preserve">, </w:t>
      </w:r>
      <w:r w:rsidR="00615811">
        <w:rPr>
          <w:rFonts w:ascii="Times New Roman" w:hAnsi="Times New Roman" w:cs="Times New Roman"/>
          <w:sz w:val="24"/>
          <w:szCs w:val="24"/>
          <w:lang w:val="en-US"/>
        </w:rPr>
        <w:t>0.75</w:t>
      </w:r>
      <w:r>
        <w:rPr>
          <w:rFonts w:ascii="Times New Roman" w:hAnsi="Times New Roman" w:cs="Times New Roman"/>
          <w:sz w:val="24"/>
          <w:szCs w:val="24"/>
          <w:lang w:val="en-US"/>
        </w:rPr>
        <w:t>], B = [</w:t>
      </w:r>
      <w:r w:rsidR="00615811">
        <w:rPr>
          <w:rFonts w:ascii="Times New Roman" w:hAnsi="Times New Roman" w:cs="Times New Roman"/>
          <w:sz w:val="24"/>
          <w:szCs w:val="24"/>
          <w:lang w:val="en-US"/>
        </w:rPr>
        <w:t>0.375</w:t>
      </w:r>
      <w:r>
        <w:rPr>
          <w:rFonts w:ascii="Times New Roman" w:hAnsi="Times New Roman" w:cs="Times New Roman"/>
          <w:sz w:val="24"/>
          <w:szCs w:val="24"/>
          <w:lang w:val="en-US"/>
        </w:rPr>
        <w:t xml:space="preserve">, </w:t>
      </w:r>
      <w:r w:rsidR="00615811">
        <w:rPr>
          <w:rFonts w:ascii="Times New Roman" w:hAnsi="Times New Roman" w:cs="Times New Roman"/>
          <w:sz w:val="24"/>
          <w:szCs w:val="24"/>
          <w:lang w:val="en-US"/>
        </w:rPr>
        <w:t>0.625</w:t>
      </w:r>
      <w:r>
        <w:rPr>
          <w:rFonts w:ascii="Times New Roman" w:hAnsi="Times New Roman" w:cs="Times New Roman"/>
          <w:sz w:val="24"/>
          <w:szCs w:val="24"/>
          <w:lang w:val="en-US"/>
        </w:rPr>
        <w:t>], C = [</w:t>
      </w:r>
      <w:r w:rsidR="00615811">
        <w:rPr>
          <w:rFonts w:ascii="Times New Roman" w:hAnsi="Times New Roman" w:cs="Times New Roman"/>
          <w:sz w:val="24"/>
          <w:szCs w:val="24"/>
          <w:lang w:val="en-US"/>
        </w:rPr>
        <w:t>0.5</w:t>
      </w:r>
      <w:r>
        <w:rPr>
          <w:rFonts w:ascii="Times New Roman" w:hAnsi="Times New Roman" w:cs="Times New Roman"/>
          <w:sz w:val="24"/>
          <w:szCs w:val="24"/>
          <w:lang w:val="en-US"/>
        </w:rPr>
        <w:t xml:space="preserve">, </w:t>
      </w:r>
      <w:r w:rsidR="00615811">
        <w:rPr>
          <w:rFonts w:ascii="Times New Roman" w:hAnsi="Times New Roman" w:cs="Times New Roman"/>
          <w:sz w:val="24"/>
          <w:szCs w:val="24"/>
          <w:lang w:val="en-US"/>
        </w:rPr>
        <w:t>0.5</w:t>
      </w:r>
      <w:r>
        <w:rPr>
          <w:rFonts w:ascii="Times New Roman" w:hAnsi="Times New Roman" w:cs="Times New Roman"/>
          <w:sz w:val="24"/>
          <w:szCs w:val="24"/>
          <w:lang w:val="en-US"/>
        </w:rPr>
        <w:t>], D = [</w:t>
      </w:r>
      <w:r w:rsidR="00615811">
        <w:rPr>
          <w:rFonts w:ascii="Times New Roman" w:hAnsi="Times New Roman" w:cs="Times New Roman"/>
          <w:sz w:val="24"/>
          <w:szCs w:val="24"/>
          <w:lang w:val="en-US"/>
        </w:rPr>
        <w:t>0.625</w:t>
      </w:r>
      <w:r>
        <w:rPr>
          <w:rFonts w:ascii="Times New Roman" w:hAnsi="Times New Roman" w:cs="Times New Roman"/>
          <w:sz w:val="24"/>
          <w:szCs w:val="24"/>
          <w:lang w:val="en-US"/>
        </w:rPr>
        <w:t xml:space="preserve">, </w:t>
      </w:r>
      <w:r w:rsidR="00615811">
        <w:rPr>
          <w:rFonts w:ascii="Times New Roman" w:hAnsi="Times New Roman" w:cs="Times New Roman"/>
          <w:sz w:val="24"/>
          <w:szCs w:val="24"/>
          <w:lang w:val="en-US"/>
        </w:rPr>
        <w:t>0.375</w:t>
      </w:r>
      <w:r>
        <w:rPr>
          <w:rFonts w:ascii="Times New Roman" w:hAnsi="Times New Roman" w:cs="Times New Roman"/>
          <w:sz w:val="24"/>
          <w:szCs w:val="24"/>
          <w:lang w:val="en-US"/>
        </w:rPr>
        <w:t>], E = [</w:t>
      </w:r>
      <w:r w:rsidR="00615811">
        <w:rPr>
          <w:rFonts w:ascii="Times New Roman" w:hAnsi="Times New Roman" w:cs="Times New Roman"/>
          <w:sz w:val="24"/>
          <w:szCs w:val="24"/>
          <w:lang w:val="en-US"/>
        </w:rPr>
        <w:t>0.75</w:t>
      </w:r>
      <w:r>
        <w:rPr>
          <w:rFonts w:ascii="Times New Roman" w:hAnsi="Times New Roman" w:cs="Times New Roman"/>
          <w:sz w:val="24"/>
          <w:szCs w:val="24"/>
          <w:lang w:val="en-US"/>
        </w:rPr>
        <w:t xml:space="preserve">, </w:t>
      </w:r>
      <w:r w:rsidR="00615811">
        <w:rPr>
          <w:rFonts w:ascii="Times New Roman" w:hAnsi="Times New Roman" w:cs="Times New Roman"/>
          <w:sz w:val="24"/>
          <w:szCs w:val="24"/>
          <w:lang w:val="en-US"/>
        </w:rPr>
        <w:t>0.25</w:t>
      </w:r>
      <w:r>
        <w:rPr>
          <w:rFonts w:ascii="Times New Roman" w:hAnsi="Times New Roman" w:cs="Times New Roman"/>
          <w:sz w:val="24"/>
          <w:szCs w:val="24"/>
          <w:lang w:val="en-US"/>
        </w:rPr>
        <w:t xml:space="preserve">]. </w:t>
      </w:r>
    </w:p>
    <w:p w14:paraId="0EE8E404" w14:textId="4BC894AF" w:rsidR="00865AF9" w:rsidRDefault="00DD3ED9" w:rsidP="007B69AD">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The failure of rectified-LCA in explaining the five-choice compromise effect</w:t>
      </w:r>
      <w:r w:rsidR="00DF71A5">
        <w:rPr>
          <w:rFonts w:ascii="Times New Roman" w:hAnsi="Times New Roman" w:cs="Times New Roman"/>
          <w:sz w:val="24"/>
          <w:szCs w:val="24"/>
        </w:rPr>
        <w:t xml:space="preserve"> </w:t>
      </w:r>
      <w:r>
        <w:rPr>
          <w:rFonts w:ascii="Times New Roman" w:hAnsi="Times New Roman" w:cs="Times New Roman"/>
          <w:sz w:val="24"/>
          <w:szCs w:val="24"/>
        </w:rPr>
        <w:t xml:space="preserve">due to strong </w:t>
      </w:r>
      <w:r w:rsidR="00FA1520">
        <w:rPr>
          <w:rFonts w:ascii="Times New Roman" w:hAnsi="Times New Roman" w:cs="Times New Roman"/>
          <w:sz w:val="24"/>
          <w:szCs w:val="24"/>
        </w:rPr>
        <w:t>distance-dependent penalisation</w:t>
      </w:r>
      <w:r>
        <w:rPr>
          <w:rFonts w:ascii="Times New Roman" w:hAnsi="Times New Roman" w:cs="Times New Roman"/>
          <w:sz w:val="24"/>
          <w:szCs w:val="24"/>
        </w:rPr>
        <w:t xml:space="preserve"> </w:t>
      </w:r>
      <w:r w:rsidR="00DF71A5">
        <w:rPr>
          <w:rFonts w:ascii="Times New Roman" w:hAnsi="Times New Roman" w:cs="Times New Roman"/>
          <w:sz w:val="24"/>
          <w:szCs w:val="24"/>
        </w:rPr>
        <w:t xml:space="preserve">can be compensated </w:t>
      </w:r>
      <w:r w:rsidR="000914FD">
        <w:rPr>
          <w:rFonts w:ascii="Times New Roman" w:hAnsi="Times New Roman" w:cs="Times New Roman"/>
          <w:sz w:val="24"/>
          <w:szCs w:val="24"/>
        </w:rPr>
        <w:t xml:space="preserve">by increasing the </w:t>
      </w:r>
      <w:r w:rsidR="000914FD" w:rsidRPr="00BF7553">
        <w:rPr>
          <w:rFonts w:ascii="Times New Roman" w:hAnsi="Times New Roman" w:cs="Times New Roman"/>
          <w:sz w:val="24"/>
          <w:szCs w:val="24"/>
          <w:lang w:val="en-US"/>
        </w:rPr>
        <w:t>positive constant I</w:t>
      </w:r>
      <w:r w:rsidR="000914FD" w:rsidRPr="00BF7553">
        <w:rPr>
          <w:rFonts w:ascii="Times New Roman" w:hAnsi="Times New Roman" w:cs="Times New Roman"/>
          <w:sz w:val="24"/>
          <w:szCs w:val="24"/>
          <w:vertAlign w:val="subscript"/>
          <w:lang w:val="en-US"/>
        </w:rPr>
        <w:t>0</w:t>
      </w:r>
      <w:r w:rsidR="000914FD" w:rsidRPr="000914FD">
        <w:rPr>
          <w:rFonts w:ascii="Times New Roman" w:hAnsi="Times New Roman" w:cs="Times New Roman"/>
          <w:sz w:val="24"/>
          <w:szCs w:val="24"/>
          <w:lang w:val="en-US"/>
        </w:rPr>
        <w:t>,</w:t>
      </w:r>
      <w:r w:rsidR="00DF71A5">
        <w:rPr>
          <w:rFonts w:ascii="Times New Roman" w:hAnsi="Times New Roman" w:cs="Times New Roman"/>
          <w:sz w:val="24"/>
          <w:szCs w:val="24"/>
          <w:lang w:val="en-US"/>
        </w:rPr>
        <w:t xml:space="preserve"> </w:t>
      </w:r>
      <w:r w:rsidR="002C43C2">
        <w:rPr>
          <w:rFonts w:ascii="Times New Roman" w:hAnsi="Times New Roman" w:cs="Times New Roman"/>
          <w:sz w:val="24"/>
          <w:szCs w:val="24"/>
          <w:lang w:val="en-US"/>
        </w:rPr>
        <w:t xml:space="preserve">making the </w:t>
      </w:r>
      <w:r w:rsidR="007B69AD">
        <w:rPr>
          <w:rFonts w:ascii="Times New Roman" w:hAnsi="Times New Roman" w:cs="Times New Roman"/>
          <w:sz w:val="24"/>
          <w:szCs w:val="24"/>
          <w:lang w:val="en-US"/>
        </w:rPr>
        <w:t>inputs of all options higher and slightly weak</w:t>
      </w:r>
      <w:r w:rsidR="00591EA3">
        <w:rPr>
          <w:rFonts w:ascii="Times New Roman" w:hAnsi="Times New Roman" w:cs="Times New Roman"/>
          <w:sz w:val="24"/>
          <w:szCs w:val="24"/>
          <w:lang w:val="en-US"/>
        </w:rPr>
        <w:t>en</w:t>
      </w:r>
      <w:r w:rsidR="007B69AD">
        <w:rPr>
          <w:rFonts w:ascii="Times New Roman" w:hAnsi="Times New Roman" w:cs="Times New Roman"/>
          <w:sz w:val="24"/>
          <w:szCs w:val="24"/>
          <w:lang w:val="en-US"/>
        </w:rPr>
        <w:t xml:space="preserve">ing the effects of initial distance-based loss aversion. After increasing </w:t>
      </w:r>
      <w:bookmarkStart w:id="1" w:name="OLE_LINK2"/>
      <w:r w:rsidR="007B69AD" w:rsidRPr="00BF7553">
        <w:rPr>
          <w:rFonts w:ascii="Times New Roman" w:hAnsi="Times New Roman" w:cs="Times New Roman"/>
          <w:sz w:val="24"/>
          <w:szCs w:val="24"/>
          <w:lang w:val="en-US"/>
        </w:rPr>
        <w:t>I</w:t>
      </w:r>
      <w:r w:rsidR="007B69AD" w:rsidRPr="00BF7553">
        <w:rPr>
          <w:rFonts w:ascii="Times New Roman" w:hAnsi="Times New Roman" w:cs="Times New Roman"/>
          <w:sz w:val="24"/>
          <w:szCs w:val="24"/>
          <w:vertAlign w:val="subscript"/>
          <w:lang w:val="en-US"/>
        </w:rPr>
        <w:t>0</w:t>
      </w:r>
      <w:bookmarkEnd w:id="1"/>
      <w:r w:rsidR="007B69AD">
        <w:rPr>
          <w:rFonts w:ascii="Times New Roman" w:hAnsi="Times New Roman" w:cs="Times New Roman"/>
          <w:sz w:val="24"/>
          <w:szCs w:val="24"/>
          <w:lang w:val="en-US"/>
        </w:rPr>
        <w:t>,</w:t>
      </w:r>
      <w:r w:rsidR="004446CF">
        <w:rPr>
          <w:rFonts w:ascii="Times New Roman" w:hAnsi="Times New Roman" w:cs="Times New Roman"/>
          <w:sz w:val="24"/>
          <w:szCs w:val="24"/>
        </w:rPr>
        <w:t xml:space="preserve"> </w:t>
      </w:r>
      <w:r w:rsidR="0059629A">
        <w:rPr>
          <w:rFonts w:ascii="Times New Roman" w:hAnsi="Times New Roman" w:cs="Times New Roman"/>
          <w:sz w:val="24"/>
          <w:szCs w:val="24"/>
          <w:lang w:val="en-US"/>
        </w:rPr>
        <w:t>rectified-LCA</w:t>
      </w:r>
      <w:r w:rsidR="004446CF">
        <w:rPr>
          <w:rFonts w:ascii="Times New Roman" w:hAnsi="Times New Roman" w:cs="Times New Roman"/>
          <w:sz w:val="24"/>
          <w:szCs w:val="24"/>
        </w:rPr>
        <w:t xml:space="preserve"> c</w:t>
      </w:r>
      <w:r w:rsidR="00FA1520">
        <w:rPr>
          <w:rFonts w:ascii="Times New Roman" w:hAnsi="Times New Roman" w:cs="Times New Roman"/>
          <w:sz w:val="24"/>
          <w:szCs w:val="24"/>
        </w:rPr>
        <w:t>an</w:t>
      </w:r>
      <w:r w:rsidR="004446CF">
        <w:rPr>
          <w:rFonts w:ascii="Times New Roman" w:hAnsi="Times New Roman" w:cs="Times New Roman"/>
          <w:sz w:val="24"/>
          <w:szCs w:val="24"/>
        </w:rPr>
        <w:t xml:space="preserve"> successfully produce</w:t>
      </w:r>
      <w:r w:rsidR="00FA1520">
        <w:rPr>
          <w:rFonts w:ascii="Times New Roman" w:hAnsi="Times New Roman" w:cs="Times New Roman"/>
          <w:sz w:val="24"/>
          <w:szCs w:val="24"/>
        </w:rPr>
        <w:t xml:space="preserve"> the</w:t>
      </w:r>
      <w:r w:rsidR="004446CF">
        <w:rPr>
          <w:rFonts w:ascii="Times New Roman" w:hAnsi="Times New Roman" w:cs="Times New Roman"/>
          <w:sz w:val="24"/>
          <w:szCs w:val="24"/>
        </w:rPr>
        <w:t xml:space="preserve"> five-choice compromise effect</w:t>
      </w:r>
      <w:r w:rsidR="000914FD">
        <w:rPr>
          <w:rFonts w:ascii="Times New Roman" w:hAnsi="Times New Roman" w:cs="Times New Roman"/>
          <w:sz w:val="24"/>
          <w:szCs w:val="24"/>
        </w:rPr>
        <w:t xml:space="preserve">, with compromise </w:t>
      </w:r>
      <w:r w:rsidR="007B69AD">
        <w:rPr>
          <w:rFonts w:ascii="Times New Roman" w:hAnsi="Times New Roman" w:cs="Times New Roman"/>
          <w:sz w:val="24"/>
          <w:szCs w:val="24"/>
        </w:rPr>
        <w:t>C</w:t>
      </w:r>
      <w:r w:rsidR="000914FD">
        <w:rPr>
          <w:rFonts w:ascii="Times New Roman" w:hAnsi="Times New Roman" w:cs="Times New Roman"/>
          <w:sz w:val="24"/>
          <w:szCs w:val="24"/>
        </w:rPr>
        <w:t xml:space="preserve"> clearly the most preferred</w:t>
      </w:r>
      <w:r w:rsidR="00D210E8">
        <w:rPr>
          <w:rFonts w:ascii="Times New Roman" w:hAnsi="Times New Roman" w:cs="Times New Roman"/>
          <w:sz w:val="24"/>
          <w:szCs w:val="24"/>
          <w:lang w:val="en-US"/>
        </w:rPr>
        <w:t xml:space="preserve"> </w:t>
      </w:r>
      <w:r w:rsidR="007B69AD">
        <w:rPr>
          <w:rFonts w:ascii="Times New Roman" w:hAnsi="Times New Roman" w:cs="Times New Roman"/>
          <w:sz w:val="24"/>
          <w:szCs w:val="24"/>
          <w:lang w:val="en-US"/>
        </w:rPr>
        <w:t>(</w:t>
      </w:r>
      <w:r w:rsidR="004446CF">
        <w:rPr>
          <w:rFonts w:ascii="Times New Roman" w:hAnsi="Times New Roman" w:cs="Times New Roman"/>
          <w:sz w:val="24"/>
          <w:szCs w:val="24"/>
          <w:lang w:val="en-US"/>
        </w:rPr>
        <w:t xml:space="preserve">Figure </w:t>
      </w:r>
      <w:r w:rsidR="0041242E">
        <w:rPr>
          <w:rFonts w:ascii="Times New Roman" w:hAnsi="Times New Roman" w:cs="Times New Roman"/>
          <w:sz w:val="24"/>
          <w:szCs w:val="24"/>
          <w:lang w:val="en-US"/>
        </w:rPr>
        <w:t>9</w:t>
      </w:r>
      <w:r w:rsidR="007B69AD">
        <w:rPr>
          <w:rFonts w:ascii="Times New Roman" w:hAnsi="Times New Roman" w:cs="Times New Roman"/>
          <w:sz w:val="24"/>
          <w:szCs w:val="24"/>
          <w:lang w:val="en-US"/>
        </w:rPr>
        <w:t>)</w:t>
      </w:r>
      <w:r w:rsidR="00FA1520">
        <w:rPr>
          <w:rFonts w:ascii="Times New Roman" w:hAnsi="Times New Roman" w:cs="Times New Roman"/>
          <w:sz w:val="24"/>
          <w:szCs w:val="24"/>
          <w:lang w:val="en-US"/>
        </w:rPr>
        <w:t xml:space="preserve"> and </w:t>
      </w:r>
      <w:r w:rsidR="00E856E8">
        <w:rPr>
          <w:rFonts w:ascii="Times New Roman" w:hAnsi="Times New Roman" w:cs="Times New Roman"/>
          <w:sz w:val="24"/>
          <w:szCs w:val="24"/>
          <w:lang w:val="en-US"/>
        </w:rPr>
        <w:t>best fit</w:t>
      </w:r>
      <w:r w:rsidR="00FA1520">
        <w:rPr>
          <w:rFonts w:ascii="Times New Roman" w:hAnsi="Times New Roman" w:cs="Times New Roman"/>
          <w:sz w:val="24"/>
          <w:szCs w:val="24"/>
          <w:lang w:val="en-US"/>
        </w:rPr>
        <w:t>ting</w:t>
      </w:r>
      <w:r w:rsidR="00E856E8">
        <w:rPr>
          <w:rFonts w:ascii="Times New Roman" w:hAnsi="Times New Roman" w:cs="Times New Roman"/>
          <w:sz w:val="24"/>
          <w:szCs w:val="24"/>
          <w:lang w:val="en-US"/>
        </w:rPr>
        <w:t xml:space="preserve"> the empirical data</w:t>
      </w:r>
      <w:r w:rsidR="004446CF">
        <w:rPr>
          <w:rFonts w:ascii="Times New Roman" w:hAnsi="Times New Roman" w:cs="Times New Roman"/>
          <w:sz w:val="24"/>
          <w:szCs w:val="24"/>
          <w:lang w:val="en-US"/>
        </w:rPr>
        <w:t xml:space="preserve">. </w:t>
      </w:r>
    </w:p>
    <w:p w14:paraId="178023DB" w14:textId="77777777" w:rsidR="00ED6E7C" w:rsidRDefault="00ED6E7C" w:rsidP="00E30F2E">
      <w:pPr>
        <w:spacing w:line="480" w:lineRule="auto"/>
        <w:rPr>
          <w:rFonts w:ascii="Times New Roman" w:hAnsi="Times New Roman" w:cs="Times New Roman"/>
          <w:b/>
          <w:bCs/>
          <w:sz w:val="24"/>
          <w:szCs w:val="24"/>
          <w:lang w:val="en-US"/>
        </w:rPr>
      </w:pPr>
    </w:p>
    <w:p w14:paraId="446FC265" w14:textId="77777777" w:rsidR="00E30F2E" w:rsidRPr="00F60CBE" w:rsidRDefault="00E30F2E" w:rsidP="00E30F2E">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lastRenderedPageBreak/>
        <w:t xml:space="preserve">Figure </w:t>
      </w:r>
      <w:r w:rsidR="0041242E">
        <w:rPr>
          <w:rFonts w:ascii="Times New Roman" w:hAnsi="Times New Roman" w:cs="Times New Roman"/>
          <w:b/>
          <w:bCs/>
          <w:sz w:val="24"/>
          <w:szCs w:val="24"/>
          <w:lang w:val="en-US"/>
        </w:rPr>
        <w:t>9</w:t>
      </w:r>
    </w:p>
    <w:p w14:paraId="0E816AB2" w14:textId="77777777" w:rsidR="00543D6E" w:rsidRPr="00E30F2E" w:rsidRDefault="00E30F2E" w:rsidP="00E30F2E">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Rectified-LCA</w:t>
      </w:r>
      <w:r w:rsidRPr="00F60CBE">
        <w:rPr>
          <w:rFonts w:ascii="Times New Roman" w:hAnsi="Times New Roman" w:cs="Times New Roman"/>
          <w:i/>
          <w:iCs/>
          <w:sz w:val="24"/>
          <w:szCs w:val="24"/>
          <w:lang w:val="en-US"/>
        </w:rPr>
        <w:t xml:space="preserve"> for the</w:t>
      </w:r>
      <w:r>
        <w:rPr>
          <w:rFonts w:ascii="Times New Roman" w:hAnsi="Times New Roman" w:cs="Times New Roman"/>
          <w:i/>
          <w:iCs/>
          <w:sz w:val="24"/>
          <w:szCs w:val="24"/>
          <w:lang w:val="en-US"/>
        </w:rPr>
        <w:t xml:space="preserve"> Five-choice Compromise</w:t>
      </w:r>
      <w:r w:rsidRPr="00F60CBE">
        <w:rPr>
          <w:rFonts w:ascii="Times New Roman" w:hAnsi="Times New Roman" w:cs="Times New Roman"/>
          <w:i/>
          <w:iCs/>
          <w:sz w:val="24"/>
          <w:szCs w:val="24"/>
          <w:lang w:val="en-US"/>
        </w:rPr>
        <w:t xml:space="preserve"> Effect</w:t>
      </w:r>
      <w:r>
        <w:rPr>
          <w:rFonts w:ascii="Times New Roman" w:hAnsi="Times New Roman" w:cs="Times New Roman"/>
          <w:i/>
          <w:iCs/>
          <w:sz w:val="24"/>
          <w:szCs w:val="24"/>
          <w:lang w:val="en-US"/>
        </w:rPr>
        <w:t xml:space="preserve"> </w:t>
      </w:r>
      <w:r w:rsidR="00ED6E7C">
        <w:rPr>
          <w:rFonts w:ascii="Times New Roman" w:hAnsi="Times New Roman" w:cs="Times New Roman"/>
          <w:i/>
          <w:iCs/>
          <w:sz w:val="24"/>
          <w:szCs w:val="24"/>
          <w:lang w:val="en-US"/>
        </w:rPr>
        <w:t>with Increased</w:t>
      </w:r>
      <w:r w:rsidR="00ED6E7C" w:rsidRPr="00ED6E7C">
        <w:rPr>
          <w:rFonts w:ascii="Times New Roman" w:hAnsi="Times New Roman" w:cs="Times New Roman"/>
          <w:i/>
          <w:iCs/>
          <w:sz w:val="24"/>
          <w:szCs w:val="24"/>
          <w:lang w:val="en-US"/>
        </w:rPr>
        <w:t xml:space="preserve"> I</w:t>
      </w:r>
      <w:r w:rsidR="00ED6E7C" w:rsidRPr="00ED6E7C">
        <w:rPr>
          <w:rFonts w:ascii="Times New Roman" w:hAnsi="Times New Roman" w:cs="Times New Roman"/>
          <w:i/>
          <w:iCs/>
          <w:sz w:val="24"/>
          <w:szCs w:val="24"/>
          <w:vertAlign w:val="subscript"/>
          <w:lang w:val="en-US"/>
        </w:rPr>
        <w:t>0</w:t>
      </w:r>
    </w:p>
    <w:p w14:paraId="15E6E584" w14:textId="77777777" w:rsidR="00543D6E" w:rsidRDefault="00543D6E" w:rsidP="00E30F2E">
      <w:pPr>
        <w:spacing w:line="480" w:lineRule="auto"/>
        <w:rPr>
          <w:rFonts w:ascii="Times New Roman" w:hAnsi="Times New Roman" w:cs="Times New Roman"/>
          <w:sz w:val="24"/>
          <w:szCs w:val="24"/>
        </w:rPr>
      </w:pPr>
      <w:r>
        <w:rPr>
          <w:noProof/>
        </w:rPr>
        <w:drawing>
          <wp:inline distT="0" distB="0" distL="0" distR="0" wp14:anchorId="2ABC15DF" wp14:editId="0C9FCE1A">
            <wp:extent cx="5043815" cy="3821373"/>
            <wp:effectExtent l="0" t="0" r="4445" b="825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rotWithShape="1">
                    <a:blip r:embed="rId15"/>
                    <a:srcRect t="6605"/>
                    <a:stretch/>
                  </pic:blipFill>
                  <pic:spPr bwMode="auto">
                    <a:xfrm>
                      <a:off x="0" y="0"/>
                      <a:ext cx="5044123" cy="3821606"/>
                    </a:xfrm>
                    <a:prstGeom prst="rect">
                      <a:avLst/>
                    </a:prstGeom>
                    <a:ln>
                      <a:noFill/>
                    </a:ln>
                    <a:extLst>
                      <a:ext uri="{53640926-AAD7-44D8-BBD7-CCE9431645EC}">
                        <a14:shadowObscured xmlns:a14="http://schemas.microsoft.com/office/drawing/2010/main"/>
                      </a:ext>
                    </a:extLst>
                  </pic:spPr>
                </pic:pic>
              </a:graphicData>
            </a:graphic>
          </wp:inline>
        </w:drawing>
      </w:r>
    </w:p>
    <w:p w14:paraId="55FFAAEE" w14:textId="77777777" w:rsidR="00ED6E7C" w:rsidRPr="00ED6E7C" w:rsidRDefault="00ED6E7C" w:rsidP="00E30F2E">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xml:space="preserve">. </w:t>
      </w:r>
      <w:r w:rsidRPr="00BF7553">
        <w:rPr>
          <w:rFonts w:ascii="Times New Roman" w:hAnsi="Times New Roman" w:cs="Times New Roman"/>
          <w:sz w:val="24"/>
          <w:szCs w:val="24"/>
          <w:lang w:val="en-US"/>
        </w:rPr>
        <w:t>I</w:t>
      </w:r>
      <w:r w:rsidRPr="00BF7553">
        <w:rPr>
          <w:rFonts w:ascii="Times New Roman" w:hAnsi="Times New Roman" w:cs="Times New Roman"/>
          <w:sz w:val="24"/>
          <w:szCs w:val="24"/>
          <w:vertAlign w:val="subscript"/>
          <w:lang w:val="en-US"/>
        </w:rPr>
        <w:t>0</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xml:space="preserve">= 2, A = [0.25, 0.75], B = [0.375, 0.625], C = [0.5, 0.5], D = [0.625, 0.375], E = [0.75, 0.25]. </w:t>
      </w:r>
    </w:p>
    <w:p w14:paraId="383AF057" w14:textId="79654673" w:rsidR="00B92C52" w:rsidRPr="007F7380" w:rsidRDefault="00E30F2E" w:rsidP="00B92C52">
      <w:pPr>
        <w:spacing w:line="480" w:lineRule="auto"/>
        <w:ind w:firstLine="567"/>
        <w:rPr>
          <w:rFonts w:ascii="Times New Roman" w:hAnsi="Times New Roman" w:cs="Times New Roman"/>
          <w:sz w:val="24"/>
          <w:szCs w:val="24"/>
          <w:lang w:val="en-GB"/>
        </w:rPr>
      </w:pPr>
      <w:r>
        <w:rPr>
          <w:rFonts w:ascii="Times New Roman" w:hAnsi="Times New Roman" w:cs="Times New Roman"/>
          <w:sz w:val="24"/>
          <w:szCs w:val="24"/>
          <w:lang w:val="en-US"/>
        </w:rPr>
        <w:t>Furthermore, when increasing the extremeness of the alternatives, the magnitude of the compromise effect increase</w:t>
      </w:r>
      <w:r w:rsidR="00B92C52">
        <w:rPr>
          <w:rFonts w:ascii="Times New Roman" w:hAnsi="Times New Roman" w:cs="Times New Roman"/>
          <w:sz w:val="24"/>
          <w:szCs w:val="24"/>
          <w:lang w:val="en-US"/>
        </w:rPr>
        <w:t>s</w:t>
      </w:r>
      <w:r>
        <w:rPr>
          <w:rFonts w:ascii="Times New Roman" w:hAnsi="Times New Roman" w:cs="Times New Roman"/>
          <w:sz w:val="24"/>
          <w:szCs w:val="24"/>
          <w:lang w:val="en-US"/>
        </w:rPr>
        <w:t xml:space="preserve"> in </w:t>
      </w:r>
      <w:r w:rsidR="00B92C52">
        <w:rPr>
          <w:rFonts w:ascii="Times New Roman" w:hAnsi="Times New Roman" w:cs="Times New Roman"/>
          <w:sz w:val="24"/>
          <w:szCs w:val="24"/>
          <w:lang w:val="en-US"/>
        </w:rPr>
        <w:t xml:space="preserve">the </w:t>
      </w:r>
      <w:r w:rsidR="0059629A">
        <w:rPr>
          <w:rFonts w:ascii="Times New Roman" w:hAnsi="Times New Roman" w:cs="Times New Roman"/>
          <w:sz w:val="24"/>
          <w:szCs w:val="24"/>
          <w:lang w:val="en-US"/>
        </w:rPr>
        <w:t>rectified-LCA</w:t>
      </w:r>
      <w:r>
        <w:rPr>
          <w:rFonts w:ascii="Times New Roman" w:hAnsi="Times New Roman" w:cs="Times New Roman"/>
          <w:sz w:val="24"/>
          <w:szCs w:val="24"/>
          <w:lang w:val="en-US"/>
        </w:rPr>
        <w:t xml:space="preserve"> (Figure 1</w:t>
      </w:r>
      <w:r w:rsidR="0041242E">
        <w:rPr>
          <w:rFonts w:ascii="Times New Roman" w:hAnsi="Times New Roman" w:cs="Times New Roman"/>
          <w:sz w:val="24"/>
          <w:szCs w:val="24"/>
          <w:lang w:val="en-US"/>
        </w:rPr>
        <w:t>0</w:t>
      </w:r>
      <w:r>
        <w:rPr>
          <w:rFonts w:ascii="Times New Roman" w:hAnsi="Times New Roman" w:cs="Times New Roman"/>
          <w:sz w:val="24"/>
          <w:szCs w:val="24"/>
          <w:lang w:val="en-US"/>
        </w:rPr>
        <w:t xml:space="preserve">). These results are highly consistent with </w:t>
      </w:r>
      <w:r w:rsidR="00C9257C">
        <w:rPr>
          <w:rFonts w:ascii="Times New Roman" w:hAnsi="Times New Roman" w:cs="Times New Roman"/>
          <w:sz w:val="24"/>
          <w:szCs w:val="24"/>
          <w:lang w:val="en-US"/>
        </w:rPr>
        <w:t xml:space="preserve">the </w:t>
      </w:r>
      <w:r w:rsidR="00F0492E">
        <w:rPr>
          <w:rFonts w:ascii="Times New Roman" w:hAnsi="Times New Roman" w:cs="Times New Roman"/>
          <w:sz w:val="24"/>
          <w:szCs w:val="24"/>
          <w:lang w:val="en-US"/>
        </w:rPr>
        <w:t>theoretical</w:t>
      </w:r>
      <w:r w:rsidR="00C9257C">
        <w:rPr>
          <w:rFonts w:ascii="Times New Roman" w:hAnsi="Times New Roman" w:cs="Times New Roman"/>
          <w:sz w:val="24"/>
          <w:szCs w:val="24"/>
          <w:lang w:val="en-US"/>
        </w:rPr>
        <w:t xml:space="preserve"> account and </w:t>
      </w:r>
      <w:r>
        <w:rPr>
          <w:rFonts w:ascii="Times New Roman" w:hAnsi="Times New Roman" w:cs="Times New Roman"/>
          <w:sz w:val="24"/>
          <w:szCs w:val="24"/>
          <w:lang w:val="en-US"/>
        </w:rPr>
        <w:t xml:space="preserve">evidence regarding the compromise effect in real-life decision making </w:t>
      </w:r>
      <w:r>
        <w:rPr>
          <w:rFonts w:ascii="Times New Roman" w:hAnsi="Times New Roman" w:cs="Times New Roman"/>
          <w:sz w:val="24"/>
          <w:szCs w:val="24"/>
        </w:rPr>
        <w:t>(</w:t>
      </w:r>
      <w:r>
        <w:rPr>
          <w:rFonts w:ascii="Times New Roman" w:hAnsi="Times New Roman" w:cs="Times New Roman"/>
          <w:sz w:val="24"/>
          <w:szCs w:val="24"/>
          <w:lang w:val="en-US"/>
        </w:rPr>
        <w:t xml:space="preserve">Park et al., 2021; </w:t>
      </w:r>
      <w:proofErr w:type="spellStart"/>
      <w:r>
        <w:rPr>
          <w:rFonts w:ascii="Times New Roman" w:hAnsi="Times New Roman" w:cs="Times New Roman"/>
          <w:sz w:val="24"/>
          <w:szCs w:val="24"/>
          <w:lang w:val="en-US"/>
        </w:rPr>
        <w:t>Yoo</w:t>
      </w:r>
      <w:proofErr w:type="spellEnd"/>
      <w:r>
        <w:rPr>
          <w:rFonts w:ascii="Times New Roman" w:hAnsi="Times New Roman" w:cs="Times New Roman"/>
          <w:sz w:val="24"/>
          <w:szCs w:val="24"/>
          <w:lang w:val="en-US"/>
        </w:rPr>
        <w:t xml:space="preserve"> et al., 2018), supporting the robustness of </w:t>
      </w:r>
      <w:r w:rsidR="0059629A">
        <w:rPr>
          <w:rFonts w:ascii="Times New Roman" w:hAnsi="Times New Roman" w:cs="Times New Roman"/>
          <w:sz w:val="24"/>
          <w:szCs w:val="24"/>
          <w:lang w:val="en-US"/>
        </w:rPr>
        <w:t>rectified-LCA</w:t>
      </w:r>
      <w:r>
        <w:rPr>
          <w:rFonts w:ascii="Times New Roman" w:hAnsi="Times New Roman" w:cs="Times New Roman"/>
          <w:sz w:val="24"/>
          <w:szCs w:val="24"/>
          <w:lang w:val="en-US"/>
        </w:rPr>
        <w:t xml:space="preserve"> in explaining compromise effect with different sizes of choice sets and levels of alternative</w:t>
      </w:r>
      <w:r w:rsidR="00B92C52">
        <w:rPr>
          <w:rFonts w:ascii="Times New Roman" w:hAnsi="Times New Roman" w:cs="Times New Roman"/>
          <w:sz w:val="24"/>
          <w:szCs w:val="24"/>
          <w:lang w:val="en-US"/>
        </w:rPr>
        <w:t xml:space="preserve"> extremeness</w:t>
      </w:r>
      <w:r>
        <w:rPr>
          <w:rFonts w:ascii="Times New Roman" w:hAnsi="Times New Roman" w:cs="Times New Roman"/>
          <w:sz w:val="24"/>
          <w:szCs w:val="24"/>
          <w:lang w:val="en-US"/>
        </w:rPr>
        <w:t>.</w:t>
      </w:r>
      <w:r w:rsidR="001033EB">
        <w:rPr>
          <w:rFonts w:ascii="Times New Roman" w:hAnsi="Times New Roman" w:cs="Times New Roman"/>
          <w:sz w:val="24"/>
          <w:szCs w:val="24"/>
          <w:lang w:val="en-US"/>
        </w:rPr>
        <w:t xml:space="preserve"> </w:t>
      </w:r>
      <w:r w:rsidR="00B92C52">
        <w:rPr>
          <w:rFonts w:ascii="Times New Roman" w:hAnsi="Times New Roman" w:cs="Times New Roman"/>
          <w:sz w:val="24"/>
          <w:szCs w:val="24"/>
          <w:lang w:val="en-GB"/>
        </w:rPr>
        <w:t>That said,</w:t>
      </w:r>
      <w:r w:rsidR="00B92C52" w:rsidRPr="007F7380">
        <w:rPr>
          <w:rFonts w:ascii="Times New Roman" w:hAnsi="Times New Roman" w:cs="Times New Roman"/>
          <w:sz w:val="24"/>
          <w:szCs w:val="24"/>
          <w:lang w:val="en-GB"/>
        </w:rPr>
        <w:t xml:space="preserve"> it is notable that increasing I</w:t>
      </w:r>
      <w:r w:rsidR="00B92C52" w:rsidRPr="007F7380">
        <w:rPr>
          <w:rFonts w:ascii="Times New Roman" w:hAnsi="Times New Roman" w:cs="Times New Roman"/>
          <w:sz w:val="24"/>
          <w:szCs w:val="24"/>
          <w:vertAlign w:val="subscript"/>
          <w:lang w:val="en-GB"/>
        </w:rPr>
        <w:t>0</w:t>
      </w:r>
      <w:r w:rsidR="00B92C52" w:rsidRPr="007F7380">
        <w:rPr>
          <w:rFonts w:ascii="Times New Roman" w:hAnsi="Times New Roman" w:cs="Times New Roman"/>
          <w:sz w:val="24"/>
          <w:szCs w:val="24"/>
          <w:lang w:val="en-GB"/>
        </w:rPr>
        <w:t xml:space="preserve"> in rectified-LCA may weaken other effects that rely on loss aversion</w:t>
      </w:r>
      <w:r w:rsidR="00B92C52">
        <w:rPr>
          <w:rFonts w:ascii="Times New Roman" w:hAnsi="Times New Roman" w:cs="Times New Roman"/>
          <w:sz w:val="24"/>
          <w:szCs w:val="24"/>
          <w:lang w:val="en-GB"/>
        </w:rPr>
        <w:t>, such as the similarity effect</w:t>
      </w:r>
      <w:r w:rsidR="00B92C52" w:rsidRPr="007F7380">
        <w:rPr>
          <w:rFonts w:ascii="Times New Roman" w:hAnsi="Times New Roman" w:cs="Times New Roman"/>
          <w:sz w:val="24"/>
          <w:szCs w:val="24"/>
          <w:lang w:val="en-GB"/>
        </w:rPr>
        <w:t>. Thus, whether it is justifiable to increase I</w:t>
      </w:r>
      <w:r w:rsidR="00B92C52" w:rsidRPr="007F7380">
        <w:rPr>
          <w:rFonts w:ascii="Times New Roman" w:hAnsi="Times New Roman" w:cs="Times New Roman"/>
          <w:sz w:val="24"/>
          <w:szCs w:val="24"/>
          <w:vertAlign w:val="subscript"/>
          <w:lang w:val="en-GB"/>
        </w:rPr>
        <w:t xml:space="preserve">0 </w:t>
      </w:r>
      <w:r w:rsidR="00B92C52" w:rsidRPr="007F7380">
        <w:rPr>
          <w:rFonts w:ascii="Times New Roman" w:hAnsi="Times New Roman" w:cs="Times New Roman"/>
          <w:sz w:val="24"/>
          <w:szCs w:val="24"/>
          <w:lang w:val="en-GB"/>
        </w:rPr>
        <w:t xml:space="preserve">only in the five-choice condition may be a focus for future studies. </w:t>
      </w:r>
      <w:r w:rsidR="003D0D7C">
        <w:rPr>
          <w:rFonts w:ascii="Times New Roman" w:hAnsi="Times New Roman" w:cs="Times New Roman"/>
          <w:sz w:val="24"/>
          <w:szCs w:val="24"/>
          <w:lang w:val="en-GB"/>
        </w:rPr>
        <w:t>Despite this limitation of rectified-LCA, t</w:t>
      </w:r>
      <w:r w:rsidR="003D0D7C" w:rsidRPr="007F7380">
        <w:rPr>
          <w:rFonts w:ascii="Times New Roman" w:hAnsi="Times New Roman" w:cs="Times New Roman"/>
          <w:sz w:val="24"/>
          <w:szCs w:val="24"/>
          <w:lang w:val="en-GB"/>
        </w:rPr>
        <w:t>his essay</w:t>
      </w:r>
      <w:r w:rsidR="003D0D7C">
        <w:rPr>
          <w:rFonts w:ascii="Times New Roman" w:hAnsi="Times New Roman" w:cs="Times New Roman"/>
          <w:sz w:val="24"/>
          <w:szCs w:val="24"/>
          <w:lang w:val="en-GB"/>
        </w:rPr>
        <w:t xml:space="preserve"> </w:t>
      </w:r>
      <w:r w:rsidR="003D0D7C" w:rsidRPr="007F7380">
        <w:rPr>
          <w:rFonts w:ascii="Times New Roman" w:hAnsi="Times New Roman" w:cs="Times New Roman"/>
          <w:sz w:val="24"/>
          <w:szCs w:val="24"/>
          <w:lang w:val="en-GB"/>
        </w:rPr>
        <w:t xml:space="preserve">argues that </w:t>
      </w:r>
      <w:r w:rsidR="003D0D7C">
        <w:rPr>
          <w:rFonts w:ascii="Times New Roman" w:hAnsi="Times New Roman" w:cs="Times New Roman"/>
          <w:sz w:val="24"/>
          <w:szCs w:val="24"/>
          <w:lang w:val="en-GB"/>
        </w:rPr>
        <w:t xml:space="preserve">the </w:t>
      </w:r>
      <w:r w:rsidR="003D0D7C" w:rsidRPr="007F7380">
        <w:rPr>
          <w:rFonts w:ascii="Times New Roman" w:hAnsi="Times New Roman" w:cs="Times New Roman"/>
          <w:sz w:val="24"/>
          <w:szCs w:val="24"/>
          <w:lang w:val="en-GB"/>
        </w:rPr>
        <w:t xml:space="preserve">rectified-LCA is more </w:t>
      </w:r>
      <w:r w:rsidR="003D0D7C" w:rsidRPr="007F7380">
        <w:rPr>
          <w:rFonts w:ascii="Times New Roman" w:hAnsi="Times New Roman" w:cs="Times New Roman"/>
          <w:sz w:val="24"/>
          <w:szCs w:val="24"/>
          <w:lang w:val="en-GB"/>
        </w:rPr>
        <w:lastRenderedPageBreak/>
        <w:t xml:space="preserve">plausible </w:t>
      </w:r>
      <w:r w:rsidR="003D0D7C">
        <w:rPr>
          <w:rFonts w:ascii="Times New Roman" w:hAnsi="Times New Roman" w:cs="Times New Roman"/>
          <w:sz w:val="24"/>
          <w:szCs w:val="24"/>
          <w:lang w:val="en-GB"/>
        </w:rPr>
        <w:t xml:space="preserve">than MDFT </w:t>
      </w:r>
      <w:r w:rsidR="003D0D7C" w:rsidRPr="007F7380">
        <w:rPr>
          <w:rFonts w:ascii="Times New Roman" w:hAnsi="Times New Roman" w:cs="Times New Roman"/>
          <w:sz w:val="24"/>
          <w:szCs w:val="24"/>
          <w:lang w:val="en-GB"/>
        </w:rPr>
        <w:t>in explaining the five-choice compromise effec</w:t>
      </w:r>
      <w:r w:rsidR="003D0D7C">
        <w:rPr>
          <w:rFonts w:ascii="Times New Roman" w:hAnsi="Times New Roman" w:cs="Times New Roman"/>
          <w:sz w:val="24"/>
          <w:szCs w:val="24"/>
          <w:lang w:val="en-GB"/>
        </w:rPr>
        <w:t xml:space="preserve">t, as the intrinsic mechanism of MDFT violates the property of compromise effect as discussed beforehand. </w:t>
      </w:r>
    </w:p>
    <w:p w14:paraId="479545B1" w14:textId="48230BBA" w:rsidR="00ED6E7C" w:rsidRPr="00250CB5" w:rsidRDefault="00ED6E7C" w:rsidP="004D6A9B">
      <w:pPr>
        <w:spacing w:line="480" w:lineRule="auto"/>
        <w:rPr>
          <w:rFonts w:ascii="Times New Roman" w:hAnsi="Times New Roman" w:cs="Times New Roman"/>
          <w:sz w:val="24"/>
          <w:szCs w:val="24"/>
          <w:lang w:val="en-US"/>
        </w:rPr>
      </w:pPr>
      <w:r w:rsidRPr="00F60CBE">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w:t>
      </w:r>
      <w:r w:rsidR="0041242E">
        <w:rPr>
          <w:rFonts w:ascii="Times New Roman" w:hAnsi="Times New Roman" w:cs="Times New Roman"/>
          <w:b/>
          <w:bCs/>
          <w:sz w:val="24"/>
          <w:szCs w:val="24"/>
          <w:lang w:val="en-US"/>
        </w:rPr>
        <w:t>0</w:t>
      </w:r>
    </w:p>
    <w:p w14:paraId="449F831F" w14:textId="77777777" w:rsidR="00ED6E7C" w:rsidRPr="00ED6E7C" w:rsidRDefault="00ED6E7C" w:rsidP="00ED6E7C">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Rectified-LCA</w:t>
      </w:r>
      <w:r w:rsidRPr="00F60CBE">
        <w:rPr>
          <w:rFonts w:ascii="Times New Roman" w:hAnsi="Times New Roman" w:cs="Times New Roman"/>
          <w:i/>
          <w:iCs/>
          <w:sz w:val="24"/>
          <w:szCs w:val="24"/>
          <w:lang w:val="en-US"/>
        </w:rPr>
        <w:t xml:space="preserve"> for the</w:t>
      </w:r>
      <w:r>
        <w:rPr>
          <w:rFonts w:ascii="Times New Roman" w:hAnsi="Times New Roman" w:cs="Times New Roman"/>
          <w:i/>
          <w:iCs/>
          <w:sz w:val="24"/>
          <w:szCs w:val="24"/>
          <w:lang w:val="en-US"/>
        </w:rPr>
        <w:t xml:space="preserve"> Five-choice Compromise</w:t>
      </w:r>
      <w:r w:rsidRPr="00F60CBE">
        <w:rPr>
          <w:rFonts w:ascii="Times New Roman" w:hAnsi="Times New Roman" w:cs="Times New Roman"/>
          <w:i/>
          <w:iCs/>
          <w:sz w:val="24"/>
          <w:szCs w:val="24"/>
          <w:lang w:val="en-US"/>
        </w:rPr>
        <w:t xml:space="preserve"> Effect</w:t>
      </w:r>
      <w:r>
        <w:rPr>
          <w:rFonts w:ascii="Times New Roman" w:hAnsi="Times New Roman" w:cs="Times New Roman"/>
          <w:i/>
          <w:iCs/>
          <w:sz w:val="24"/>
          <w:szCs w:val="24"/>
          <w:lang w:val="en-US"/>
        </w:rPr>
        <w:t xml:space="preserve"> with Increased</w:t>
      </w:r>
      <w:r w:rsidRPr="00ED6E7C">
        <w:rPr>
          <w:rFonts w:ascii="Times New Roman" w:hAnsi="Times New Roman" w:cs="Times New Roman"/>
          <w:i/>
          <w:iCs/>
          <w:sz w:val="24"/>
          <w:szCs w:val="24"/>
          <w:lang w:val="en-US"/>
        </w:rPr>
        <w:t xml:space="preserve"> I</w:t>
      </w:r>
      <w:r w:rsidRPr="00ED6E7C">
        <w:rPr>
          <w:rFonts w:ascii="Times New Roman" w:hAnsi="Times New Roman" w:cs="Times New Roman"/>
          <w:i/>
          <w:iCs/>
          <w:sz w:val="24"/>
          <w:szCs w:val="24"/>
          <w:vertAlign w:val="subscript"/>
          <w:lang w:val="en-US"/>
        </w:rPr>
        <w:t>0</w:t>
      </w:r>
      <w:r>
        <w:rPr>
          <w:rFonts w:ascii="Times New Roman" w:hAnsi="Times New Roman" w:cs="Times New Roman"/>
          <w:i/>
          <w:iCs/>
          <w:sz w:val="24"/>
          <w:szCs w:val="24"/>
          <w:lang w:val="en-US"/>
        </w:rPr>
        <w:t xml:space="preserve"> and Distances Among Options</w:t>
      </w:r>
    </w:p>
    <w:p w14:paraId="367624B6" w14:textId="77777777" w:rsidR="00543D6E" w:rsidRDefault="00543D6E" w:rsidP="00ED6E7C">
      <w:pPr>
        <w:spacing w:line="480" w:lineRule="auto"/>
        <w:rPr>
          <w:rFonts w:ascii="Times New Roman" w:hAnsi="Times New Roman" w:cs="Times New Roman"/>
          <w:sz w:val="24"/>
          <w:szCs w:val="24"/>
        </w:rPr>
      </w:pPr>
      <w:r>
        <w:rPr>
          <w:noProof/>
        </w:rPr>
        <w:drawing>
          <wp:inline distT="0" distB="0" distL="0" distR="0" wp14:anchorId="69B276DC" wp14:editId="7E86D7B2">
            <wp:extent cx="5007750" cy="3841845"/>
            <wp:effectExtent l="0" t="0" r="254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6"/>
                    <a:srcRect t="2718"/>
                    <a:stretch/>
                  </pic:blipFill>
                  <pic:spPr bwMode="auto">
                    <a:xfrm>
                      <a:off x="0" y="0"/>
                      <a:ext cx="5008571" cy="3842475"/>
                    </a:xfrm>
                    <a:prstGeom prst="rect">
                      <a:avLst/>
                    </a:prstGeom>
                    <a:ln>
                      <a:noFill/>
                    </a:ln>
                    <a:extLst>
                      <a:ext uri="{53640926-AAD7-44D8-BBD7-CCE9431645EC}">
                        <a14:shadowObscured xmlns:a14="http://schemas.microsoft.com/office/drawing/2010/main"/>
                      </a:ext>
                    </a:extLst>
                  </pic:spPr>
                </pic:pic>
              </a:graphicData>
            </a:graphic>
          </wp:inline>
        </w:drawing>
      </w:r>
    </w:p>
    <w:p w14:paraId="6D6B3BE5" w14:textId="77777777" w:rsidR="00ED6E7C" w:rsidRPr="00ED6E7C" w:rsidRDefault="00ED6E7C" w:rsidP="00ED6E7C">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xml:space="preserve">. </w:t>
      </w:r>
      <w:r w:rsidRPr="00BF7553">
        <w:rPr>
          <w:rFonts w:ascii="Times New Roman" w:hAnsi="Times New Roman" w:cs="Times New Roman"/>
          <w:sz w:val="24"/>
          <w:szCs w:val="24"/>
          <w:lang w:val="en-US"/>
        </w:rPr>
        <w:t>I</w:t>
      </w:r>
      <w:r w:rsidRPr="00BF7553">
        <w:rPr>
          <w:rFonts w:ascii="Times New Roman" w:hAnsi="Times New Roman" w:cs="Times New Roman"/>
          <w:sz w:val="24"/>
          <w:szCs w:val="24"/>
          <w:vertAlign w:val="subscript"/>
          <w:lang w:val="en-US"/>
        </w:rPr>
        <w:t>0</w:t>
      </w:r>
      <w:r>
        <w:rPr>
          <w:rFonts w:ascii="Times New Roman" w:hAnsi="Times New Roman" w:cs="Times New Roman"/>
          <w:sz w:val="24"/>
          <w:szCs w:val="24"/>
          <w:vertAlign w:val="subscript"/>
          <w:lang w:val="en-US"/>
        </w:rPr>
        <w:t xml:space="preserve"> </w:t>
      </w:r>
      <w:r>
        <w:rPr>
          <w:rFonts w:ascii="Times New Roman" w:hAnsi="Times New Roman" w:cs="Times New Roman"/>
          <w:sz w:val="24"/>
          <w:szCs w:val="24"/>
          <w:lang w:val="en-US"/>
        </w:rPr>
        <w:t>= 2, A = [0.15, 0.85], B = [0.3</w:t>
      </w:r>
      <w:r w:rsidR="00714A86">
        <w:rPr>
          <w:rFonts w:ascii="Times New Roman" w:hAnsi="Times New Roman" w:cs="Times New Roman"/>
          <w:sz w:val="24"/>
          <w:szCs w:val="24"/>
          <w:lang w:val="en-US"/>
        </w:rPr>
        <w:t>25</w:t>
      </w:r>
      <w:r>
        <w:rPr>
          <w:rFonts w:ascii="Times New Roman" w:hAnsi="Times New Roman" w:cs="Times New Roman"/>
          <w:sz w:val="24"/>
          <w:szCs w:val="24"/>
          <w:lang w:val="en-US"/>
        </w:rPr>
        <w:t>, 0.6</w:t>
      </w:r>
      <w:r w:rsidR="00714A86">
        <w:rPr>
          <w:rFonts w:ascii="Times New Roman" w:hAnsi="Times New Roman" w:cs="Times New Roman"/>
          <w:sz w:val="24"/>
          <w:szCs w:val="24"/>
          <w:lang w:val="en-US"/>
        </w:rPr>
        <w:t>7</w:t>
      </w:r>
      <w:r>
        <w:rPr>
          <w:rFonts w:ascii="Times New Roman" w:hAnsi="Times New Roman" w:cs="Times New Roman"/>
          <w:sz w:val="24"/>
          <w:szCs w:val="24"/>
          <w:lang w:val="en-US"/>
        </w:rPr>
        <w:t>5], C = [0.5, 0.5], D = [0.</w:t>
      </w:r>
      <w:r w:rsidR="00714A86">
        <w:rPr>
          <w:rFonts w:ascii="Times New Roman" w:hAnsi="Times New Roman" w:cs="Times New Roman"/>
          <w:sz w:val="24"/>
          <w:szCs w:val="24"/>
          <w:lang w:val="en-US"/>
        </w:rPr>
        <w:t>675</w:t>
      </w:r>
      <w:r>
        <w:rPr>
          <w:rFonts w:ascii="Times New Roman" w:hAnsi="Times New Roman" w:cs="Times New Roman"/>
          <w:sz w:val="24"/>
          <w:szCs w:val="24"/>
          <w:lang w:val="en-US"/>
        </w:rPr>
        <w:t>, 0.</w:t>
      </w:r>
      <w:r w:rsidR="00714A86">
        <w:rPr>
          <w:rFonts w:ascii="Times New Roman" w:hAnsi="Times New Roman" w:cs="Times New Roman"/>
          <w:sz w:val="24"/>
          <w:szCs w:val="24"/>
          <w:lang w:val="en-US"/>
        </w:rPr>
        <w:t>325</w:t>
      </w:r>
      <w:r>
        <w:rPr>
          <w:rFonts w:ascii="Times New Roman" w:hAnsi="Times New Roman" w:cs="Times New Roman"/>
          <w:sz w:val="24"/>
          <w:szCs w:val="24"/>
          <w:lang w:val="en-US"/>
        </w:rPr>
        <w:t xml:space="preserve">], E = </w:t>
      </w:r>
      <w:r w:rsidR="00714A86">
        <w:rPr>
          <w:rFonts w:ascii="Times New Roman" w:hAnsi="Times New Roman" w:cs="Times New Roman"/>
          <w:sz w:val="24"/>
          <w:szCs w:val="24"/>
          <w:lang w:val="en-US"/>
        </w:rPr>
        <w:t>[0.85, 0.15].</w:t>
      </w:r>
    </w:p>
    <w:p w14:paraId="45E5C1F8" w14:textId="77777777" w:rsidR="004272B8" w:rsidRPr="009B4EF7" w:rsidRDefault="009B4EF7" w:rsidP="009B4EF7">
      <w:pPr>
        <w:spacing w:line="480" w:lineRule="auto"/>
        <w:rPr>
          <w:rFonts w:ascii="Times New Roman" w:hAnsi="Times New Roman" w:cs="Times New Roman"/>
          <w:b/>
          <w:bCs/>
          <w:i/>
          <w:iCs/>
          <w:sz w:val="24"/>
          <w:szCs w:val="24"/>
        </w:rPr>
      </w:pPr>
      <w:r w:rsidRPr="009B4EF7">
        <w:rPr>
          <w:rFonts w:ascii="Times New Roman" w:hAnsi="Times New Roman" w:cs="Times New Roman"/>
          <w:b/>
          <w:bCs/>
          <w:i/>
          <w:iCs/>
          <w:sz w:val="24"/>
          <w:szCs w:val="24"/>
        </w:rPr>
        <w:t>Dominance Reversal</w:t>
      </w:r>
    </w:p>
    <w:p w14:paraId="664F6809" w14:textId="5C18F3A0" w:rsidR="00E15952" w:rsidRPr="003D0D7C" w:rsidRDefault="003F0BB4" w:rsidP="003D0D7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one of the options has higher values on all attributes </w:t>
      </w:r>
      <w:r w:rsidR="00753EC4">
        <w:rPr>
          <w:rFonts w:ascii="Times New Roman" w:hAnsi="Times New Roman" w:cs="Times New Roman"/>
          <w:sz w:val="24"/>
          <w:szCs w:val="24"/>
        </w:rPr>
        <w:t xml:space="preserve">as </w:t>
      </w:r>
      <w:r>
        <w:rPr>
          <w:rFonts w:ascii="Times New Roman" w:hAnsi="Times New Roman" w:cs="Times New Roman"/>
          <w:sz w:val="24"/>
          <w:szCs w:val="24"/>
        </w:rPr>
        <w:t>compared to other alternatives</w:t>
      </w:r>
      <w:r w:rsidR="008F2B99">
        <w:rPr>
          <w:rFonts w:ascii="Times New Roman" w:hAnsi="Times New Roman" w:cs="Times New Roman"/>
          <w:sz w:val="24"/>
          <w:szCs w:val="24"/>
        </w:rPr>
        <w:t xml:space="preserve"> (i.e., C in </w:t>
      </w:r>
      <w:r w:rsidR="003943BE">
        <w:rPr>
          <w:rFonts w:ascii="Times New Roman" w:hAnsi="Times New Roman" w:cs="Times New Roman"/>
          <w:sz w:val="24"/>
          <w:szCs w:val="24"/>
        </w:rPr>
        <w:t xml:space="preserve">Figure </w:t>
      </w:r>
      <w:r w:rsidR="001033EB">
        <w:rPr>
          <w:rFonts w:ascii="Times New Roman" w:hAnsi="Times New Roman" w:cs="Times New Roman"/>
          <w:sz w:val="24"/>
          <w:szCs w:val="24"/>
        </w:rPr>
        <w:t>1</w:t>
      </w:r>
      <w:r w:rsidR="0041242E">
        <w:rPr>
          <w:rFonts w:ascii="Times New Roman" w:hAnsi="Times New Roman" w:cs="Times New Roman"/>
          <w:sz w:val="24"/>
          <w:szCs w:val="24"/>
        </w:rPr>
        <w:t>1</w:t>
      </w:r>
      <w:r w:rsidR="008F2B99">
        <w:rPr>
          <w:rFonts w:ascii="Times New Roman" w:hAnsi="Times New Roman" w:cs="Times New Roman"/>
          <w:sz w:val="24"/>
          <w:szCs w:val="24"/>
        </w:rPr>
        <w:t>)</w:t>
      </w:r>
      <w:r w:rsidR="001033EB">
        <w:rPr>
          <w:rFonts w:ascii="Times New Roman" w:hAnsi="Times New Roman" w:cs="Times New Roman"/>
          <w:sz w:val="24"/>
          <w:szCs w:val="24"/>
        </w:rPr>
        <w:t xml:space="preserve">, </w:t>
      </w:r>
      <w:r>
        <w:rPr>
          <w:rFonts w:ascii="Times New Roman" w:hAnsi="Times New Roman" w:cs="Times New Roman"/>
          <w:sz w:val="24"/>
          <w:szCs w:val="24"/>
        </w:rPr>
        <w:t xml:space="preserve">it is expected that every decision maker </w:t>
      </w:r>
      <w:r w:rsidR="00753EC4">
        <w:rPr>
          <w:rFonts w:ascii="Times New Roman" w:hAnsi="Times New Roman" w:cs="Times New Roman"/>
          <w:sz w:val="24"/>
          <w:szCs w:val="24"/>
        </w:rPr>
        <w:t>will</w:t>
      </w:r>
      <w:r>
        <w:rPr>
          <w:rFonts w:ascii="Times New Roman" w:hAnsi="Times New Roman" w:cs="Times New Roman"/>
          <w:sz w:val="24"/>
          <w:szCs w:val="24"/>
        </w:rPr>
        <w:t xml:space="preserve"> choose domina</w:t>
      </w:r>
      <w:r w:rsidR="008F2B99">
        <w:rPr>
          <w:rFonts w:ascii="Times New Roman" w:hAnsi="Times New Roman" w:cs="Times New Roman"/>
          <w:sz w:val="24"/>
          <w:szCs w:val="24"/>
        </w:rPr>
        <w:t>nt</w:t>
      </w:r>
      <w:r>
        <w:rPr>
          <w:rFonts w:ascii="Times New Roman" w:hAnsi="Times New Roman" w:cs="Times New Roman"/>
          <w:sz w:val="24"/>
          <w:szCs w:val="24"/>
        </w:rPr>
        <w:t xml:space="preserve"> option </w:t>
      </w:r>
      <w:r w:rsidR="00CA77A6">
        <w:rPr>
          <w:rFonts w:ascii="Times New Roman" w:hAnsi="Times New Roman" w:cs="Times New Roman"/>
          <w:sz w:val="24"/>
          <w:szCs w:val="24"/>
        </w:rPr>
        <w:t xml:space="preserve">C. </w:t>
      </w:r>
      <w:r w:rsidR="00E15952">
        <w:rPr>
          <w:rFonts w:ascii="Times New Roman" w:hAnsi="Times New Roman" w:cs="Times New Roman"/>
          <w:b/>
          <w:bCs/>
          <w:sz w:val="24"/>
          <w:szCs w:val="24"/>
          <w:lang w:val="en-US"/>
        </w:rPr>
        <w:br w:type="page"/>
      </w:r>
    </w:p>
    <w:p w14:paraId="2662BB8C" w14:textId="6387A846" w:rsidR="007D24A0" w:rsidRPr="00F377C1" w:rsidRDefault="007D24A0" w:rsidP="007D24A0">
      <w:pPr>
        <w:spacing w:line="480" w:lineRule="auto"/>
        <w:rPr>
          <w:rFonts w:ascii="Times New Roman" w:hAnsi="Times New Roman" w:cs="Times New Roman"/>
          <w:b/>
          <w:bCs/>
          <w:sz w:val="24"/>
          <w:szCs w:val="24"/>
          <w:lang w:val="en-US"/>
        </w:rPr>
      </w:pPr>
      <w:r w:rsidRPr="00F377C1">
        <w:rPr>
          <w:rFonts w:ascii="Times New Roman" w:hAnsi="Times New Roman" w:cs="Times New Roman"/>
          <w:b/>
          <w:bCs/>
          <w:sz w:val="24"/>
          <w:szCs w:val="24"/>
          <w:lang w:val="en-US"/>
        </w:rPr>
        <w:lastRenderedPageBreak/>
        <w:t>Figure 1</w:t>
      </w:r>
      <w:r w:rsidR="0041242E">
        <w:rPr>
          <w:rFonts w:ascii="Times New Roman" w:hAnsi="Times New Roman" w:cs="Times New Roman"/>
          <w:b/>
          <w:bCs/>
          <w:sz w:val="24"/>
          <w:szCs w:val="24"/>
          <w:lang w:val="en-US"/>
        </w:rPr>
        <w:t>1</w:t>
      </w:r>
    </w:p>
    <w:p w14:paraId="34C1A55A" w14:textId="77777777" w:rsidR="007D24A0" w:rsidRPr="007D24A0" w:rsidRDefault="007D24A0" w:rsidP="007D24A0">
      <w:pPr>
        <w:spacing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Example of a Dominant Option</w:t>
      </w:r>
      <w:r w:rsidRPr="00F377C1">
        <w:rPr>
          <w:rFonts w:ascii="Times New Roman" w:hAnsi="Times New Roman" w:cs="Times New Roman"/>
          <w:i/>
          <w:iCs/>
          <w:sz w:val="24"/>
          <w:szCs w:val="24"/>
          <w:lang w:val="en-US"/>
        </w:rPr>
        <w:t xml:space="preserve"> in a Two-dimensional Space </w:t>
      </w:r>
    </w:p>
    <w:p w14:paraId="03F15015" w14:textId="77777777" w:rsidR="003943BE" w:rsidRDefault="003943BE" w:rsidP="00361566">
      <w:pPr>
        <w:spacing w:line="480" w:lineRule="auto"/>
        <w:ind w:firstLine="720"/>
        <w:rPr>
          <w:rFonts w:ascii="Times New Roman" w:hAnsi="Times New Roman" w:cs="Times New Roman"/>
          <w:sz w:val="24"/>
          <w:szCs w:val="24"/>
        </w:rPr>
      </w:pPr>
      <w:r>
        <w:rPr>
          <w:noProof/>
        </w:rPr>
        <w:drawing>
          <wp:inline distT="0" distB="0" distL="0" distR="0" wp14:anchorId="160DB895" wp14:editId="276EFBC8">
            <wp:extent cx="2674822" cy="2722729"/>
            <wp:effectExtent l="0" t="0" r="0" b="190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7"/>
                    <a:stretch>
                      <a:fillRect/>
                    </a:stretch>
                  </pic:blipFill>
                  <pic:spPr>
                    <a:xfrm>
                      <a:off x="0" y="0"/>
                      <a:ext cx="2674822" cy="2722729"/>
                    </a:xfrm>
                    <a:prstGeom prst="rect">
                      <a:avLst/>
                    </a:prstGeom>
                  </pic:spPr>
                </pic:pic>
              </a:graphicData>
            </a:graphic>
          </wp:inline>
        </w:drawing>
      </w:r>
    </w:p>
    <w:p w14:paraId="37A803FA" w14:textId="09959DCD" w:rsidR="00865AF9" w:rsidRDefault="00BE42D8" w:rsidP="0001279D">
      <w:pPr>
        <w:spacing w:line="480" w:lineRule="auto"/>
        <w:ind w:firstLine="720"/>
        <w:rPr>
          <w:rFonts w:ascii="Times New Roman" w:hAnsi="Times New Roman" w:cs="Times New Roman"/>
          <w:sz w:val="24"/>
          <w:szCs w:val="24"/>
        </w:rPr>
      </w:pPr>
      <w:r w:rsidRPr="007C4E3E">
        <w:rPr>
          <w:rFonts w:ascii="Times New Roman" w:hAnsi="Times New Roman" w:cs="Times New Roman"/>
          <w:b/>
          <w:bCs/>
          <w:sz w:val="24"/>
          <w:szCs w:val="24"/>
          <w:lang w:val="en-US"/>
        </w:rPr>
        <w:t>MDFT</w:t>
      </w:r>
      <w:r w:rsidRPr="007C4E3E">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proofErr w:type="spellStart"/>
      <w:r w:rsidRPr="00F352AA">
        <w:rPr>
          <w:rFonts w:ascii="Times New Roman" w:hAnsi="Times New Roman" w:cs="Times New Roman"/>
          <w:sz w:val="24"/>
          <w:szCs w:val="24"/>
        </w:rPr>
        <w:t>Tsetsos</w:t>
      </w:r>
      <w:proofErr w:type="spellEnd"/>
      <w:r>
        <w:rPr>
          <w:rFonts w:ascii="Times New Roman" w:hAnsi="Times New Roman" w:cs="Times New Roman"/>
          <w:sz w:val="24"/>
          <w:szCs w:val="24"/>
        </w:rPr>
        <w:t xml:space="preserve"> et al. (2010) suggest </w:t>
      </w:r>
      <w:r w:rsidR="0001279D" w:rsidRPr="007F7380">
        <w:rPr>
          <w:rFonts w:ascii="Times New Roman" w:hAnsi="Times New Roman" w:cs="Times New Roman"/>
          <w:sz w:val="24"/>
          <w:szCs w:val="24"/>
          <w:lang w:val="en-GB"/>
        </w:rPr>
        <w:t xml:space="preserve">that </w:t>
      </w:r>
      <w:r w:rsidR="0001279D">
        <w:rPr>
          <w:rFonts w:ascii="Times New Roman" w:hAnsi="Times New Roman" w:cs="Times New Roman"/>
          <w:sz w:val="24"/>
          <w:szCs w:val="24"/>
          <w:lang w:val="en-GB"/>
        </w:rPr>
        <w:t>MDFT’s</w:t>
      </w:r>
      <w:r w:rsidR="0001279D" w:rsidRPr="007F7380">
        <w:rPr>
          <w:rFonts w:ascii="Times New Roman" w:hAnsi="Times New Roman" w:cs="Times New Roman"/>
          <w:sz w:val="24"/>
          <w:szCs w:val="24"/>
          <w:lang w:val="en-GB"/>
        </w:rPr>
        <w:t xml:space="preserve"> negated inhibition </w:t>
      </w:r>
      <w:r w:rsidR="0001279D">
        <w:rPr>
          <w:rFonts w:ascii="Times New Roman" w:hAnsi="Times New Roman" w:cs="Times New Roman"/>
          <w:sz w:val="24"/>
          <w:szCs w:val="24"/>
          <w:lang w:val="en-GB"/>
        </w:rPr>
        <w:t xml:space="preserve">mechanism </w:t>
      </w:r>
      <w:r w:rsidR="0001279D" w:rsidRPr="007F7380">
        <w:rPr>
          <w:rFonts w:ascii="Times New Roman" w:hAnsi="Times New Roman" w:cs="Times New Roman"/>
          <w:sz w:val="24"/>
          <w:szCs w:val="24"/>
          <w:lang w:val="en-GB"/>
        </w:rPr>
        <w:t xml:space="preserve">(i.e., the negative activation of an option </w:t>
      </w:r>
      <w:r w:rsidR="0001279D">
        <w:rPr>
          <w:rFonts w:ascii="Times New Roman" w:hAnsi="Times New Roman" w:cs="Times New Roman"/>
          <w:sz w:val="24"/>
          <w:szCs w:val="24"/>
          <w:lang w:val="en-GB"/>
        </w:rPr>
        <w:t xml:space="preserve">that </w:t>
      </w:r>
      <w:r w:rsidR="0001279D" w:rsidRPr="007F7380">
        <w:rPr>
          <w:rFonts w:ascii="Times New Roman" w:hAnsi="Times New Roman" w:cs="Times New Roman"/>
          <w:sz w:val="24"/>
          <w:szCs w:val="24"/>
          <w:lang w:val="en-GB"/>
        </w:rPr>
        <w:t xml:space="preserve">can boost neighbouring options) can cause dominance reversal. </w:t>
      </w:r>
      <w:r w:rsidR="000F2B41">
        <w:rPr>
          <w:rFonts w:ascii="Times New Roman" w:hAnsi="Times New Roman" w:cs="Times New Roman"/>
          <w:sz w:val="24"/>
          <w:szCs w:val="24"/>
        </w:rPr>
        <w:t xml:space="preserve">For example, </w:t>
      </w:r>
      <w:r w:rsidR="00CA77A6">
        <w:rPr>
          <w:rFonts w:ascii="Times New Roman" w:hAnsi="Times New Roman" w:cs="Times New Roman"/>
          <w:sz w:val="24"/>
          <w:szCs w:val="24"/>
        </w:rPr>
        <w:t xml:space="preserve">B </w:t>
      </w:r>
      <w:r w:rsidR="000F2B41">
        <w:rPr>
          <w:rFonts w:ascii="Times New Roman" w:hAnsi="Times New Roman" w:cs="Times New Roman"/>
          <w:sz w:val="24"/>
          <w:szCs w:val="24"/>
        </w:rPr>
        <w:t xml:space="preserve">may be </w:t>
      </w:r>
      <w:r w:rsidR="00CA77A6">
        <w:rPr>
          <w:rFonts w:ascii="Times New Roman" w:hAnsi="Times New Roman" w:cs="Times New Roman"/>
          <w:sz w:val="24"/>
          <w:szCs w:val="24"/>
        </w:rPr>
        <w:t xml:space="preserve">preferred over C </w:t>
      </w:r>
      <w:r w:rsidR="000F2B41">
        <w:rPr>
          <w:rFonts w:ascii="Times New Roman" w:hAnsi="Times New Roman" w:cs="Times New Roman"/>
          <w:sz w:val="24"/>
          <w:szCs w:val="24"/>
        </w:rPr>
        <w:t>in some simulations</w:t>
      </w:r>
      <w:r w:rsidR="00CA77A6">
        <w:rPr>
          <w:rFonts w:ascii="Times New Roman" w:hAnsi="Times New Roman" w:cs="Times New Roman"/>
          <w:sz w:val="24"/>
          <w:szCs w:val="24"/>
        </w:rPr>
        <w:t xml:space="preserve"> due to the strong boosts </w:t>
      </w:r>
      <w:r w:rsidR="000F2B41">
        <w:rPr>
          <w:rFonts w:ascii="Times New Roman" w:hAnsi="Times New Roman" w:cs="Times New Roman"/>
          <w:sz w:val="24"/>
          <w:szCs w:val="24"/>
        </w:rPr>
        <w:t xml:space="preserve">B </w:t>
      </w:r>
      <w:r w:rsidR="00CA77A6">
        <w:rPr>
          <w:rFonts w:ascii="Times New Roman" w:hAnsi="Times New Roman" w:cs="Times New Roman"/>
          <w:sz w:val="24"/>
          <w:szCs w:val="24"/>
        </w:rPr>
        <w:t xml:space="preserve">receives from </w:t>
      </w:r>
      <w:r w:rsidR="004E1247">
        <w:rPr>
          <w:rFonts w:ascii="Times New Roman" w:hAnsi="Times New Roman" w:cs="Times New Roman"/>
          <w:sz w:val="24"/>
          <w:szCs w:val="24"/>
        </w:rPr>
        <w:t>close</w:t>
      </w:r>
      <w:r w:rsidR="00CA77A6">
        <w:rPr>
          <w:rFonts w:ascii="Times New Roman" w:hAnsi="Times New Roman" w:cs="Times New Roman"/>
          <w:sz w:val="24"/>
          <w:szCs w:val="24"/>
        </w:rPr>
        <w:t>, inferior option A</w:t>
      </w:r>
      <w:r w:rsidR="0001279D">
        <w:rPr>
          <w:rFonts w:ascii="Times New Roman" w:hAnsi="Times New Roman" w:cs="Times New Roman"/>
          <w:sz w:val="24"/>
          <w:szCs w:val="24"/>
        </w:rPr>
        <w:t>,</w:t>
      </w:r>
      <w:r w:rsidR="00CA77A6">
        <w:rPr>
          <w:rFonts w:ascii="Times New Roman" w:hAnsi="Times New Roman" w:cs="Times New Roman"/>
          <w:sz w:val="24"/>
          <w:szCs w:val="24"/>
        </w:rPr>
        <w:t xml:space="preserve"> which has a negative preference. </w:t>
      </w:r>
      <w:r w:rsidR="00DB066F">
        <w:rPr>
          <w:rFonts w:ascii="Times New Roman" w:hAnsi="Times New Roman" w:cs="Times New Roman"/>
          <w:sz w:val="24"/>
          <w:szCs w:val="24"/>
        </w:rPr>
        <w:t xml:space="preserve">However, </w:t>
      </w:r>
      <w:proofErr w:type="spellStart"/>
      <w:r w:rsidR="00DB066F" w:rsidRPr="00F352AA">
        <w:rPr>
          <w:rFonts w:ascii="Times New Roman" w:hAnsi="Times New Roman" w:cs="Times New Roman"/>
          <w:sz w:val="24"/>
          <w:szCs w:val="24"/>
        </w:rPr>
        <w:t>Tsetsos</w:t>
      </w:r>
      <w:proofErr w:type="spellEnd"/>
      <w:r w:rsidR="00DB066F">
        <w:rPr>
          <w:rFonts w:ascii="Times New Roman" w:hAnsi="Times New Roman" w:cs="Times New Roman"/>
          <w:sz w:val="24"/>
          <w:szCs w:val="24"/>
        </w:rPr>
        <w:t xml:space="preserve"> et al. (2010) use </w:t>
      </w:r>
      <w:r w:rsidR="00CB5A1B">
        <w:rPr>
          <w:rFonts w:ascii="Times New Roman" w:hAnsi="Times New Roman" w:cs="Times New Roman"/>
          <w:sz w:val="24"/>
          <w:szCs w:val="24"/>
        </w:rPr>
        <w:t>unproportionally</w:t>
      </w:r>
      <w:r w:rsidR="00DB066F">
        <w:rPr>
          <w:rFonts w:ascii="Times New Roman" w:hAnsi="Times New Roman" w:cs="Times New Roman"/>
          <w:sz w:val="24"/>
          <w:szCs w:val="24"/>
        </w:rPr>
        <w:t xml:space="preserve"> strong inhibition values </w:t>
      </w:r>
      <w:r w:rsidR="005F28F8">
        <w:rPr>
          <w:rFonts w:ascii="Times New Roman" w:hAnsi="Times New Roman" w:cs="Times New Roman"/>
          <w:sz w:val="24"/>
          <w:szCs w:val="24"/>
        </w:rPr>
        <w:t>between</w:t>
      </w:r>
      <w:r w:rsidR="00DB066F">
        <w:rPr>
          <w:rFonts w:ascii="Times New Roman" w:hAnsi="Times New Roman" w:cs="Times New Roman"/>
          <w:sz w:val="24"/>
          <w:szCs w:val="24"/>
        </w:rPr>
        <w:t xml:space="preserve"> A and B</w:t>
      </w:r>
      <w:r w:rsidR="00194A1E">
        <w:rPr>
          <w:rFonts w:ascii="Times New Roman" w:hAnsi="Times New Roman" w:cs="Times New Roman"/>
          <w:sz w:val="24"/>
          <w:szCs w:val="24"/>
        </w:rPr>
        <w:t xml:space="preserve"> in simulations</w:t>
      </w:r>
      <w:r w:rsidR="0001279D">
        <w:rPr>
          <w:rFonts w:ascii="Times New Roman" w:hAnsi="Times New Roman" w:cs="Times New Roman"/>
          <w:sz w:val="24"/>
          <w:szCs w:val="24"/>
        </w:rPr>
        <w:t>, and it is</w:t>
      </w:r>
      <w:r w:rsidR="005F28F8">
        <w:rPr>
          <w:rFonts w:ascii="Times New Roman" w:hAnsi="Times New Roman" w:cs="Times New Roman"/>
          <w:sz w:val="24"/>
          <w:szCs w:val="24"/>
        </w:rPr>
        <w:t xml:space="preserve"> unclear whether dominance reversal will still exist when more reasonable, smaller inhibitions values are used.</w:t>
      </w:r>
      <w:r w:rsidR="0001279D">
        <w:rPr>
          <w:rFonts w:ascii="Times New Roman" w:hAnsi="Times New Roman" w:cs="Times New Roman"/>
          <w:sz w:val="24"/>
          <w:szCs w:val="24"/>
        </w:rPr>
        <w:t xml:space="preserve"> </w:t>
      </w:r>
      <w:r w:rsidR="00F66801">
        <w:rPr>
          <w:rFonts w:ascii="Times New Roman" w:hAnsi="Times New Roman" w:cs="Times New Roman"/>
          <w:sz w:val="24"/>
          <w:szCs w:val="24"/>
        </w:rPr>
        <w:t xml:space="preserve">Therefore, the current </w:t>
      </w:r>
      <w:r w:rsidR="004706BA">
        <w:rPr>
          <w:rFonts w:ascii="Times New Roman" w:hAnsi="Times New Roman" w:cs="Times New Roman"/>
          <w:sz w:val="24"/>
          <w:szCs w:val="24"/>
        </w:rPr>
        <w:t>simulation</w:t>
      </w:r>
      <w:r w:rsidR="00F66801">
        <w:rPr>
          <w:rFonts w:ascii="Times New Roman" w:hAnsi="Times New Roman" w:cs="Times New Roman"/>
          <w:sz w:val="24"/>
          <w:szCs w:val="24"/>
        </w:rPr>
        <w:t xml:space="preserve"> </w:t>
      </w:r>
      <w:r w:rsidR="00CB5A1B">
        <w:rPr>
          <w:rFonts w:ascii="Times New Roman" w:hAnsi="Times New Roman" w:cs="Times New Roman"/>
          <w:sz w:val="24"/>
          <w:szCs w:val="24"/>
        </w:rPr>
        <w:t>use</w:t>
      </w:r>
      <w:r w:rsidR="0001279D">
        <w:rPr>
          <w:rFonts w:ascii="Times New Roman" w:hAnsi="Times New Roman" w:cs="Times New Roman"/>
          <w:sz w:val="24"/>
          <w:szCs w:val="24"/>
        </w:rPr>
        <w:t>s</w:t>
      </w:r>
      <w:r w:rsidR="00CB5A1B">
        <w:rPr>
          <w:rFonts w:ascii="Times New Roman" w:hAnsi="Times New Roman" w:cs="Times New Roman"/>
          <w:sz w:val="24"/>
          <w:szCs w:val="24"/>
        </w:rPr>
        <w:t xml:space="preserve"> the newly developed </w:t>
      </w:r>
      <w:r w:rsidR="00F66801">
        <w:rPr>
          <w:rFonts w:ascii="Times New Roman" w:hAnsi="Times New Roman" w:cs="Times New Roman"/>
          <w:sz w:val="24"/>
          <w:szCs w:val="24"/>
        </w:rPr>
        <w:t>distance-dependent function</w:t>
      </w:r>
      <w:r w:rsidR="00CB5A1B">
        <w:rPr>
          <w:rFonts w:ascii="Times New Roman" w:hAnsi="Times New Roman" w:cs="Times New Roman"/>
          <w:sz w:val="24"/>
          <w:szCs w:val="24"/>
        </w:rPr>
        <w:t xml:space="preserve"> (Figure 7)</w:t>
      </w:r>
      <w:r w:rsidR="0001279D">
        <w:rPr>
          <w:rFonts w:ascii="Times New Roman" w:hAnsi="Times New Roman" w:cs="Times New Roman"/>
          <w:sz w:val="24"/>
          <w:szCs w:val="24"/>
        </w:rPr>
        <w:t xml:space="preserve"> that </w:t>
      </w:r>
      <w:r w:rsidR="00F66801">
        <w:rPr>
          <w:rFonts w:ascii="Times New Roman" w:hAnsi="Times New Roman" w:cs="Times New Roman"/>
          <w:sz w:val="24"/>
          <w:szCs w:val="24"/>
        </w:rPr>
        <w:t>specifie</w:t>
      </w:r>
      <w:r w:rsidR="0001279D">
        <w:rPr>
          <w:rFonts w:ascii="Times New Roman" w:hAnsi="Times New Roman" w:cs="Times New Roman"/>
          <w:sz w:val="24"/>
          <w:szCs w:val="24"/>
        </w:rPr>
        <w:t>s</w:t>
      </w:r>
      <w:r w:rsidR="00F66801">
        <w:rPr>
          <w:rFonts w:ascii="Times New Roman" w:hAnsi="Times New Roman" w:cs="Times New Roman"/>
          <w:sz w:val="24"/>
          <w:szCs w:val="24"/>
        </w:rPr>
        <w:t xml:space="preserve"> a maximum inhibition value of 0.04 to further explore </w:t>
      </w:r>
      <w:r w:rsidR="004977A7">
        <w:rPr>
          <w:rFonts w:ascii="Times New Roman" w:hAnsi="Times New Roman" w:cs="Times New Roman"/>
          <w:sz w:val="24"/>
          <w:szCs w:val="24"/>
        </w:rPr>
        <w:t xml:space="preserve">whether dominance reversal will occur. </w:t>
      </w:r>
      <w:r w:rsidR="00F04E6C">
        <w:rPr>
          <w:rFonts w:ascii="Times New Roman" w:hAnsi="Times New Roman" w:cs="Times New Roman"/>
          <w:sz w:val="24"/>
          <w:szCs w:val="24"/>
        </w:rPr>
        <w:t xml:space="preserve">Simulation results </w:t>
      </w:r>
      <w:r w:rsidR="00E22FEC">
        <w:rPr>
          <w:rFonts w:ascii="Times New Roman" w:hAnsi="Times New Roman" w:cs="Times New Roman"/>
          <w:sz w:val="24"/>
          <w:szCs w:val="24"/>
        </w:rPr>
        <w:t>confirm the occurrence of dominance reversal (Figure 1</w:t>
      </w:r>
      <w:r w:rsidR="0041242E">
        <w:rPr>
          <w:rFonts w:ascii="Times New Roman" w:hAnsi="Times New Roman" w:cs="Times New Roman"/>
          <w:sz w:val="24"/>
          <w:szCs w:val="24"/>
        </w:rPr>
        <w:t>2</w:t>
      </w:r>
      <w:r w:rsidR="00E22FEC">
        <w:rPr>
          <w:rFonts w:ascii="Times New Roman" w:hAnsi="Times New Roman" w:cs="Times New Roman"/>
          <w:sz w:val="24"/>
          <w:szCs w:val="24"/>
        </w:rPr>
        <w:t xml:space="preserve">), even when </w:t>
      </w:r>
      <w:r w:rsidR="00CB5A1B">
        <w:rPr>
          <w:rFonts w:ascii="Times New Roman" w:hAnsi="Times New Roman" w:cs="Times New Roman"/>
          <w:sz w:val="24"/>
          <w:szCs w:val="24"/>
        </w:rPr>
        <w:t xml:space="preserve">smaller </w:t>
      </w:r>
      <w:r w:rsidR="00E22FEC">
        <w:rPr>
          <w:rFonts w:ascii="Times New Roman" w:hAnsi="Times New Roman" w:cs="Times New Roman"/>
          <w:sz w:val="24"/>
          <w:szCs w:val="24"/>
        </w:rPr>
        <w:t>inhibition values</w:t>
      </w:r>
      <w:r w:rsidR="00CB5A1B">
        <w:rPr>
          <w:rFonts w:ascii="Times New Roman" w:hAnsi="Times New Roman" w:cs="Times New Roman"/>
          <w:sz w:val="24"/>
          <w:szCs w:val="24"/>
        </w:rPr>
        <w:t xml:space="preserve"> between A and B</w:t>
      </w:r>
      <w:r w:rsidR="00E22FEC">
        <w:rPr>
          <w:rFonts w:ascii="Times New Roman" w:hAnsi="Times New Roman" w:cs="Times New Roman"/>
          <w:sz w:val="24"/>
          <w:szCs w:val="24"/>
        </w:rPr>
        <w:t xml:space="preserve"> </w:t>
      </w:r>
      <w:r w:rsidR="0001279D">
        <w:rPr>
          <w:rFonts w:ascii="Times New Roman" w:hAnsi="Times New Roman" w:cs="Times New Roman"/>
          <w:sz w:val="24"/>
          <w:szCs w:val="24"/>
        </w:rPr>
        <w:t>a</w:t>
      </w:r>
      <w:r w:rsidR="00E22FEC">
        <w:rPr>
          <w:rFonts w:ascii="Times New Roman" w:hAnsi="Times New Roman" w:cs="Times New Roman"/>
          <w:sz w:val="24"/>
          <w:szCs w:val="24"/>
        </w:rPr>
        <w:t>re used</w:t>
      </w:r>
      <w:r w:rsidR="00400DBB">
        <w:rPr>
          <w:rFonts w:ascii="Times New Roman" w:hAnsi="Times New Roman" w:cs="Times New Roman"/>
          <w:sz w:val="24"/>
          <w:szCs w:val="24"/>
        </w:rPr>
        <w:t>.</w:t>
      </w:r>
    </w:p>
    <w:p w14:paraId="43AD6064" w14:textId="77777777" w:rsidR="00CB5A1B" w:rsidRDefault="00CB5A1B" w:rsidP="00CB5A1B">
      <w:pPr>
        <w:spacing w:line="480" w:lineRule="auto"/>
        <w:rPr>
          <w:rFonts w:ascii="Times New Roman" w:hAnsi="Times New Roman" w:cs="Times New Roman"/>
          <w:sz w:val="24"/>
          <w:szCs w:val="24"/>
        </w:rPr>
      </w:pPr>
    </w:p>
    <w:p w14:paraId="637028C4" w14:textId="77777777" w:rsidR="00E37BF7" w:rsidRDefault="00E37BF7">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6D57BC9C" w14:textId="7ABA9842" w:rsidR="00CB5A1B" w:rsidRPr="00F60CBE" w:rsidRDefault="00CB5A1B" w:rsidP="00CB5A1B">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lastRenderedPageBreak/>
        <w:t xml:space="preserve">Figure </w:t>
      </w:r>
      <w:r>
        <w:rPr>
          <w:rFonts w:ascii="Times New Roman" w:hAnsi="Times New Roman" w:cs="Times New Roman"/>
          <w:b/>
          <w:bCs/>
          <w:sz w:val="24"/>
          <w:szCs w:val="24"/>
          <w:lang w:val="en-US"/>
        </w:rPr>
        <w:t>1</w:t>
      </w:r>
      <w:r w:rsidR="0041242E">
        <w:rPr>
          <w:rFonts w:ascii="Times New Roman" w:hAnsi="Times New Roman" w:cs="Times New Roman"/>
          <w:b/>
          <w:bCs/>
          <w:sz w:val="24"/>
          <w:szCs w:val="24"/>
          <w:lang w:val="en-US"/>
        </w:rPr>
        <w:t>2</w:t>
      </w:r>
    </w:p>
    <w:p w14:paraId="59EB962B" w14:textId="77777777" w:rsidR="00CB5A1B" w:rsidRPr="00CB5A1B" w:rsidRDefault="00CB5A1B" w:rsidP="00CB5A1B">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w:t>
      </w:r>
      <w:r w:rsidR="00887E54">
        <w:rPr>
          <w:rFonts w:ascii="Times New Roman" w:hAnsi="Times New Roman" w:cs="Times New Roman"/>
          <w:i/>
          <w:iCs/>
          <w:sz w:val="24"/>
          <w:szCs w:val="24"/>
          <w:lang w:val="en-US"/>
        </w:rPr>
        <w:t>MDFT</w:t>
      </w:r>
      <w:r w:rsidRPr="00F60CBE">
        <w:rPr>
          <w:rFonts w:ascii="Times New Roman" w:hAnsi="Times New Roman" w:cs="Times New Roman"/>
          <w:i/>
          <w:iCs/>
          <w:sz w:val="24"/>
          <w:szCs w:val="24"/>
          <w:lang w:val="en-US"/>
        </w:rPr>
        <w:t xml:space="preserve"> for </w:t>
      </w:r>
      <w:r w:rsidR="00887E54">
        <w:rPr>
          <w:rFonts w:ascii="Times New Roman" w:hAnsi="Times New Roman" w:cs="Times New Roman"/>
          <w:i/>
          <w:iCs/>
          <w:sz w:val="24"/>
          <w:szCs w:val="24"/>
          <w:lang w:val="en-US"/>
        </w:rPr>
        <w:t>Dominance Reversal</w:t>
      </w:r>
    </w:p>
    <w:p w14:paraId="3DECE63C" w14:textId="77777777" w:rsidR="002573B4" w:rsidRDefault="002573B4" w:rsidP="002573B4">
      <w:pPr>
        <w:spacing w:line="480" w:lineRule="auto"/>
        <w:rPr>
          <w:rFonts w:ascii="Times New Roman" w:hAnsi="Times New Roman" w:cs="Times New Roman"/>
          <w:sz w:val="24"/>
          <w:szCs w:val="24"/>
        </w:rPr>
      </w:pPr>
      <w:r>
        <w:rPr>
          <w:noProof/>
        </w:rPr>
        <w:drawing>
          <wp:inline distT="0" distB="0" distL="0" distR="0" wp14:anchorId="67BDDE5A" wp14:editId="7A081376">
            <wp:extent cx="4952640" cy="3696525"/>
            <wp:effectExtent l="0" t="0" r="635"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rotWithShape="1">
                    <a:blip r:embed="rId18"/>
                    <a:srcRect t="10558"/>
                    <a:stretch/>
                  </pic:blipFill>
                  <pic:spPr bwMode="auto">
                    <a:xfrm>
                      <a:off x="0" y="0"/>
                      <a:ext cx="4954217" cy="3697702"/>
                    </a:xfrm>
                    <a:prstGeom prst="rect">
                      <a:avLst/>
                    </a:prstGeom>
                    <a:ln>
                      <a:noFill/>
                    </a:ln>
                    <a:extLst>
                      <a:ext uri="{53640926-AAD7-44D8-BBD7-CCE9431645EC}">
                        <a14:shadowObscured xmlns:a14="http://schemas.microsoft.com/office/drawing/2010/main"/>
                      </a:ext>
                    </a:extLst>
                  </pic:spPr>
                </pic:pic>
              </a:graphicData>
            </a:graphic>
          </wp:inline>
        </w:drawing>
      </w:r>
    </w:p>
    <w:p w14:paraId="444953E1" w14:textId="0527DD01" w:rsidR="00887E54" w:rsidRPr="00887E54" w:rsidRDefault="00887E54" w:rsidP="00400DBB">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w:t>
      </w:r>
      <w:r w:rsidR="004706BA">
        <w:rPr>
          <w:rFonts w:ascii="Times New Roman" w:hAnsi="Times New Roman" w:cs="Times New Roman"/>
          <w:sz w:val="24"/>
          <w:szCs w:val="24"/>
          <w:lang w:val="en-US"/>
        </w:rPr>
        <w:t>0</w:t>
      </w:r>
      <w:r>
        <w:rPr>
          <w:rFonts w:ascii="Times New Roman" w:hAnsi="Times New Roman" w:cs="Times New Roman"/>
          <w:sz w:val="24"/>
          <w:szCs w:val="24"/>
          <w:lang w:val="en-US"/>
        </w:rPr>
        <w:t xml:space="preserve">, </w:t>
      </w:r>
      <w:r w:rsidR="004706BA">
        <w:rPr>
          <w:rFonts w:ascii="Times New Roman" w:hAnsi="Times New Roman" w:cs="Times New Roman"/>
          <w:sz w:val="24"/>
          <w:szCs w:val="24"/>
          <w:lang w:val="en-US"/>
        </w:rPr>
        <w:t>0</w:t>
      </w:r>
      <w:r>
        <w:rPr>
          <w:rFonts w:ascii="Times New Roman" w:hAnsi="Times New Roman" w:cs="Times New Roman"/>
          <w:sz w:val="24"/>
          <w:szCs w:val="24"/>
          <w:lang w:val="en-US"/>
        </w:rPr>
        <w:t>], B = [0.</w:t>
      </w:r>
      <w:r w:rsidR="004706BA">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r w:rsidR="004706BA">
        <w:rPr>
          <w:rFonts w:ascii="Times New Roman" w:hAnsi="Times New Roman" w:cs="Times New Roman"/>
          <w:sz w:val="24"/>
          <w:szCs w:val="24"/>
          <w:lang w:val="en-US"/>
        </w:rPr>
        <w:t>0.1</w:t>
      </w:r>
      <w:r>
        <w:rPr>
          <w:rFonts w:ascii="Times New Roman" w:hAnsi="Times New Roman" w:cs="Times New Roman"/>
          <w:sz w:val="24"/>
          <w:szCs w:val="24"/>
          <w:lang w:val="en-US"/>
        </w:rPr>
        <w:t>], C = [0.</w:t>
      </w:r>
      <w:r w:rsidR="004706BA">
        <w:rPr>
          <w:rFonts w:ascii="Times New Roman" w:hAnsi="Times New Roman" w:cs="Times New Roman"/>
          <w:sz w:val="24"/>
          <w:szCs w:val="24"/>
          <w:lang w:val="en-US"/>
        </w:rPr>
        <w:t>4</w:t>
      </w:r>
      <w:r>
        <w:rPr>
          <w:rFonts w:ascii="Times New Roman" w:hAnsi="Times New Roman" w:cs="Times New Roman"/>
          <w:sz w:val="24"/>
          <w:szCs w:val="24"/>
          <w:lang w:val="en-US"/>
        </w:rPr>
        <w:t>, 0.</w:t>
      </w:r>
      <w:r w:rsidR="004706BA">
        <w:rPr>
          <w:rFonts w:ascii="Times New Roman" w:hAnsi="Times New Roman" w:cs="Times New Roman"/>
          <w:sz w:val="24"/>
          <w:szCs w:val="24"/>
          <w:lang w:val="en-US"/>
        </w:rPr>
        <w:t>4</w:t>
      </w:r>
      <w:r>
        <w:rPr>
          <w:rFonts w:ascii="Times New Roman" w:hAnsi="Times New Roman" w:cs="Times New Roman"/>
          <w:sz w:val="24"/>
          <w:szCs w:val="24"/>
          <w:lang w:val="en-US"/>
        </w:rPr>
        <w:t>]</w:t>
      </w:r>
      <w:r w:rsidR="00400DBB">
        <w:rPr>
          <w:rFonts w:ascii="Times New Roman" w:hAnsi="Times New Roman" w:cs="Times New Roman"/>
          <w:sz w:val="24"/>
          <w:szCs w:val="24"/>
          <w:lang w:val="en-US"/>
        </w:rPr>
        <w:t xml:space="preserve">, </w:t>
      </w:r>
      <w:r w:rsidR="00400DBB" w:rsidRPr="00400DBB">
        <w:rPr>
          <w:rFonts w:ascii="Times New Roman" w:hAnsi="Times New Roman" w:cs="Times New Roman"/>
          <w:sz w:val="24"/>
          <w:szCs w:val="24"/>
          <w:lang w:val="en-US"/>
        </w:rPr>
        <w:t>S</w:t>
      </w:r>
      <w:r w:rsidR="00400DBB">
        <w:rPr>
          <w:rFonts w:ascii="Times New Roman" w:hAnsi="Times New Roman" w:cs="Times New Roman"/>
          <w:sz w:val="24"/>
          <w:szCs w:val="24"/>
          <w:lang w:val="en-US"/>
        </w:rPr>
        <w:t xml:space="preserve"> = </w:t>
      </w:r>
      <w:r w:rsidR="00400DBB" w:rsidRPr="00400DBB">
        <w:rPr>
          <w:rFonts w:ascii="Times New Roman" w:hAnsi="Times New Roman" w:cs="Times New Roman"/>
          <w:sz w:val="24"/>
          <w:szCs w:val="24"/>
          <w:lang w:val="en-US"/>
        </w:rPr>
        <w:t>[0.94 -0.04 -0.00</w:t>
      </w:r>
      <w:r w:rsidR="00400DBB">
        <w:rPr>
          <w:rFonts w:ascii="Times New Roman" w:hAnsi="Times New Roman" w:cs="Times New Roman"/>
          <w:sz w:val="24"/>
          <w:szCs w:val="24"/>
          <w:lang w:val="en-US"/>
        </w:rPr>
        <w:t xml:space="preserve">1; </w:t>
      </w:r>
      <w:r w:rsidR="00400DBB" w:rsidRPr="00400DBB">
        <w:rPr>
          <w:rFonts w:ascii="Times New Roman" w:hAnsi="Times New Roman" w:cs="Times New Roman"/>
          <w:sz w:val="24"/>
          <w:szCs w:val="24"/>
          <w:lang w:val="en-US"/>
        </w:rPr>
        <w:t>-0.04 0.94 -0.001</w:t>
      </w:r>
      <w:r w:rsidR="00400DBB">
        <w:rPr>
          <w:rFonts w:ascii="Times New Roman" w:hAnsi="Times New Roman" w:cs="Times New Roman"/>
          <w:sz w:val="24"/>
          <w:szCs w:val="24"/>
          <w:lang w:val="en-US"/>
        </w:rPr>
        <w:t xml:space="preserve">; </w:t>
      </w:r>
      <w:r w:rsidR="00400DBB" w:rsidRPr="00400DBB">
        <w:rPr>
          <w:rFonts w:ascii="Times New Roman" w:hAnsi="Times New Roman" w:cs="Times New Roman"/>
          <w:sz w:val="24"/>
          <w:szCs w:val="24"/>
          <w:lang w:val="en-US"/>
        </w:rPr>
        <w:t>-0.001 -0.001 0.94]</w:t>
      </w:r>
      <w:r w:rsidR="00400DBB">
        <w:rPr>
          <w:rFonts w:ascii="Times New Roman" w:hAnsi="Times New Roman" w:cs="Times New Roman"/>
          <w:sz w:val="24"/>
          <w:szCs w:val="24"/>
          <w:lang w:val="en-US"/>
        </w:rPr>
        <w:t>.</w:t>
      </w:r>
    </w:p>
    <w:p w14:paraId="4C23AE89" w14:textId="65D369EE" w:rsidR="00865AF9" w:rsidRDefault="004706BA" w:rsidP="00FF112A">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Hotaling</w:t>
      </w:r>
      <w:proofErr w:type="spellEnd"/>
      <w:r>
        <w:rPr>
          <w:rFonts w:ascii="Times New Roman" w:hAnsi="Times New Roman" w:cs="Times New Roman"/>
          <w:sz w:val="24"/>
          <w:szCs w:val="24"/>
        </w:rPr>
        <w:t xml:space="preserve"> et al. (2010) propose a distance function to address dominance reversal, </w:t>
      </w:r>
      <w:r w:rsidR="00643C53">
        <w:rPr>
          <w:rFonts w:ascii="Times New Roman" w:hAnsi="Times New Roman" w:cs="Times New Roman"/>
          <w:sz w:val="24"/>
          <w:szCs w:val="24"/>
        </w:rPr>
        <w:t>specifying</w:t>
      </w:r>
      <w:r>
        <w:rPr>
          <w:rFonts w:ascii="Times New Roman" w:hAnsi="Times New Roman" w:cs="Times New Roman"/>
          <w:sz w:val="24"/>
          <w:szCs w:val="24"/>
        </w:rPr>
        <w:t xml:space="preserve"> that inhibitions are more sensitive to changes in distances </w:t>
      </w:r>
      <w:r w:rsidR="00643C53">
        <w:rPr>
          <w:rFonts w:ascii="Times New Roman" w:hAnsi="Times New Roman" w:cs="Times New Roman"/>
          <w:sz w:val="24"/>
          <w:szCs w:val="24"/>
        </w:rPr>
        <w:t xml:space="preserve">that </w:t>
      </w:r>
      <w:r w:rsidR="002573B4">
        <w:rPr>
          <w:rFonts w:ascii="Times New Roman" w:hAnsi="Times New Roman" w:cs="Times New Roman"/>
          <w:sz w:val="24"/>
          <w:szCs w:val="24"/>
        </w:rPr>
        <w:t>vary on a</w:t>
      </w:r>
      <w:r w:rsidR="004342CE">
        <w:rPr>
          <w:rFonts w:ascii="Times New Roman" w:hAnsi="Times New Roman" w:cs="Times New Roman"/>
          <w:sz w:val="24"/>
          <w:szCs w:val="24"/>
        </w:rPr>
        <w:t>n</w:t>
      </w:r>
      <w:r w:rsidR="002573B4">
        <w:rPr>
          <w:rFonts w:ascii="Times New Roman" w:hAnsi="Times New Roman" w:cs="Times New Roman"/>
          <w:sz w:val="24"/>
          <w:szCs w:val="24"/>
        </w:rPr>
        <w:t xml:space="preserve"> </w:t>
      </w:r>
      <w:r w:rsidR="004342CE" w:rsidRPr="004342CE">
        <w:rPr>
          <w:rFonts w:ascii="Times New Roman" w:hAnsi="Times New Roman" w:cs="Times New Roman"/>
          <w:sz w:val="24"/>
          <w:szCs w:val="24"/>
        </w:rPr>
        <w:t>indifference</w:t>
      </w:r>
      <w:r w:rsidR="004342CE">
        <w:rPr>
          <w:rFonts w:ascii="Times New Roman" w:hAnsi="Times New Roman" w:cs="Times New Roman"/>
          <w:sz w:val="24"/>
          <w:szCs w:val="24"/>
        </w:rPr>
        <w:t xml:space="preserve"> direction</w:t>
      </w:r>
      <w:r w:rsidR="004342CE" w:rsidRPr="004342CE">
        <w:rPr>
          <w:rFonts w:ascii="Times New Roman" w:hAnsi="Times New Roman" w:cs="Times New Roman"/>
          <w:sz w:val="24"/>
          <w:szCs w:val="24"/>
        </w:rPr>
        <w:t xml:space="preserve"> (</w:t>
      </w:r>
      <w:r w:rsidR="004342CE">
        <w:rPr>
          <w:rFonts w:ascii="Times New Roman" w:hAnsi="Times New Roman" w:cs="Times New Roman"/>
          <w:sz w:val="24"/>
          <w:szCs w:val="24"/>
        </w:rPr>
        <w:t xml:space="preserve">i.e., </w:t>
      </w:r>
      <w:r w:rsidR="004342CE" w:rsidRPr="004342CE">
        <w:rPr>
          <w:rFonts w:ascii="Times New Roman" w:hAnsi="Times New Roman" w:cs="Times New Roman"/>
          <w:sz w:val="24"/>
          <w:szCs w:val="24"/>
        </w:rPr>
        <w:t>the</w:t>
      </w:r>
      <w:r w:rsidR="004342CE">
        <w:rPr>
          <w:rFonts w:ascii="Times New Roman" w:hAnsi="Times New Roman" w:cs="Times New Roman"/>
          <w:sz w:val="24"/>
          <w:szCs w:val="24"/>
        </w:rPr>
        <w:t xml:space="preserve"> </w:t>
      </w:r>
      <w:r w:rsidR="004342CE" w:rsidRPr="004342CE">
        <w:rPr>
          <w:rFonts w:ascii="Times New Roman" w:hAnsi="Times New Roman" w:cs="Times New Roman"/>
          <w:sz w:val="24"/>
          <w:szCs w:val="24"/>
        </w:rPr>
        <w:t>negative slope in the economy– quality space)</w:t>
      </w:r>
      <w:r>
        <w:rPr>
          <w:rFonts w:ascii="Times New Roman" w:hAnsi="Times New Roman" w:cs="Times New Roman"/>
          <w:sz w:val="24"/>
          <w:szCs w:val="24"/>
        </w:rPr>
        <w:t xml:space="preserve">, </w:t>
      </w:r>
      <w:r w:rsidR="00643C53">
        <w:rPr>
          <w:rFonts w:ascii="Times New Roman" w:hAnsi="Times New Roman" w:cs="Times New Roman"/>
          <w:sz w:val="24"/>
          <w:szCs w:val="24"/>
        </w:rPr>
        <w:t xml:space="preserve">as </w:t>
      </w:r>
      <w:r>
        <w:rPr>
          <w:rFonts w:ascii="Times New Roman" w:hAnsi="Times New Roman" w:cs="Times New Roman"/>
          <w:sz w:val="24"/>
          <w:szCs w:val="24"/>
        </w:rPr>
        <w:t xml:space="preserve">compared to </w:t>
      </w:r>
      <w:r w:rsidR="004342CE" w:rsidRPr="004342CE">
        <w:rPr>
          <w:rFonts w:ascii="Times New Roman" w:hAnsi="Times New Roman" w:cs="Times New Roman"/>
          <w:sz w:val="24"/>
          <w:szCs w:val="24"/>
        </w:rPr>
        <w:t xml:space="preserve">dominance </w:t>
      </w:r>
      <w:r w:rsidR="004342CE">
        <w:rPr>
          <w:rFonts w:ascii="Times New Roman" w:hAnsi="Times New Roman" w:cs="Times New Roman"/>
          <w:sz w:val="24"/>
          <w:szCs w:val="24"/>
        </w:rPr>
        <w:t xml:space="preserve">direction </w:t>
      </w:r>
      <w:r w:rsidR="004342CE" w:rsidRPr="004342CE">
        <w:rPr>
          <w:rFonts w:ascii="Times New Roman" w:hAnsi="Times New Roman" w:cs="Times New Roman"/>
          <w:sz w:val="24"/>
          <w:szCs w:val="24"/>
        </w:rPr>
        <w:t>(</w:t>
      </w:r>
      <w:r w:rsidR="004342CE">
        <w:rPr>
          <w:rFonts w:ascii="Times New Roman" w:hAnsi="Times New Roman" w:cs="Times New Roman"/>
          <w:sz w:val="24"/>
          <w:szCs w:val="24"/>
        </w:rPr>
        <w:t xml:space="preserve">i.e., </w:t>
      </w:r>
      <w:r w:rsidR="004342CE" w:rsidRPr="004342CE">
        <w:rPr>
          <w:rFonts w:ascii="Times New Roman" w:hAnsi="Times New Roman" w:cs="Times New Roman"/>
          <w:sz w:val="24"/>
          <w:szCs w:val="24"/>
        </w:rPr>
        <w:t>the positive</w:t>
      </w:r>
      <w:r w:rsidR="004342CE">
        <w:rPr>
          <w:rFonts w:ascii="Times New Roman" w:hAnsi="Times New Roman" w:cs="Times New Roman"/>
          <w:sz w:val="24"/>
          <w:szCs w:val="24"/>
        </w:rPr>
        <w:t xml:space="preserve"> slope </w:t>
      </w:r>
      <w:r w:rsidR="004342CE" w:rsidRPr="004342CE">
        <w:rPr>
          <w:rFonts w:ascii="Times New Roman" w:hAnsi="Times New Roman" w:cs="Times New Roman"/>
          <w:sz w:val="24"/>
          <w:szCs w:val="24"/>
        </w:rPr>
        <w:t>in the economy-quality space</w:t>
      </w:r>
      <w:r w:rsidR="004342CE">
        <w:rPr>
          <w:rFonts w:ascii="Times New Roman" w:hAnsi="Times New Roman" w:cs="Times New Roman"/>
          <w:sz w:val="24"/>
          <w:szCs w:val="24"/>
        </w:rPr>
        <w:t xml:space="preserve">), </w:t>
      </w:r>
      <w:r w:rsidR="00643C53">
        <w:rPr>
          <w:rFonts w:ascii="Times New Roman" w:hAnsi="Times New Roman" w:cs="Times New Roman"/>
          <w:sz w:val="24"/>
          <w:szCs w:val="24"/>
        </w:rPr>
        <w:t>since</w:t>
      </w:r>
      <w:r w:rsidR="009F67FF">
        <w:rPr>
          <w:rFonts w:ascii="Times New Roman" w:hAnsi="Times New Roman" w:cs="Times New Roman"/>
          <w:sz w:val="24"/>
          <w:szCs w:val="24"/>
        </w:rPr>
        <w:t xml:space="preserve"> people may not pay much attention to clearly dominated options</w:t>
      </w:r>
      <w:r>
        <w:rPr>
          <w:rFonts w:ascii="Times New Roman" w:hAnsi="Times New Roman" w:cs="Times New Roman"/>
          <w:sz w:val="24"/>
          <w:szCs w:val="24"/>
        </w:rPr>
        <w:t xml:space="preserve">. </w:t>
      </w:r>
      <w:r w:rsidR="00A51E7A">
        <w:rPr>
          <w:rFonts w:ascii="Times New Roman" w:hAnsi="Times New Roman" w:cs="Times New Roman"/>
          <w:sz w:val="24"/>
          <w:szCs w:val="24"/>
        </w:rPr>
        <w:t>Therefore, this study further implement</w:t>
      </w:r>
      <w:r w:rsidR="005C1863">
        <w:rPr>
          <w:rFonts w:ascii="Times New Roman" w:hAnsi="Times New Roman" w:cs="Times New Roman"/>
          <w:sz w:val="24"/>
          <w:szCs w:val="24"/>
        </w:rPr>
        <w:t>s</w:t>
      </w:r>
      <w:r w:rsidR="00A51E7A">
        <w:rPr>
          <w:rFonts w:ascii="Times New Roman" w:hAnsi="Times New Roman" w:cs="Times New Roman"/>
          <w:sz w:val="24"/>
          <w:szCs w:val="24"/>
        </w:rPr>
        <w:t xml:space="preserve"> </w:t>
      </w:r>
      <w:proofErr w:type="spellStart"/>
      <w:r w:rsidR="00A51E7A">
        <w:rPr>
          <w:rFonts w:ascii="Times New Roman" w:hAnsi="Times New Roman" w:cs="Times New Roman"/>
          <w:sz w:val="24"/>
          <w:szCs w:val="24"/>
        </w:rPr>
        <w:t>Hotaling</w:t>
      </w:r>
      <w:proofErr w:type="spellEnd"/>
      <w:r w:rsidR="00A51E7A">
        <w:rPr>
          <w:rFonts w:ascii="Times New Roman" w:hAnsi="Times New Roman" w:cs="Times New Roman"/>
          <w:sz w:val="24"/>
          <w:szCs w:val="24"/>
        </w:rPr>
        <w:t xml:space="preserve"> et al.</w:t>
      </w:r>
      <w:r w:rsidR="00FF112A">
        <w:rPr>
          <w:rFonts w:ascii="Times New Roman" w:hAnsi="Times New Roman" w:cs="Times New Roman"/>
          <w:sz w:val="24"/>
          <w:szCs w:val="24"/>
        </w:rPr>
        <w:t>’s</w:t>
      </w:r>
      <w:r w:rsidR="00A51E7A">
        <w:rPr>
          <w:rFonts w:ascii="Times New Roman" w:hAnsi="Times New Roman" w:cs="Times New Roman"/>
          <w:sz w:val="24"/>
          <w:szCs w:val="24"/>
        </w:rPr>
        <w:t xml:space="preserve"> (2010)</w:t>
      </w:r>
      <w:r w:rsidR="00FF112A">
        <w:rPr>
          <w:rFonts w:ascii="Times New Roman" w:hAnsi="Times New Roman" w:cs="Times New Roman"/>
          <w:sz w:val="24"/>
          <w:szCs w:val="24"/>
        </w:rPr>
        <w:t xml:space="preserve"> distance function</w:t>
      </w:r>
      <w:r w:rsidR="00FB3749">
        <w:rPr>
          <w:rFonts w:ascii="Times New Roman" w:hAnsi="Times New Roman" w:cs="Times New Roman"/>
          <w:sz w:val="24"/>
          <w:szCs w:val="24"/>
        </w:rPr>
        <w:t xml:space="preserve"> (two functions</w:t>
      </w:r>
      <w:r w:rsidR="005C1863">
        <w:rPr>
          <w:rFonts w:ascii="Times New Roman" w:hAnsi="Times New Roman" w:cs="Times New Roman"/>
          <w:sz w:val="24"/>
          <w:szCs w:val="24"/>
        </w:rPr>
        <w:t xml:space="preserve">, </w:t>
      </w:r>
      <w:r w:rsidR="00FB3749">
        <w:rPr>
          <w:rFonts w:ascii="Times New Roman" w:hAnsi="Times New Roman" w:cs="Times New Roman"/>
          <w:sz w:val="24"/>
          <w:szCs w:val="24"/>
        </w:rPr>
        <w:t>due to inconsistenc</w:t>
      </w:r>
      <w:r w:rsidR="005C1863">
        <w:rPr>
          <w:rFonts w:ascii="Times New Roman" w:hAnsi="Times New Roman" w:cs="Times New Roman"/>
          <w:sz w:val="24"/>
          <w:szCs w:val="24"/>
        </w:rPr>
        <w:t>ies</w:t>
      </w:r>
      <w:r w:rsidR="00FB3749">
        <w:rPr>
          <w:rFonts w:ascii="Times New Roman" w:hAnsi="Times New Roman" w:cs="Times New Roman"/>
          <w:sz w:val="24"/>
          <w:szCs w:val="24"/>
        </w:rPr>
        <w:t xml:space="preserve"> in their paper)</w:t>
      </w:r>
      <w:r w:rsidR="005C1863">
        <w:rPr>
          <w:rFonts w:ascii="Times New Roman" w:hAnsi="Times New Roman" w:cs="Times New Roman"/>
          <w:sz w:val="24"/>
          <w:szCs w:val="24"/>
        </w:rPr>
        <w:t xml:space="preserve"> </w:t>
      </w:r>
      <w:r w:rsidR="00B015A5">
        <w:rPr>
          <w:rFonts w:ascii="Times New Roman" w:hAnsi="Times New Roman" w:cs="Times New Roman"/>
          <w:sz w:val="24"/>
          <w:szCs w:val="24"/>
        </w:rPr>
        <w:t xml:space="preserve">using the parameters provided in example 1 (p.1295) </w:t>
      </w:r>
      <w:r w:rsidR="00A51E7A">
        <w:rPr>
          <w:rFonts w:ascii="Times New Roman" w:hAnsi="Times New Roman" w:cs="Times New Roman"/>
          <w:sz w:val="24"/>
          <w:szCs w:val="24"/>
        </w:rPr>
        <w:t>to examine whether dominance reversal</w:t>
      </w:r>
      <w:r w:rsidR="005C1863">
        <w:rPr>
          <w:rFonts w:ascii="Times New Roman" w:hAnsi="Times New Roman" w:cs="Times New Roman"/>
          <w:sz w:val="24"/>
          <w:szCs w:val="24"/>
        </w:rPr>
        <w:t xml:space="preserve"> </w:t>
      </w:r>
      <w:r w:rsidR="00A51E7A">
        <w:rPr>
          <w:rFonts w:ascii="Times New Roman" w:hAnsi="Times New Roman" w:cs="Times New Roman"/>
          <w:sz w:val="24"/>
          <w:szCs w:val="24"/>
        </w:rPr>
        <w:t>still occur</w:t>
      </w:r>
      <w:r w:rsidR="005C1863">
        <w:rPr>
          <w:rFonts w:ascii="Times New Roman" w:hAnsi="Times New Roman" w:cs="Times New Roman"/>
          <w:sz w:val="24"/>
          <w:szCs w:val="24"/>
        </w:rPr>
        <w:t>s</w:t>
      </w:r>
      <w:r w:rsidR="00A51E7A">
        <w:rPr>
          <w:rFonts w:ascii="Times New Roman" w:hAnsi="Times New Roman" w:cs="Times New Roman"/>
          <w:sz w:val="24"/>
          <w:szCs w:val="24"/>
        </w:rPr>
        <w:t xml:space="preserve">. </w:t>
      </w:r>
      <w:r w:rsidR="005C1863">
        <w:rPr>
          <w:rFonts w:ascii="Times New Roman" w:hAnsi="Times New Roman" w:cs="Times New Roman"/>
          <w:sz w:val="24"/>
          <w:szCs w:val="24"/>
          <w:lang w:val="en-GB"/>
        </w:rPr>
        <w:t>The r</w:t>
      </w:r>
      <w:r w:rsidR="005C1863" w:rsidRPr="007F7380">
        <w:rPr>
          <w:rFonts w:ascii="Times New Roman" w:hAnsi="Times New Roman" w:cs="Times New Roman"/>
          <w:sz w:val="24"/>
          <w:szCs w:val="24"/>
          <w:lang w:val="en-GB"/>
        </w:rPr>
        <w:t>esults displayed in Figure</w:t>
      </w:r>
      <w:r w:rsidR="005C1863">
        <w:rPr>
          <w:rFonts w:ascii="Times New Roman" w:hAnsi="Times New Roman" w:cs="Times New Roman"/>
          <w:sz w:val="24"/>
          <w:szCs w:val="24"/>
          <w:lang w:val="en-GB"/>
        </w:rPr>
        <w:t>s</w:t>
      </w:r>
      <w:r w:rsidR="005C1863" w:rsidRPr="007F7380">
        <w:rPr>
          <w:rFonts w:ascii="Times New Roman" w:hAnsi="Times New Roman" w:cs="Times New Roman"/>
          <w:sz w:val="24"/>
          <w:szCs w:val="24"/>
          <w:lang w:val="en-GB"/>
        </w:rPr>
        <w:t xml:space="preserve"> 13 and 14 show that there </w:t>
      </w:r>
      <w:r w:rsidR="005C1863">
        <w:rPr>
          <w:rFonts w:ascii="Times New Roman" w:hAnsi="Times New Roman" w:cs="Times New Roman"/>
          <w:sz w:val="24"/>
          <w:szCs w:val="24"/>
          <w:lang w:val="en-GB"/>
        </w:rPr>
        <w:t>i</w:t>
      </w:r>
      <w:r w:rsidR="005C1863" w:rsidRPr="007F7380">
        <w:rPr>
          <w:rFonts w:ascii="Times New Roman" w:hAnsi="Times New Roman" w:cs="Times New Roman"/>
          <w:sz w:val="24"/>
          <w:szCs w:val="24"/>
          <w:lang w:val="en-GB"/>
        </w:rPr>
        <w:t xml:space="preserve">s still </w:t>
      </w:r>
      <w:r w:rsidR="005C1863" w:rsidRPr="007F7380">
        <w:rPr>
          <w:rFonts w:ascii="Times New Roman" w:hAnsi="Times New Roman" w:cs="Times New Roman"/>
          <w:sz w:val="24"/>
          <w:szCs w:val="24"/>
          <w:lang w:val="en-GB"/>
        </w:rPr>
        <w:lastRenderedPageBreak/>
        <w:t>dominance reversal</w:t>
      </w:r>
      <w:r w:rsidR="005C1863">
        <w:rPr>
          <w:rFonts w:ascii="Times New Roman" w:hAnsi="Times New Roman" w:cs="Times New Roman"/>
          <w:sz w:val="24"/>
          <w:szCs w:val="24"/>
          <w:lang w:val="en-GB"/>
        </w:rPr>
        <w:t xml:space="preserve">, meaning that </w:t>
      </w:r>
      <w:r w:rsidR="005C1863" w:rsidRPr="007F7380">
        <w:rPr>
          <w:rFonts w:ascii="Times New Roman" w:hAnsi="Times New Roman" w:cs="Times New Roman"/>
          <w:sz w:val="24"/>
          <w:szCs w:val="24"/>
          <w:lang w:val="en-GB"/>
        </w:rPr>
        <w:t>the simulations suggest that MDFT is implausible</w:t>
      </w:r>
      <w:r w:rsidR="005C1863">
        <w:rPr>
          <w:rFonts w:ascii="Times New Roman" w:hAnsi="Times New Roman" w:cs="Times New Roman"/>
          <w:sz w:val="24"/>
          <w:szCs w:val="24"/>
          <w:lang w:val="en-GB"/>
        </w:rPr>
        <w:t>,</w:t>
      </w:r>
      <w:r w:rsidR="005C1863" w:rsidRPr="007F7380">
        <w:rPr>
          <w:rFonts w:ascii="Times New Roman" w:hAnsi="Times New Roman" w:cs="Times New Roman"/>
          <w:sz w:val="24"/>
          <w:szCs w:val="24"/>
          <w:lang w:val="en-GB"/>
        </w:rPr>
        <w:t xml:space="preserve"> as it cannot avoid </w:t>
      </w:r>
      <w:r w:rsidR="005C1863">
        <w:rPr>
          <w:rFonts w:ascii="Times New Roman" w:hAnsi="Times New Roman" w:cs="Times New Roman"/>
          <w:sz w:val="24"/>
          <w:szCs w:val="24"/>
          <w:lang w:val="en-GB"/>
        </w:rPr>
        <w:t xml:space="preserve">the </w:t>
      </w:r>
      <w:r w:rsidR="005C1863" w:rsidRPr="007F7380">
        <w:rPr>
          <w:rFonts w:ascii="Times New Roman" w:hAnsi="Times New Roman" w:cs="Times New Roman"/>
          <w:sz w:val="24"/>
          <w:szCs w:val="24"/>
          <w:lang w:val="en-GB"/>
        </w:rPr>
        <w:t>dominance reversal effect.</w:t>
      </w:r>
    </w:p>
    <w:p w14:paraId="0FEBA8C5" w14:textId="77777777" w:rsidR="00A010B5" w:rsidRPr="00F60CBE" w:rsidRDefault="00A010B5" w:rsidP="00A010B5">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w:t>
      </w:r>
      <w:r w:rsidR="0041242E">
        <w:rPr>
          <w:rFonts w:ascii="Times New Roman" w:hAnsi="Times New Roman" w:cs="Times New Roman"/>
          <w:b/>
          <w:bCs/>
          <w:sz w:val="24"/>
          <w:szCs w:val="24"/>
          <w:lang w:val="en-US"/>
        </w:rPr>
        <w:t>3</w:t>
      </w:r>
    </w:p>
    <w:p w14:paraId="5EB64FBA" w14:textId="77777777" w:rsidR="00A010B5" w:rsidRPr="00A010B5" w:rsidRDefault="00A010B5" w:rsidP="00A010B5">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MDFT</w:t>
      </w:r>
      <w:r w:rsidRPr="00F60CBE">
        <w:rPr>
          <w:rFonts w:ascii="Times New Roman" w:hAnsi="Times New Roman" w:cs="Times New Roman"/>
          <w:i/>
          <w:iCs/>
          <w:sz w:val="24"/>
          <w:szCs w:val="24"/>
          <w:lang w:val="en-US"/>
        </w:rPr>
        <w:t xml:space="preserve"> for </w:t>
      </w:r>
      <w:r>
        <w:rPr>
          <w:rFonts w:ascii="Times New Roman" w:hAnsi="Times New Roman" w:cs="Times New Roman"/>
          <w:i/>
          <w:iCs/>
          <w:sz w:val="24"/>
          <w:szCs w:val="24"/>
          <w:lang w:val="en-US"/>
        </w:rPr>
        <w:t xml:space="preserve">Dominance Reversal </w:t>
      </w:r>
      <w:r w:rsidRPr="00A010B5">
        <w:rPr>
          <w:rFonts w:ascii="Times New Roman" w:hAnsi="Times New Roman" w:cs="Times New Roman"/>
          <w:i/>
          <w:iCs/>
          <w:sz w:val="24"/>
          <w:szCs w:val="24"/>
          <w:lang w:val="en-US"/>
        </w:rPr>
        <w:t xml:space="preserve">Using </w:t>
      </w:r>
      <w:proofErr w:type="spellStart"/>
      <w:r w:rsidRPr="00A010B5">
        <w:rPr>
          <w:rFonts w:ascii="Times New Roman" w:hAnsi="Times New Roman" w:cs="Times New Roman"/>
          <w:i/>
          <w:iCs/>
          <w:sz w:val="24"/>
          <w:szCs w:val="24"/>
        </w:rPr>
        <w:t>Hotaling</w:t>
      </w:r>
      <w:proofErr w:type="spellEnd"/>
      <w:r w:rsidRPr="00A010B5">
        <w:rPr>
          <w:rFonts w:ascii="Times New Roman" w:hAnsi="Times New Roman" w:cs="Times New Roman"/>
          <w:i/>
          <w:iCs/>
          <w:sz w:val="24"/>
          <w:szCs w:val="24"/>
        </w:rPr>
        <w:t xml:space="preserve"> et al.’s (2010) function</w:t>
      </w:r>
      <w:r>
        <w:rPr>
          <w:rFonts w:ascii="Times New Roman" w:hAnsi="Times New Roman" w:cs="Times New Roman"/>
          <w:i/>
          <w:iCs/>
          <w:sz w:val="24"/>
          <w:szCs w:val="24"/>
        </w:rPr>
        <w:t xml:space="preserve"> with </w:t>
      </w:r>
      <w:r>
        <w:rPr>
          <w:rFonts w:ascii="Arial" w:hAnsi="Arial" w:cs="Arial"/>
          <w:b/>
          <w:bCs/>
          <w:color w:val="202124"/>
          <w:shd w:val="clear" w:color="auto" w:fill="FFFFFF"/>
        </w:rPr>
        <w:t>√</w:t>
      </w:r>
      <w:r>
        <w:rPr>
          <w:rFonts w:ascii="Times New Roman" w:hAnsi="Times New Roman" w:cs="Times New Roman"/>
          <w:sz w:val="24"/>
          <w:szCs w:val="24"/>
        </w:rPr>
        <w:t>2</w:t>
      </w:r>
    </w:p>
    <w:p w14:paraId="131D7B53" w14:textId="77777777" w:rsidR="008A3A78" w:rsidRDefault="00B44C61" w:rsidP="008A3A78">
      <w:pPr>
        <w:spacing w:line="480" w:lineRule="auto"/>
        <w:rPr>
          <w:rFonts w:ascii="Times New Roman" w:hAnsi="Times New Roman" w:cs="Times New Roman"/>
          <w:sz w:val="24"/>
          <w:szCs w:val="24"/>
        </w:rPr>
      </w:pPr>
      <w:r>
        <w:rPr>
          <w:noProof/>
        </w:rPr>
        <w:drawing>
          <wp:inline distT="0" distB="0" distL="0" distR="0" wp14:anchorId="22DF7DDF" wp14:editId="72EC8BFB">
            <wp:extent cx="4170055" cy="4052621"/>
            <wp:effectExtent l="0" t="0" r="1905" b="508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rotWithShape="1">
                    <a:blip r:embed="rId19"/>
                    <a:srcRect t="4068" r="1769"/>
                    <a:stretch/>
                  </pic:blipFill>
                  <pic:spPr bwMode="auto">
                    <a:xfrm>
                      <a:off x="0" y="0"/>
                      <a:ext cx="4172103" cy="4054612"/>
                    </a:xfrm>
                    <a:prstGeom prst="rect">
                      <a:avLst/>
                    </a:prstGeom>
                    <a:ln>
                      <a:noFill/>
                    </a:ln>
                    <a:extLst>
                      <a:ext uri="{53640926-AAD7-44D8-BBD7-CCE9431645EC}">
                        <a14:shadowObscured xmlns:a14="http://schemas.microsoft.com/office/drawing/2010/main"/>
                      </a:ext>
                    </a:extLst>
                  </pic:spPr>
                </pic:pic>
              </a:graphicData>
            </a:graphic>
          </wp:inline>
        </w:drawing>
      </w:r>
    </w:p>
    <w:p w14:paraId="6D10D014" w14:textId="26F708B6" w:rsidR="00A010B5" w:rsidRPr="00887E54" w:rsidRDefault="00A010B5" w:rsidP="00F50D36">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[0, 0], B = [0.1, 0.1], C = [0.4, 0.4]</w:t>
      </w:r>
      <w:r w:rsidR="00F50D36">
        <w:rPr>
          <w:rFonts w:ascii="Times New Roman" w:hAnsi="Times New Roman" w:cs="Times New Roman"/>
          <w:sz w:val="24"/>
          <w:szCs w:val="24"/>
          <w:lang w:val="en-US"/>
        </w:rPr>
        <w:t>,</w:t>
      </w:r>
      <w:r w:rsidR="00FB3749">
        <w:rPr>
          <w:rFonts w:ascii="Times New Roman" w:hAnsi="Times New Roman" w:cs="Times New Roman"/>
          <w:sz w:val="24"/>
          <w:szCs w:val="24"/>
          <w:lang w:val="en-US"/>
        </w:rPr>
        <w:t xml:space="preserve"> </w:t>
      </w:r>
      <w:r w:rsidR="00F50D36" w:rsidRPr="00F50D36">
        <w:rPr>
          <w:rFonts w:ascii="Times New Roman" w:hAnsi="Times New Roman" w:cs="Times New Roman"/>
          <w:sz w:val="24"/>
          <w:szCs w:val="24"/>
          <w:lang w:val="en-US"/>
        </w:rPr>
        <w:t>S</w:t>
      </w:r>
      <w:r w:rsidR="00F50D36">
        <w:rPr>
          <w:rFonts w:ascii="Times New Roman" w:hAnsi="Times New Roman" w:cs="Times New Roman"/>
          <w:sz w:val="24"/>
          <w:szCs w:val="24"/>
          <w:lang w:val="en-US"/>
        </w:rPr>
        <w:t xml:space="preserve"> </w:t>
      </w:r>
      <w:r w:rsidR="00F50D36" w:rsidRPr="00F50D36">
        <w:rPr>
          <w:rFonts w:ascii="Times New Roman" w:hAnsi="Times New Roman" w:cs="Times New Roman"/>
          <w:sz w:val="24"/>
          <w:szCs w:val="24"/>
          <w:lang w:val="en-US"/>
        </w:rPr>
        <w:t>= [0.94 -0.1 -0.0903</w:t>
      </w:r>
      <w:r w:rsidR="00F50D36">
        <w:rPr>
          <w:rFonts w:ascii="Times New Roman" w:hAnsi="Times New Roman" w:cs="Times New Roman"/>
          <w:sz w:val="24"/>
          <w:szCs w:val="24"/>
          <w:lang w:val="en-US"/>
        </w:rPr>
        <w:t xml:space="preserve">; </w:t>
      </w:r>
      <w:r w:rsidR="00F50D36" w:rsidRPr="00F50D36">
        <w:rPr>
          <w:rFonts w:ascii="Times New Roman" w:hAnsi="Times New Roman" w:cs="Times New Roman"/>
          <w:sz w:val="24"/>
          <w:szCs w:val="24"/>
          <w:lang w:val="en-US"/>
        </w:rPr>
        <w:t>-0.1 0.94 -0.0968</w:t>
      </w:r>
      <w:r w:rsidR="00F50D36">
        <w:rPr>
          <w:rFonts w:ascii="Times New Roman" w:hAnsi="Times New Roman" w:cs="Times New Roman"/>
          <w:sz w:val="24"/>
          <w:szCs w:val="24"/>
          <w:lang w:val="en-US"/>
        </w:rPr>
        <w:t xml:space="preserve">; </w:t>
      </w:r>
      <w:r w:rsidR="00F50D36" w:rsidRPr="00F50D36">
        <w:rPr>
          <w:rFonts w:ascii="Times New Roman" w:hAnsi="Times New Roman" w:cs="Times New Roman"/>
          <w:sz w:val="24"/>
          <w:szCs w:val="24"/>
          <w:lang w:val="en-US"/>
        </w:rPr>
        <w:t>-0.0903 -0.0968 0.94]</w:t>
      </w:r>
      <w:r w:rsidR="00F50D36">
        <w:rPr>
          <w:rFonts w:ascii="Times New Roman" w:hAnsi="Times New Roman" w:cs="Times New Roman"/>
          <w:sz w:val="24"/>
          <w:szCs w:val="24"/>
          <w:lang w:val="en-US"/>
        </w:rPr>
        <w:t xml:space="preserve">. </w:t>
      </w:r>
      <w:r w:rsidR="00F50D36">
        <w:rPr>
          <w:rFonts w:ascii="Times New Roman" w:hAnsi="Times New Roman" w:cs="Times New Roman"/>
          <w:sz w:val="24"/>
          <w:szCs w:val="24"/>
        </w:rPr>
        <w:t>As</w:t>
      </w:r>
      <w:r w:rsidR="00FB3749">
        <w:rPr>
          <w:rFonts w:ascii="Times New Roman" w:hAnsi="Times New Roman" w:cs="Times New Roman"/>
          <w:sz w:val="24"/>
          <w:szCs w:val="24"/>
        </w:rPr>
        <w:t xml:space="preserve"> there was an inconsistency in </w:t>
      </w:r>
      <w:proofErr w:type="spellStart"/>
      <w:r w:rsidR="00FB3749">
        <w:rPr>
          <w:rFonts w:ascii="Times New Roman" w:hAnsi="Times New Roman" w:cs="Times New Roman"/>
          <w:sz w:val="24"/>
          <w:szCs w:val="24"/>
        </w:rPr>
        <w:t>Hotaling</w:t>
      </w:r>
      <w:proofErr w:type="spellEnd"/>
      <w:r w:rsidR="00FB3749">
        <w:rPr>
          <w:rFonts w:ascii="Times New Roman" w:hAnsi="Times New Roman" w:cs="Times New Roman"/>
          <w:sz w:val="24"/>
          <w:szCs w:val="24"/>
        </w:rPr>
        <w:t xml:space="preserve"> et al.’s (2010) paper regarding whether distances along each direction should be divided by </w:t>
      </w:r>
      <w:r w:rsidR="00FB3749">
        <w:rPr>
          <w:rFonts w:ascii="Arial" w:hAnsi="Arial" w:cs="Arial"/>
          <w:b/>
          <w:bCs/>
          <w:color w:val="202124"/>
          <w:shd w:val="clear" w:color="auto" w:fill="FFFFFF"/>
        </w:rPr>
        <w:t>√</w:t>
      </w:r>
      <w:r w:rsidR="00FB3749">
        <w:rPr>
          <w:rFonts w:ascii="Times New Roman" w:hAnsi="Times New Roman" w:cs="Times New Roman"/>
          <w:sz w:val="24"/>
          <w:szCs w:val="24"/>
        </w:rPr>
        <w:t>2, this study examined two distance functions</w:t>
      </w:r>
      <w:r w:rsidR="0084153B">
        <w:rPr>
          <w:rFonts w:ascii="Times New Roman" w:hAnsi="Times New Roman" w:cs="Times New Roman"/>
          <w:sz w:val="24"/>
          <w:szCs w:val="24"/>
        </w:rPr>
        <w:t>. T</w:t>
      </w:r>
      <w:r w:rsidR="00BD3566">
        <w:rPr>
          <w:rFonts w:ascii="Times New Roman" w:hAnsi="Times New Roman" w:cs="Times New Roman"/>
          <w:sz w:val="24"/>
          <w:szCs w:val="24"/>
        </w:rPr>
        <w:t xml:space="preserve">he </w:t>
      </w:r>
      <w:r w:rsidR="0084153B">
        <w:rPr>
          <w:rFonts w:ascii="Times New Roman" w:hAnsi="Times New Roman" w:cs="Times New Roman"/>
          <w:sz w:val="24"/>
          <w:szCs w:val="24"/>
        </w:rPr>
        <w:t xml:space="preserve">distance </w:t>
      </w:r>
      <w:r w:rsidR="00FB3749">
        <w:rPr>
          <w:rFonts w:ascii="Times New Roman" w:hAnsi="Times New Roman" w:cs="Times New Roman"/>
          <w:sz w:val="24"/>
          <w:szCs w:val="24"/>
        </w:rPr>
        <w:t xml:space="preserve">function </w:t>
      </w:r>
      <w:r w:rsidR="00BD3566">
        <w:rPr>
          <w:rFonts w:ascii="Times New Roman" w:hAnsi="Times New Roman" w:cs="Times New Roman"/>
          <w:sz w:val="24"/>
          <w:szCs w:val="24"/>
        </w:rPr>
        <w:t xml:space="preserve">used in this simulation </w:t>
      </w:r>
      <w:r w:rsidR="00FB3749">
        <w:rPr>
          <w:rFonts w:ascii="Times New Roman" w:hAnsi="Times New Roman" w:cs="Times New Roman"/>
          <w:sz w:val="24"/>
          <w:szCs w:val="24"/>
        </w:rPr>
        <w:t xml:space="preserve">divided the distance by </w:t>
      </w:r>
      <w:r w:rsidR="00FB3749">
        <w:rPr>
          <w:rFonts w:ascii="Arial" w:hAnsi="Arial" w:cs="Arial"/>
          <w:b/>
          <w:bCs/>
          <w:color w:val="202124"/>
          <w:shd w:val="clear" w:color="auto" w:fill="FFFFFF"/>
        </w:rPr>
        <w:t>√</w:t>
      </w:r>
      <w:r w:rsidR="00FB3749">
        <w:rPr>
          <w:rFonts w:ascii="Times New Roman" w:hAnsi="Times New Roman" w:cs="Times New Roman"/>
          <w:sz w:val="24"/>
          <w:szCs w:val="24"/>
        </w:rPr>
        <w:t>2.</w:t>
      </w:r>
    </w:p>
    <w:p w14:paraId="5439BC3C" w14:textId="77777777" w:rsidR="00BD3566" w:rsidRDefault="00BD3566">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94FBA01" w14:textId="71E408FD" w:rsidR="00A010B5" w:rsidRPr="00F60CBE" w:rsidRDefault="00A010B5" w:rsidP="00A010B5">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lastRenderedPageBreak/>
        <w:t xml:space="preserve">Figure </w:t>
      </w:r>
      <w:r>
        <w:rPr>
          <w:rFonts w:ascii="Times New Roman" w:hAnsi="Times New Roman" w:cs="Times New Roman"/>
          <w:b/>
          <w:bCs/>
          <w:sz w:val="24"/>
          <w:szCs w:val="24"/>
          <w:lang w:val="en-US"/>
        </w:rPr>
        <w:t>14</w:t>
      </w:r>
    </w:p>
    <w:p w14:paraId="529F79DA" w14:textId="77777777" w:rsidR="00A010B5" w:rsidRPr="00A010B5" w:rsidRDefault="00A010B5" w:rsidP="008A3A78">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MDFT</w:t>
      </w:r>
      <w:r w:rsidRPr="00F60CBE">
        <w:rPr>
          <w:rFonts w:ascii="Times New Roman" w:hAnsi="Times New Roman" w:cs="Times New Roman"/>
          <w:i/>
          <w:iCs/>
          <w:sz w:val="24"/>
          <w:szCs w:val="24"/>
          <w:lang w:val="en-US"/>
        </w:rPr>
        <w:t xml:space="preserve"> for </w:t>
      </w:r>
      <w:r>
        <w:rPr>
          <w:rFonts w:ascii="Times New Roman" w:hAnsi="Times New Roman" w:cs="Times New Roman"/>
          <w:i/>
          <w:iCs/>
          <w:sz w:val="24"/>
          <w:szCs w:val="24"/>
          <w:lang w:val="en-US"/>
        </w:rPr>
        <w:t xml:space="preserve">Dominance Reversal </w:t>
      </w:r>
      <w:r w:rsidRPr="00A010B5">
        <w:rPr>
          <w:rFonts w:ascii="Times New Roman" w:hAnsi="Times New Roman" w:cs="Times New Roman"/>
          <w:i/>
          <w:iCs/>
          <w:sz w:val="24"/>
          <w:szCs w:val="24"/>
          <w:lang w:val="en-US"/>
        </w:rPr>
        <w:t xml:space="preserve">Using </w:t>
      </w:r>
      <w:proofErr w:type="spellStart"/>
      <w:r w:rsidRPr="00A010B5">
        <w:rPr>
          <w:rFonts w:ascii="Times New Roman" w:hAnsi="Times New Roman" w:cs="Times New Roman"/>
          <w:i/>
          <w:iCs/>
          <w:sz w:val="24"/>
          <w:szCs w:val="24"/>
        </w:rPr>
        <w:t>Hotaling</w:t>
      </w:r>
      <w:proofErr w:type="spellEnd"/>
      <w:r w:rsidRPr="00A010B5">
        <w:rPr>
          <w:rFonts w:ascii="Times New Roman" w:hAnsi="Times New Roman" w:cs="Times New Roman"/>
          <w:i/>
          <w:iCs/>
          <w:sz w:val="24"/>
          <w:szCs w:val="24"/>
        </w:rPr>
        <w:t xml:space="preserve"> et al.’s (2010) function</w:t>
      </w:r>
      <w:r>
        <w:rPr>
          <w:rFonts w:ascii="Times New Roman" w:hAnsi="Times New Roman" w:cs="Times New Roman"/>
          <w:i/>
          <w:iCs/>
          <w:sz w:val="24"/>
          <w:szCs w:val="24"/>
        </w:rPr>
        <w:t xml:space="preserve"> without </w:t>
      </w:r>
      <w:r>
        <w:rPr>
          <w:rFonts w:ascii="Arial" w:hAnsi="Arial" w:cs="Arial"/>
          <w:b/>
          <w:bCs/>
          <w:color w:val="202124"/>
          <w:shd w:val="clear" w:color="auto" w:fill="FFFFFF"/>
        </w:rPr>
        <w:t>√</w:t>
      </w:r>
      <w:r>
        <w:rPr>
          <w:rFonts w:ascii="Times New Roman" w:hAnsi="Times New Roman" w:cs="Times New Roman"/>
          <w:sz w:val="24"/>
          <w:szCs w:val="24"/>
        </w:rPr>
        <w:t>2</w:t>
      </w:r>
    </w:p>
    <w:p w14:paraId="4B127098" w14:textId="6BE34C8A" w:rsidR="008A3A78" w:rsidRDefault="008A3A78" w:rsidP="008A3A78">
      <w:pPr>
        <w:spacing w:line="480" w:lineRule="auto"/>
        <w:rPr>
          <w:rFonts w:ascii="Times New Roman" w:hAnsi="Times New Roman" w:cs="Times New Roman"/>
          <w:sz w:val="24"/>
          <w:szCs w:val="24"/>
        </w:rPr>
      </w:pPr>
      <w:r>
        <w:rPr>
          <w:noProof/>
        </w:rPr>
        <w:drawing>
          <wp:inline distT="0" distB="0" distL="0" distR="0" wp14:anchorId="77C31052" wp14:editId="1156089C">
            <wp:extent cx="4677421" cy="3708806"/>
            <wp:effectExtent l="0" t="0" r="8890" b="6350"/>
            <wp:docPr id="12" name="Picture 1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hart&#10;&#10;Description automatically generated"/>
                    <pic:cNvPicPr/>
                  </pic:nvPicPr>
                  <pic:blipFill rotWithShape="1">
                    <a:blip r:embed="rId20"/>
                    <a:srcRect t="4447"/>
                    <a:stretch/>
                  </pic:blipFill>
                  <pic:spPr bwMode="auto">
                    <a:xfrm>
                      <a:off x="0" y="0"/>
                      <a:ext cx="4678893" cy="3709973"/>
                    </a:xfrm>
                    <a:prstGeom prst="rect">
                      <a:avLst/>
                    </a:prstGeom>
                    <a:ln>
                      <a:noFill/>
                    </a:ln>
                    <a:extLst>
                      <a:ext uri="{53640926-AAD7-44D8-BBD7-CCE9431645EC}">
                        <a14:shadowObscured xmlns:a14="http://schemas.microsoft.com/office/drawing/2010/main"/>
                      </a:ext>
                    </a:extLst>
                  </pic:spPr>
                </pic:pic>
              </a:graphicData>
            </a:graphic>
          </wp:inline>
        </w:drawing>
      </w:r>
    </w:p>
    <w:p w14:paraId="1D764D3D" w14:textId="21787782" w:rsidR="00A010B5" w:rsidRDefault="00A010B5" w:rsidP="00F50D36">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[0, 0], B = [0.1, 0.1], C = [0.4, 0.4</w:t>
      </w:r>
      <w:r w:rsidR="00F50D36">
        <w:rPr>
          <w:rFonts w:ascii="Times New Roman" w:hAnsi="Times New Roman" w:cs="Times New Roman"/>
          <w:sz w:val="24"/>
          <w:szCs w:val="24"/>
          <w:lang w:val="en-US"/>
        </w:rPr>
        <w:t xml:space="preserve">], S </w:t>
      </w:r>
      <w:r w:rsidR="00F50D36" w:rsidRPr="00F50D36">
        <w:rPr>
          <w:rFonts w:ascii="Times New Roman" w:hAnsi="Times New Roman" w:cs="Times New Roman"/>
          <w:sz w:val="24"/>
          <w:szCs w:val="24"/>
          <w:lang w:val="en-US"/>
        </w:rPr>
        <w:t>= [0.94 -0.0998 -0.0664</w:t>
      </w:r>
      <w:r w:rsidR="00F50D36">
        <w:rPr>
          <w:rFonts w:ascii="Times New Roman" w:hAnsi="Times New Roman" w:cs="Times New Roman"/>
          <w:sz w:val="24"/>
          <w:szCs w:val="24"/>
          <w:lang w:val="en-US"/>
        </w:rPr>
        <w:t>;</w:t>
      </w:r>
      <w:r w:rsidR="00F50D36" w:rsidRPr="00F50D36">
        <w:rPr>
          <w:rFonts w:ascii="Times New Roman" w:hAnsi="Times New Roman" w:cs="Times New Roman"/>
          <w:sz w:val="24"/>
          <w:szCs w:val="24"/>
          <w:lang w:val="en-US"/>
        </w:rPr>
        <w:t xml:space="preserve"> -0.0998 0.94 -0.0878</w:t>
      </w:r>
      <w:r w:rsidR="00F50D36">
        <w:rPr>
          <w:rFonts w:ascii="Times New Roman" w:hAnsi="Times New Roman" w:cs="Times New Roman"/>
          <w:sz w:val="24"/>
          <w:szCs w:val="24"/>
          <w:lang w:val="en-US"/>
        </w:rPr>
        <w:t xml:space="preserve">; </w:t>
      </w:r>
      <w:r w:rsidR="00F50D36" w:rsidRPr="00F50D36">
        <w:rPr>
          <w:rFonts w:ascii="Times New Roman" w:hAnsi="Times New Roman" w:cs="Times New Roman"/>
          <w:sz w:val="24"/>
          <w:szCs w:val="24"/>
          <w:lang w:val="en-US"/>
        </w:rPr>
        <w:t>-0.0664 -0.0878 0.94]</w:t>
      </w:r>
      <w:r w:rsidR="00F50D36">
        <w:rPr>
          <w:rFonts w:ascii="Times New Roman" w:hAnsi="Times New Roman" w:cs="Times New Roman"/>
          <w:sz w:val="24"/>
          <w:szCs w:val="24"/>
          <w:lang w:val="en-US"/>
        </w:rPr>
        <w:t xml:space="preserve">. </w:t>
      </w:r>
      <w:r w:rsidR="0084153B">
        <w:rPr>
          <w:rFonts w:ascii="Times New Roman" w:hAnsi="Times New Roman" w:cs="Times New Roman"/>
          <w:sz w:val="24"/>
          <w:szCs w:val="24"/>
          <w:lang w:val="en-US"/>
        </w:rPr>
        <w:t xml:space="preserve">This simulation used </w:t>
      </w:r>
      <w:proofErr w:type="spellStart"/>
      <w:r w:rsidR="0084153B">
        <w:rPr>
          <w:rFonts w:ascii="Times New Roman" w:hAnsi="Times New Roman" w:cs="Times New Roman"/>
          <w:sz w:val="24"/>
          <w:szCs w:val="24"/>
        </w:rPr>
        <w:t>Hotaling</w:t>
      </w:r>
      <w:proofErr w:type="spellEnd"/>
      <w:r w:rsidR="0084153B">
        <w:rPr>
          <w:rFonts w:ascii="Times New Roman" w:hAnsi="Times New Roman" w:cs="Times New Roman"/>
          <w:sz w:val="24"/>
          <w:szCs w:val="24"/>
        </w:rPr>
        <w:t xml:space="preserve"> et al.’s (2010) distance </w:t>
      </w:r>
      <w:r w:rsidR="00BD3566">
        <w:rPr>
          <w:rFonts w:ascii="Times New Roman" w:hAnsi="Times New Roman" w:cs="Times New Roman"/>
          <w:sz w:val="24"/>
          <w:szCs w:val="24"/>
        </w:rPr>
        <w:t xml:space="preserve">function simulation </w:t>
      </w:r>
      <w:r w:rsidR="0084153B">
        <w:rPr>
          <w:rFonts w:ascii="Times New Roman" w:hAnsi="Times New Roman" w:cs="Times New Roman"/>
          <w:sz w:val="24"/>
          <w:szCs w:val="24"/>
        </w:rPr>
        <w:t>withou</w:t>
      </w:r>
      <w:r w:rsidR="00BD3566">
        <w:rPr>
          <w:rFonts w:ascii="Times New Roman" w:hAnsi="Times New Roman" w:cs="Times New Roman"/>
          <w:sz w:val="24"/>
          <w:szCs w:val="24"/>
        </w:rPr>
        <w:t>t divid</w:t>
      </w:r>
      <w:r w:rsidR="0084153B">
        <w:rPr>
          <w:rFonts w:ascii="Times New Roman" w:hAnsi="Times New Roman" w:cs="Times New Roman"/>
          <w:sz w:val="24"/>
          <w:szCs w:val="24"/>
        </w:rPr>
        <w:t>ing</w:t>
      </w:r>
      <w:r w:rsidR="00BD3566">
        <w:rPr>
          <w:rFonts w:ascii="Times New Roman" w:hAnsi="Times New Roman" w:cs="Times New Roman"/>
          <w:sz w:val="24"/>
          <w:szCs w:val="24"/>
        </w:rPr>
        <w:t xml:space="preserve"> the distance by </w:t>
      </w:r>
      <w:r w:rsidR="00BD3566">
        <w:rPr>
          <w:rFonts w:ascii="Arial" w:hAnsi="Arial" w:cs="Arial"/>
          <w:b/>
          <w:bCs/>
          <w:color w:val="202124"/>
          <w:shd w:val="clear" w:color="auto" w:fill="FFFFFF"/>
        </w:rPr>
        <w:t>√</w:t>
      </w:r>
      <w:r w:rsidR="00BD3566">
        <w:rPr>
          <w:rFonts w:ascii="Times New Roman" w:hAnsi="Times New Roman" w:cs="Times New Roman"/>
          <w:sz w:val="24"/>
          <w:szCs w:val="24"/>
        </w:rPr>
        <w:t>2.</w:t>
      </w:r>
    </w:p>
    <w:p w14:paraId="69829DE7" w14:textId="540CA56C" w:rsidR="00BD3566" w:rsidRPr="00BD3566" w:rsidRDefault="00F77978" w:rsidP="00BD3566">
      <w:pPr>
        <w:spacing w:line="480" w:lineRule="auto"/>
        <w:ind w:firstLine="720"/>
        <w:rPr>
          <w:rFonts w:ascii="Times New Roman" w:hAnsi="Times New Roman" w:cs="Times New Roman"/>
          <w:sz w:val="24"/>
          <w:szCs w:val="24"/>
        </w:rPr>
      </w:pPr>
      <w:r>
        <w:rPr>
          <w:rFonts w:ascii="Times New Roman" w:hAnsi="Times New Roman" w:cs="Times New Roman"/>
          <w:sz w:val="24"/>
          <w:szCs w:val="24"/>
        </w:rPr>
        <w:t>Notably,</w:t>
      </w:r>
      <w:r w:rsidR="00BD3566">
        <w:rPr>
          <w:rFonts w:ascii="Times New Roman" w:hAnsi="Times New Roman" w:cs="Times New Roman"/>
          <w:sz w:val="24"/>
          <w:szCs w:val="24"/>
        </w:rPr>
        <w:t xml:space="preserve"> current simulations were only based on one set of parameters, therefore, using other parameters for </w:t>
      </w:r>
      <w:proofErr w:type="spellStart"/>
      <w:r w:rsidR="00BD3566">
        <w:rPr>
          <w:rFonts w:ascii="Times New Roman" w:hAnsi="Times New Roman" w:cs="Times New Roman"/>
          <w:sz w:val="24"/>
          <w:szCs w:val="24"/>
        </w:rPr>
        <w:t>Hotaling</w:t>
      </w:r>
      <w:proofErr w:type="spellEnd"/>
      <w:r w:rsidR="00BD3566">
        <w:rPr>
          <w:rFonts w:ascii="Times New Roman" w:hAnsi="Times New Roman" w:cs="Times New Roman"/>
          <w:sz w:val="24"/>
          <w:szCs w:val="24"/>
        </w:rPr>
        <w:t xml:space="preserve"> et al.’s (2010) function may possibly avoid dominance reversal. However, to avoid dominance reversal, the inhibition between close alternatives A and B </w:t>
      </w:r>
      <w:r>
        <w:rPr>
          <w:rFonts w:ascii="Times New Roman" w:hAnsi="Times New Roman" w:cs="Times New Roman"/>
          <w:sz w:val="24"/>
          <w:szCs w:val="24"/>
        </w:rPr>
        <w:t>must</w:t>
      </w:r>
      <w:r w:rsidR="00BD3566">
        <w:rPr>
          <w:rFonts w:ascii="Times New Roman" w:hAnsi="Times New Roman" w:cs="Times New Roman"/>
          <w:sz w:val="24"/>
          <w:szCs w:val="24"/>
        </w:rPr>
        <w:t xml:space="preserve"> be relatively small, which may cause</w:t>
      </w:r>
      <w:r w:rsidR="00376B9A">
        <w:rPr>
          <w:rFonts w:ascii="Times New Roman" w:hAnsi="Times New Roman" w:cs="Times New Roman"/>
          <w:sz w:val="24"/>
          <w:szCs w:val="24"/>
        </w:rPr>
        <w:t xml:space="preserve"> the failures of</w:t>
      </w:r>
      <w:r w:rsidR="00BD3566">
        <w:rPr>
          <w:rFonts w:ascii="Times New Roman" w:hAnsi="Times New Roman" w:cs="Times New Roman"/>
          <w:sz w:val="24"/>
          <w:szCs w:val="24"/>
        </w:rPr>
        <w:t xml:space="preserve"> other effects </w:t>
      </w:r>
      <w:r>
        <w:rPr>
          <w:rFonts w:ascii="Times New Roman" w:hAnsi="Times New Roman" w:cs="Times New Roman"/>
          <w:sz w:val="24"/>
          <w:szCs w:val="24"/>
        </w:rPr>
        <w:t>relying on</w:t>
      </w:r>
      <w:r w:rsidR="00BD3566">
        <w:rPr>
          <w:rFonts w:ascii="Times New Roman" w:hAnsi="Times New Roman" w:cs="Times New Roman"/>
          <w:sz w:val="24"/>
          <w:szCs w:val="24"/>
        </w:rPr>
        <w:t xml:space="preserve"> strong inhibitions between close alternatives</w:t>
      </w:r>
      <w:r w:rsidR="00376B9A">
        <w:rPr>
          <w:rFonts w:ascii="Times New Roman" w:hAnsi="Times New Roman" w:cs="Times New Roman"/>
          <w:sz w:val="24"/>
          <w:szCs w:val="24"/>
        </w:rPr>
        <w:t xml:space="preserve"> (e.g., the attraction effect)</w:t>
      </w:r>
      <w:r w:rsidR="00BD3566">
        <w:rPr>
          <w:rFonts w:ascii="Times New Roman" w:hAnsi="Times New Roman" w:cs="Times New Roman"/>
          <w:sz w:val="24"/>
          <w:szCs w:val="24"/>
        </w:rPr>
        <w:t xml:space="preserve">. This leads to </w:t>
      </w:r>
      <w:r w:rsidR="0028108A" w:rsidRPr="007F7380">
        <w:rPr>
          <w:rFonts w:ascii="Times New Roman" w:hAnsi="Times New Roman" w:cs="Times New Roman"/>
          <w:sz w:val="24"/>
          <w:szCs w:val="24"/>
          <w:lang w:val="en-GB"/>
        </w:rPr>
        <w:t>difficult</w:t>
      </w:r>
      <w:r w:rsidR="0028108A">
        <w:rPr>
          <w:rFonts w:ascii="Times New Roman" w:hAnsi="Times New Roman" w:cs="Times New Roman"/>
          <w:sz w:val="24"/>
          <w:szCs w:val="24"/>
          <w:lang w:val="en-GB"/>
        </w:rPr>
        <w:t xml:space="preserve">ies </w:t>
      </w:r>
      <w:r w:rsidR="00BD3566">
        <w:rPr>
          <w:rFonts w:ascii="Times New Roman" w:hAnsi="Times New Roman" w:cs="Times New Roman"/>
          <w:sz w:val="24"/>
          <w:szCs w:val="24"/>
        </w:rPr>
        <w:t xml:space="preserve">in proposing a distance function for MDFT that avoids dominance reversal while </w:t>
      </w:r>
      <w:r w:rsidR="00BD3566">
        <w:rPr>
          <w:rFonts w:ascii="Times New Roman" w:hAnsi="Times New Roman" w:cs="Times New Roman"/>
          <w:sz w:val="24"/>
          <w:szCs w:val="24"/>
        </w:rPr>
        <w:lastRenderedPageBreak/>
        <w:t xml:space="preserve">retaining other effects. </w:t>
      </w:r>
      <w:r w:rsidR="00376B9A" w:rsidRPr="00376B9A">
        <w:rPr>
          <w:rFonts w:ascii="Times New Roman" w:hAnsi="Times New Roman" w:cs="Times New Roman"/>
          <w:sz w:val="24"/>
          <w:szCs w:val="24"/>
        </w:rPr>
        <w:t xml:space="preserve">While future studies may seek to find </w:t>
      </w:r>
      <w:r w:rsidR="00376B9A">
        <w:rPr>
          <w:rFonts w:ascii="Times New Roman" w:hAnsi="Times New Roman" w:cs="Times New Roman"/>
          <w:sz w:val="24"/>
          <w:szCs w:val="24"/>
        </w:rPr>
        <w:t>distance functions</w:t>
      </w:r>
      <w:r w:rsidR="00376B9A" w:rsidRPr="00376B9A">
        <w:rPr>
          <w:rFonts w:ascii="Times New Roman" w:hAnsi="Times New Roman" w:cs="Times New Roman"/>
          <w:sz w:val="24"/>
          <w:szCs w:val="24"/>
        </w:rPr>
        <w:t xml:space="preserve"> satisfying all effects, the </w:t>
      </w:r>
      <w:proofErr w:type="gramStart"/>
      <w:r w:rsidR="00376B9A" w:rsidRPr="00376B9A">
        <w:rPr>
          <w:rFonts w:ascii="Times New Roman" w:hAnsi="Times New Roman" w:cs="Times New Roman"/>
          <w:sz w:val="24"/>
          <w:szCs w:val="24"/>
        </w:rPr>
        <w:t>aforementioned finding</w:t>
      </w:r>
      <w:proofErr w:type="gramEnd"/>
      <w:r w:rsidR="00376B9A" w:rsidRPr="00376B9A">
        <w:rPr>
          <w:rFonts w:ascii="Times New Roman" w:hAnsi="Times New Roman" w:cs="Times New Roman"/>
          <w:sz w:val="24"/>
          <w:szCs w:val="24"/>
        </w:rPr>
        <w:t xml:space="preserve"> makes this outcome unlikely</w:t>
      </w:r>
      <w:r w:rsidR="00037760">
        <w:rPr>
          <w:rFonts w:ascii="Times New Roman" w:hAnsi="Times New Roman" w:cs="Times New Roman"/>
          <w:sz w:val="24"/>
          <w:szCs w:val="24"/>
        </w:rPr>
        <w:t xml:space="preserve">. </w:t>
      </w:r>
    </w:p>
    <w:p w14:paraId="5E7DE4B7" w14:textId="58DC2C6C" w:rsidR="008A3A78" w:rsidRDefault="0059629A" w:rsidP="009708C6">
      <w:pPr>
        <w:spacing w:line="480" w:lineRule="auto"/>
        <w:ind w:firstLine="720"/>
        <w:rPr>
          <w:rFonts w:ascii="Times New Roman" w:hAnsi="Times New Roman" w:cs="Times New Roman"/>
          <w:sz w:val="24"/>
          <w:szCs w:val="24"/>
          <w:lang w:val="en-US"/>
        </w:rPr>
      </w:pPr>
      <w:r>
        <w:rPr>
          <w:rFonts w:ascii="Times New Roman" w:hAnsi="Times New Roman" w:cs="Times New Roman"/>
          <w:b/>
          <w:bCs/>
          <w:sz w:val="24"/>
          <w:szCs w:val="24"/>
          <w:lang w:val="en-US"/>
        </w:rPr>
        <w:t>R</w:t>
      </w:r>
      <w:r w:rsidRPr="0059629A">
        <w:rPr>
          <w:rFonts w:ascii="Times New Roman" w:hAnsi="Times New Roman" w:cs="Times New Roman"/>
          <w:b/>
          <w:bCs/>
          <w:sz w:val="24"/>
          <w:szCs w:val="24"/>
          <w:lang w:val="en-US"/>
        </w:rPr>
        <w:t>ectified-LCA</w:t>
      </w:r>
      <w:r w:rsidR="00B015A5" w:rsidRPr="007C4E3E">
        <w:rPr>
          <w:rFonts w:ascii="Times New Roman" w:hAnsi="Times New Roman" w:cs="Times New Roman"/>
          <w:b/>
          <w:bCs/>
          <w:i/>
          <w:iCs/>
          <w:sz w:val="24"/>
          <w:szCs w:val="24"/>
          <w:lang w:val="en-US"/>
        </w:rPr>
        <w:t>.</w:t>
      </w:r>
      <w:r w:rsidR="00B015A5">
        <w:rPr>
          <w:rFonts w:ascii="Times New Roman" w:hAnsi="Times New Roman" w:cs="Times New Roman"/>
          <w:b/>
          <w:bCs/>
          <w:i/>
          <w:iCs/>
          <w:sz w:val="24"/>
          <w:szCs w:val="24"/>
          <w:lang w:val="en-US"/>
        </w:rPr>
        <w:t xml:space="preserve"> </w:t>
      </w:r>
      <w:r w:rsidR="00B015A5">
        <w:rPr>
          <w:rFonts w:ascii="Times New Roman" w:hAnsi="Times New Roman" w:cs="Times New Roman"/>
          <w:sz w:val="24"/>
          <w:szCs w:val="24"/>
          <w:lang w:val="en-US"/>
        </w:rPr>
        <w:t xml:space="preserve">In contrast, </w:t>
      </w:r>
      <w:r w:rsidR="008A3A78">
        <w:rPr>
          <w:rFonts w:ascii="Times New Roman" w:hAnsi="Times New Roman" w:cs="Times New Roman"/>
          <w:sz w:val="24"/>
          <w:szCs w:val="24"/>
          <w:lang w:val="en-US"/>
        </w:rPr>
        <w:t xml:space="preserve">as </w:t>
      </w:r>
      <w:r w:rsidR="00E62C52">
        <w:rPr>
          <w:rFonts w:ascii="Times New Roman" w:hAnsi="Times New Roman" w:cs="Times New Roman"/>
          <w:sz w:val="24"/>
          <w:szCs w:val="24"/>
          <w:lang w:val="en-US"/>
        </w:rPr>
        <w:t>rectified-</w:t>
      </w:r>
      <w:r w:rsidR="008A3A78">
        <w:rPr>
          <w:rFonts w:ascii="Times New Roman" w:hAnsi="Times New Roman" w:cs="Times New Roman"/>
          <w:sz w:val="24"/>
          <w:szCs w:val="24"/>
          <w:lang w:val="en-US"/>
        </w:rPr>
        <w:t xml:space="preserve">LCA </w:t>
      </w:r>
      <w:r w:rsidR="00CE66DE">
        <w:rPr>
          <w:rFonts w:ascii="Times New Roman" w:hAnsi="Times New Roman" w:cs="Times New Roman"/>
          <w:sz w:val="24"/>
          <w:szCs w:val="24"/>
          <w:lang w:val="en-US"/>
        </w:rPr>
        <w:t>does not allow</w:t>
      </w:r>
      <w:r w:rsidR="008A3A78">
        <w:rPr>
          <w:rFonts w:ascii="Times New Roman" w:hAnsi="Times New Roman" w:cs="Times New Roman"/>
          <w:sz w:val="24"/>
          <w:szCs w:val="24"/>
          <w:lang w:val="en-US"/>
        </w:rPr>
        <w:t xml:space="preserve"> </w:t>
      </w:r>
      <w:r w:rsidR="000F11AC">
        <w:rPr>
          <w:rFonts w:ascii="Times New Roman" w:hAnsi="Times New Roman" w:cs="Times New Roman"/>
          <w:sz w:val="24"/>
          <w:szCs w:val="24"/>
          <w:lang w:val="en-US"/>
        </w:rPr>
        <w:t>negated inhibition</w:t>
      </w:r>
      <w:r w:rsidR="008A3A78">
        <w:rPr>
          <w:rFonts w:ascii="Times New Roman" w:hAnsi="Times New Roman" w:cs="Times New Roman"/>
          <w:sz w:val="24"/>
          <w:szCs w:val="24"/>
          <w:lang w:val="en-US"/>
        </w:rPr>
        <w:t xml:space="preserve">, it </w:t>
      </w:r>
      <w:r w:rsidR="00E62C52">
        <w:rPr>
          <w:rFonts w:ascii="Times New Roman" w:hAnsi="Times New Roman" w:cs="Times New Roman"/>
          <w:sz w:val="24"/>
          <w:szCs w:val="24"/>
          <w:lang w:val="en-US"/>
        </w:rPr>
        <w:t>d</w:t>
      </w:r>
      <w:r w:rsidR="00673BAA">
        <w:rPr>
          <w:rFonts w:ascii="Times New Roman" w:hAnsi="Times New Roman" w:cs="Times New Roman"/>
          <w:sz w:val="24"/>
          <w:szCs w:val="24"/>
          <w:lang w:val="en-US"/>
        </w:rPr>
        <w:t>oes</w:t>
      </w:r>
      <w:r w:rsidR="00E62C52">
        <w:rPr>
          <w:rFonts w:ascii="Times New Roman" w:hAnsi="Times New Roman" w:cs="Times New Roman"/>
          <w:sz w:val="24"/>
          <w:szCs w:val="24"/>
          <w:lang w:val="en-US"/>
        </w:rPr>
        <w:t xml:space="preserve"> not </w:t>
      </w:r>
      <w:r w:rsidR="00CE66DE">
        <w:rPr>
          <w:rFonts w:ascii="Times New Roman" w:hAnsi="Times New Roman" w:cs="Times New Roman"/>
          <w:sz w:val="24"/>
          <w:szCs w:val="24"/>
          <w:lang w:val="en-US"/>
        </w:rPr>
        <w:t xml:space="preserve">produce </w:t>
      </w:r>
      <w:r w:rsidR="008A3A78">
        <w:rPr>
          <w:rFonts w:ascii="Times New Roman" w:hAnsi="Times New Roman" w:cs="Times New Roman"/>
          <w:sz w:val="24"/>
          <w:szCs w:val="24"/>
          <w:lang w:val="en-US"/>
        </w:rPr>
        <w:t>dominance reversal in current simulations</w:t>
      </w:r>
      <w:r w:rsidR="001B46EE">
        <w:rPr>
          <w:rFonts w:ascii="Times New Roman" w:hAnsi="Times New Roman" w:cs="Times New Roman"/>
          <w:sz w:val="24"/>
          <w:szCs w:val="24"/>
          <w:lang w:val="en-US"/>
        </w:rPr>
        <w:t xml:space="preserve"> </w:t>
      </w:r>
      <w:r w:rsidR="00E62C52">
        <w:rPr>
          <w:rFonts w:ascii="Times New Roman" w:hAnsi="Times New Roman" w:cs="Times New Roman"/>
          <w:sz w:val="24"/>
          <w:szCs w:val="24"/>
          <w:lang w:val="en-US"/>
        </w:rPr>
        <w:t>(</w:t>
      </w:r>
      <w:r w:rsidR="001B46EE">
        <w:rPr>
          <w:rFonts w:ascii="Times New Roman" w:hAnsi="Times New Roman" w:cs="Times New Roman"/>
          <w:sz w:val="24"/>
          <w:szCs w:val="24"/>
          <w:lang w:val="en-US"/>
        </w:rPr>
        <w:t>Figure 1</w:t>
      </w:r>
      <w:r w:rsidR="0041242E">
        <w:rPr>
          <w:rFonts w:ascii="Times New Roman" w:hAnsi="Times New Roman" w:cs="Times New Roman"/>
          <w:sz w:val="24"/>
          <w:szCs w:val="24"/>
          <w:lang w:val="en-US"/>
        </w:rPr>
        <w:t>5</w:t>
      </w:r>
      <w:r w:rsidR="00E62C52">
        <w:rPr>
          <w:rFonts w:ascii="Times New Roman" w:hAnsi="Times New Roman" w:cs="Times New Roman"/>
          <w:sz w:val="24"/>
          <w:szCs w:val="24"/>
          <w:lang w:val="en-US"/>
        </w:rPr>
        <w:t>)</w:t>
      </w:r>
      <w:r w:rsidR="008A3A78">
        <w:rPr>
          <w:rFonts w:ascii="Times New Roman" w:hAnsi="Times New Roman" w:cs="Times New Roman"/>
          <w:sz w:val="24"/>
          <w:szCs w:val="24"/>
          <w:lang w:val="en-US"/>
        </w:rPr>
        <w:t>.</w:t>
      </w:r>
      <w:r w:rsidR="0025405F">
        <w:rPr>
          <w:rFonts w:ascii="Times New Roman" w:hAnsi="Times New Roman" w:cs="Times New Roman"/>
          <w:sz w:val="24"/>
          <w:szCs w:val="24"/>
          <w:lang w:val="en-US"/>
        </w:rPr>
        <w:t xml:space="preserve"> </w:t>
      </w:r>
      <w:r w:rsidR="00E62C52">
        <w:rPr>
          <w:rFonts w:ascii="Times New Roman" w:hAnsi="Times New Roman" w:cs="Times New Roman"/>
          <w:sz w:val="24"/>
          <w:szCs w:val="24"/>
          <w:lang w:val="en-US"/>
        </w:rPr>
        <w:t xml:space="preserve">The rectification does not allow </w:t>
      </w:r>
      <w:r w:rsidR="00673BAA">
        <w:rPr>
          <w:rFonts w:ascii="Times New Roman" w:hAnsi="Times New Roman" w:cs="Times New Roman"/>
          <w:sz w:val="24"/>
          <w:szCs w:val="24"/>
          <w:lang w:val="en-US"/>
        </w:rPr>
        <w:t xml:space="preserve">for </w:t>
      </w:r>
      <w:r w:rsidR="00E62C52">
        <w:rPr>
          <w:rFonts w:ascii="Times New Roman" w:hAnsi="Times New Roman" w:cs="Times New Roman"/>
          <w:sz w:val="24"/>
          <w:szCs w:val="24"/>
          <w:lang w:val="en-US"/>
        </w:rPr>
        <w:t>an inferior option that has a negative activation to boost other options</w:t>
      </w:r>
      <w:r w:rsidR="00673BAA">
        <w:rPr>
          <w:rFonts w:ascii="Times New Roman" w:hAnsi="Times New Roman" w:cs="Times New Roman"/>
          <w:sz w:val="24"/>
          <w:szCs w:val="24"/>
          <w:lang w:val="en-US"/>
        </w:rPr>
        <w:t>.</w:t>
      </w:r>
      <w:r w:rsidR="009708C6">
        <w:rPr>
          <w:rFonts w:ascii="Times New Roman" w:hAnsi="Times New Roman" w:cs="Times New Roman"/>
          <w:sz w:val="24"/>
          <w:szCs w:val="24"/>
          <w:lang w:val="en-US"/>
        </w:rPr>
        <w:t xml:space="preserve"> </w:t>
      </w:r>
      <w:r w:rsidR="00673BAA">
        <w:rPr>
          <w:rFonts w:ascii="Times New Roman" w:hAnsi="Times New Roman" w:cs="Times New Roman"/>
          <w:sz w:val="24"/>
          <w:szCs w:val="24"/>
          <w:lang w:val="en-US"/>
        </w:rPr>
        <w:t>T</w:t>
      </w:r>
      <w:r w:rsidR="009708C6">
        <w:rPr>
          <w:rFonts w:ascii="Times New Roman" w:hAnsi="Times New Roman" w:cs="Times New Roman"/>
          <w:sz w:val="24"/>
          <w:szCs w:val="24"/>
          <w:lang w:val="en-US"/>
        </w:rPr>
        <w:t>hus, B will not be preferred due to its close, inferior alternative A</w:t>
      </w:r>
      <w:r w:rsidR="00E62C52">
        <w:rPr>
          <w:rFonts w:ascii="Times New Roman" w:hAnsi="Times New Roman" w:cs="Times New Roman"/>
          <w:sz w:val="24"/>
          <w:szCs w:val="24"/>
          <w:lang w:val="en-US"/>
        </w:rPr>
        <w:t xml:space="preserve">. </w:t>
      </w:r>
      <w:r w:rsidR="0025405F">
        <w:rPr>
          <w:rFonts w:ascii="Times New Roman" w:hAnsi="Times New Roman" w:cs="Times New Roman"/>
          <w:sz w:val="24"/>
          <w:szCs w:val="24"/>
          <w:lang w:val="en-US"/>
        </w:rPr>
        <w:t>The rectification is also more theoretically justified</w:t>
      </w:r>
      <w:r w:rsidR="00673BAA">
        <w:rPr>
          <w:rFonts w:ascii="Times New Roman" w:hAnsi="Times New Roman" w:cs="Times New Roman"/>
          <w:sz w:val="24"/>
          <w:szCs w:val="24"/>
          <w:lang w:val="en-US"/>
        </w:rPr>
        <w:t xml:space="preserve"> b</w:t>
      </w:r>
      <w:r w:rsidR="0025405F">
        <w:rPr>
          <w:rFonts w:ascii="Times New Roman" w:hAnsi="Times New Roman" w:cs="Times New Roman"/>
          <w:sz w:val="24"/>
          <w:szCs w:val="24"/>
          <w:lang w:val="en-US"/>
        </w:rPr>
        <w:t>ased</w:t>
      </w:r>
      <w:r w:rsidR="00BA2B75">
        <w:rPr>
          <w:rFonts w:ascii="Times New Roman" w:hAnsi="Times New Roman" w:cs="Times New Roman"/>
          <w:sz w:val="24"/>
          <w:szCs w:val="24"/>
          <w:lang w:val="en-US"/>
        </w:rPr>
        <w:t xml:space="preserve"> on evidence from </w:t>
      </w:r>
      <w:r w:rsidR="00BA2B75" w:rsidRPr="00BA2B75">
        <w:rPr>
          <w:rFonts w:ascii="Times New Roman" w:hAnsi="Times New Roman" w:cs="Times New Roman"/>
          <w:sz w:val="24"/>
          <w:szCs w:val="24"/>
          <w:lang w:val="en-US"/>
        </w:rPr>
        <w:t>neural network models</w:t>
      </w:r>
      <w:r w:rsidR="00BA2B75">
        <w:rPr>
          <w:rFonts w:ascii="Times New Roman" w:hAnsi="Times New Roman" w:cs="Times New Roman"/>
          <w:sz w:val="24"/>
          <w:szCs w:val="24"/>
          <w:lang w:val="en-US"/>
        </w:rPr>
        <w:t xml:space="preserve"> where negative activations can lead to undesirable consequences </w:t>
      </w:r>
      <w:r w:rsidR="00BA2B75" w:rsidRPr="00BA2B75">
        <w:rPr>
          <w:rFonts w:ascii="Times New Roman" w:hAnsi="Times New Roman" w:cs="Times New Roman"/>
          <w:sz w:val="24"/>
          <w:szCs w:val="24"/>
          <w:lang w:val="en-US"/>
        </w:rPr>
        <w:t xml:space="preserve">(McClelland &amp; </w:t>
      </w:r>
      <w:proofErr w:type="spellStart"/>
      <w:r w:rsidR="00BA2B75" w:rsidRPr="00BA2B75">
        <w:rPr>
          <w:rFonts w:ascii="Times New Roman" w:hAnsi="Times New Roman" w:cs="Times New Roman"/>
          <w:sz w:val="24"/>
          <w:szCs w:val="24"/>
          <w:lang w:val="en-US"/>
        </w:rPr>
        <w:t>Rumelhart</w:t>
      </w:r>
      <w:proofErr w:type="spellEnd"/>
      <w:r w:rsidR="00BA2B75" w:rsidRPr="00BA2B75">
        <w:rPr>
          <w:rFonts w:ascii="Times New Roman" w:hAnsi="Times New Roman" w:cs="Times New Roman"/>
          <w:sz w:val="24"/>
          <w:szCs w:val="24"/>
          <w:lang w:val="en-US"/>
        </w:rPr>
        <w:t>, 1981)</w:t>
      </w:r>
      <w:r w:rsidR="00BA2B75">
        <w:rPr>
          <w:rFonts w:ascii="Times New Roman" w:hAnsi="Times New Roman" w:cs="Times New Roman"/>
          <w:sz w:val="24"/>
          <w:szCs w:val="24"/>
          <w:lang w:val="en-US"/>
        </w:rPr>
        <w:t xml:space="preserve">. </w:t>
      </w:r>
      <w:r w:rsidR="0025405F">
        <w:rPr>
          <w:rFonts w:ascii="Times New Roman" w:hAnsi="Times New Roman" w:cs="Times New Roman"/>
          <w:sz w:val="24"/>
          <w:szCs w:val="24"/>
          <w:lang w:val="en-US"/>
        </w:rPr>
        <w:t xml:space="preserve">Therefore, this study argues that LCA is </w:t>
      </w:r>
      <w:r w:rsidR="000F76F5">
        <w:rPr>
          <w:rFonts w:ascii="Times New Roman" w:hAnsi="Times New Roman" w:cs="Times New Roman"/>
          <w:sz w:val="24"/>
          <w:szCs w:val="24"/>
          <w:lang w:val="en-US"/>
        </w:rPr>
        <w:t>more plausible than</w:t>
      </w:r>
      <w:r w:rsidR="0025405F">
        <w:rPr>
          <w:rFonts w:ascii="Times New Roman" w:hAnsi="Times New Roman" w:cs="Times New Roman"/>
          <w:sz w:val="24"/>
          <w:szCs w:val="24"/>
          <w:lang w:val="en-US"/>
        </w:rPr>
        <w:t xml:space="preserve"> MDFT according to both theoretical and empirical evidence. </w:t>
      </w:r>
    </w:p>
    <w:p w14:paraId="1EBC2C3B" w14:textId="77777777" w:rsidR="00E62C52" w:rsidRPr="00F60CBE" w:rsidRDefault="00E62C52" w:rsidP="00E62C52">
      <w:pPr>
        <w:spacing w:line="480" w:lineRule="auto"/>
        <w:rPr>
          <w:rFonts w:ascii="Times New Roman" w:hAnsi="Times New Roman" w:cs="Times New Roman"/>
          <w:b/>
          <w:bCs/>
          <w:sz w:val="24"/>
          <w:szCs w:val="24"/>
          <w:lang w:val="en-US"/>
        </w:rPr>
      </w:pPr>
      <w:r w:rsidRPr="00F60CBE">
        <w:rPr>
          <w:rFonts w:ascii="Times New Roman" w:hAnsi="Times New Roman" w:cs="Times New Roman"/>
          <w:b/>
          <w:bCs/>
          <w:sz w:val="24"/>
          <w:szCs w:val="24"/>
          <w:lang w:val="en-US"/>
        </w:rPr>
        <w:t xml:space="preserve">Figure </w:t>
      </w:r>
      <w:r>
        <w:rPr>
          <w:rFonts w:ascii="Times New Roman" w:hAnsi="Times New Roman" w:cs="Times New Roman"/>
          <w:b/>
          <w:bCs/>
          <w:sz w:val="24"/>
          <w:szCs w:val="24"/>
          <w:lang w:val="en-US"/>
        </w:rPr>
        <w:t>1</w:t>
      </w:r>
      <w:r w:rsidR="0041242E">
        <w:rPr>
          <w:rFonts w:ascii="Times New Roman" w:hAnsi="Times New Roman" w:cs="Times New Roman"/>
          <w:b/>
          <w:bCs/>
          <w:sz w:val="24"/>
          <w:szCs w:val="24"/>
          <w:lang w:val="en-US"/>
        </w:rPr>
        <w:t>5</w:t>
      </w:r>
    </w:p>
    <w:p w14:paraId="33F98E8E" w14:textId="77777777" w:rsidR="00E62C52" w:rsidRPr="000F76F5" w:rsidRDefault="00E62C52" w:rsidP="008A3A78">
      <w:pPr>
        <w:spacing w:line="480" w:lineRule="auto"/>
        <w:rPr>
          <w:rFonts w:ascii="Times New Roman" w:hAnsi="Times New Roman" w:cs="Times New Roman"/>
          <w:i/>
          <w:iCs/>
          <w:sz w:val="24"/>
          <w:szCs w:val="24"/>
          <w:lang w:val="en-US"/>
        </w:rPr>
      </w:pPr>
      <w:r w:rsidRPr="00F60CBE">
        <w:rPr>
          <w:rFonts w:ascii="Times New Roman" w:hAnsi="Times New Roman" w:cs="Times New Roman"/>
          <w:i/>
          <w:iCs/>
          <w:sz w:val="24"/>
          <w:szCs w:val="24"/>
          <w:lang w:val="en-US"/>
        </w:rPr>
        <w:t>Simulation of</w:t>
      </w:r>
      <w:r>
        <w:rPr>
          <w:rFonts w:ascii="Times New Roman" w:hAnsi="Times New Roman" w:cs="Times New Roman"/>
          <w:i/>
          <w:iCs/>
          <w:sz w:val="24"/>
          <w:szCs w:val="24"/>
          <w:lang w:val="en-US"/>
        </w:rPr>
        <w:t xml:space="preserve"> LCA</w:t>
      </w:r>
      <w:r w:rsidRPr="00F60CBE">
        <w:rPr>
          <w:rFonts w:ascii="Times New Roman" w:hAnsi="Times New Roman" w:cs="Times New Roman"/>
          <w:i/>
          <w:iCs/>
          <w:sz w:val="24"/>
          <w:szCs w:val="24"/>
          <w:lang w:val="en-US"/>
        </w:rPr>
        <w:t xml:space="preserve"> for </w:t>
      </w:r>
      <w:r>
        <w:rPr>
          <w:rFonts w:ascii="Times New Roman" w:hAnsi="Times New Roman" w:cs="Times New Roman"/>
          <w:i/>
          <w:iCs/>
          <w:sz w:val="24"/>
          <w:szCs w:val="24"/>
          <w:lang w:val="en-US"/>
        </w:rPr>
        <w:t xml:space="preserve">Dominance Reversal </w:t>
      </w:r>
    </w:p>
    <w:p w14:paraId="07DE9D21" w14:textId="77777777" w:rsidR="008A3A78" w:rsidRDefault="008A3A78" w:rsidP="008A3A78">
      <w:pPr>
        <w:spacing w:line="480" w:lineRule="auto"/>
        <w:rPr>
          <w:rFonts w:ascii="Times New Roman" w:hAnsi="Times New Roman" w:cs="Times New Roman"/>
          <w:sz w:val="24"/>
          <w:szCs w:val="24"/>
        </w:rPr>
      </w:pPr>
      <w:r>
        <w:rPr>
          <w:noProof/>
        </w:rPr>
        <w:drawing>
          <wp:inline distT="0" distB="0" distL="0" distR="0" wp14:anchorId="2C951506" wp14:editId="6E54648A">
            <wp:extent cx="4707938" cy="3606394"/>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21"/>
                    <a:srcRect t="5299"/>
                    <a:stretch/>
                  </pic:blipFill>
                  <pic:spPr bwMode="auto">
                    <a:xfrm>
                      <a:off x="0" y="0"/>
                      <a:ext cx="4709159" cy="3607329"/>
                    </a:xfrm>
                    <a:prstGeom prst="rect">
                      <a:avLst/>
                    </a:prstGeom>
                    <a:ln>
                      <a:noFill/>
                    </a:ln>
                    <a:extLst>
                      <a:ext uri="{53640926-AAD7-44D8-BBD7-CCE9431645EC}">
                        <a14:shadowObscured xmlns:a14="http://schemas.microsoft.com/office/drawing/2010/main"/>
                      </a:ext>
                    </a:extLst>
                  </pic:spPr>
                </pic:pic>
              </a:graphicData>
            </a:graphic>
          </wp:inline>
        </w:drawing>
      </w:r>
    </w:p>
    <w:p w14:paraId="023EAFAB" w14:textId="77777777" w:rsidR="00E62C52" w:rsidRPr="00E62C52" w:rsidRDefault="00E62C52" w:rsidP="008A3A78">
      <w:pPr>
        <w:spacing w:line="480" w:lineRule="auto"/>
        <w:rPr>
          <w:rFonts w:ascii="Times New Roman" w:hAnsi="Times New Roman" w:cs="Times New Roman"/>
          <w:sz w:val="24"/>
          <w:szCs w:val="24"/>
          <w:lang w:val="en-US"/>
        </w:rPr>
      </w:pPr>
      <w:r w:rsidRPr="00F60CBE">
        <w:rPr>
          <w:rFonts w:ascii="Times New Roman" w:hAnsi="Times New Roman" w:cs="Times New Roman"/>
          <w:i/>
          <w:iCs/>
          <w:sz w:val="24"/>
          <w:szCs w:val="24"/>
          <w:lang w:val="en-US"/>
        </w:rPr>
        <w:t>Note</w:t>
      </w:r>
      <w:r>
        <w:rPr>
          <w:rFonts w:ascii="Times New Roman" w:hAnsi="Times New Roman" w:cs="Times New Roman"/>
          <w:sz w:val="24"/>
          <w:szCs w:val="24"/>
          <w:lang w:val="en-US"/>
        </w:rPr>
        <w:t>. A = [0, 0], B = [0.</w:t>
      </w:r>
      <w:r w:rsidR="000F76F5">
        <w:rPr>
          <w:rFonts w:ascii="Times New Roman" w:hAnsi="Times New Roman" w:cs="Times New Roman"/>
          <w:sz w:val="24"/>
          <w:szCs w:val="24"/>
          <w:lang w:val="en-US"/>
        </w:rPr>
        <w:t>025</w:t>
      </w:r>
      <w:r>
        <w:rPr>
          <w:rFonts w:ascii="Times New Roman" w:hAnsi="Times New Roman" w:cs="Times New Roman"/>
          <w:sz w:val="24"/>
          <w:szCs w:val="24"/>
          <w:lang w:val="en-US"/>
        </w:rPr>
        <w:t>, 0.</w:t>
      </w:r>
      <w:r w:rsidR="000F76F5">
        <w:rPr>
          <w:rFonts w:ascii="Times New Roman" w:hAnsi="Times New Roman" w:cs="Times New Roman"/>
          <w:sz w:val="24"/>
          <w:szCs w:val="24"/>
          <w:lang w:val="en-US"/>
        </w:rPr>
        <w:t>025</w:t>
      </w:r>
      <w:r>
        <w:rPr>
          <w:rFonts w:ascii="Times New Roman" w:hAnsi="Times New Roman" w:cs="Times New Roman"/>
          <w:sz w:val="24"/>
          <w:szCs w:val="24"/>
          <w:lang w:val="en-US"/>
        </w:rPr>
        <w:t>], C = [0.</w:t>
      </w:r>
      <w:r w:rsidR="000F76F5">
        <w:rPr>
          <w:rFonts w:ascii="Times New Roman" w:hAnsi="Times New Roman" w:cs="Times New Roman"/>
          <w:sz w:val="24"/>
          <w:szCs w:val="24"/>
          <w:lang w:val="en-US"/>
        </w:rPr>
        <w:t>1</w:t>
      </w:r>
      <w:r>
        <w:rPr>
          <w:rFonts w:ascii="Times New Roman" w:hAnsi="Times New Roman" w:cs="Times New Roman"/>
          <w:sz w:val="24"/>
          <w:szCs w:val="24"/>
          <w:lang w:val="en-US"/>
        </w:rPr>
        <w:t>, 0.</w:t>
      </w:r>
      <w:r w:rsidR="000F76F5">
        <w:rPr>
          <w:rFonts w:ascii="Times New Roman" w:hAnsi="Times New Roman" w:cs="Times New Roman"/>
          <w:sz w:val="24"/>
          <w:szCs w:val="24"/>
          <w:lang w:val="en-US"/>
        </w:rPr>
        <w:t>1</w:t>
      </w:r>
      <w:r>
        <w:rPr>
          <w:rFonts w:ascii="Times New Roman" w:hAnsi="Times New Roman" w:cs="Times New Roman"/>
          <w:sz w:val="24"/>
          <w:szCs w:val="24"/>
          <w:lang w:val="en-US"/>
        </w:rPr>
        <w:t>].</w:t>
      </w:r>
    </w:p>
    <w:p w14:paraId="39E5DAD5" w14:textId="77777777" w:rsidR="002573B4" w:rsidRPr="00965D1D" w:rsidRDefault="00965D1D" w:rsidP="00BA2B75">
      <w:pPr>
        <w:spacing w:line="480" w:lineRule="auto"/>
        <w:rPr>
          <w:rFonts w:ascii="Times New Roman" w:hAnsi="Times New Roman" w:cs="Times New Roman"/>
          <w:b/>
          <w:bCs/>
          <w:sz w:val="24"/>
          <w:szCs w:val="24"/>
        </w:rPr>
      </w:pPr>
      <w:r w:rsidRPr="00965D1D">
        <w:rPr>
          <w:rFonts w:ascii="Times New Roman" w:hAnsi="Times New Roman" w:cs="Times New Roman"/>
          <w:b/>
          <w:bCs/>
          <w:sz w:val="24"/>
          <w:szCs w:val="24"/>
        </w:rPr>
        <w:lastRenderedPageBreak/>
        <w:t xml:space="preserve">Conclusion of </w:t>
      </w:r>
      <w:r w:rsidR="001978F4">
        <w:rPr>
          <w:rFonts w:ascii="Times New Roman" w:hAnsi="Times New Roman" w:cs="Times New Roman"/>
          <w:b/>
          <w:bCs/>
          <w:sz w:val="24"/>
          <w:szCs w:val="24"/>
        </w:rPr>
        <w:t>the Choice</w:t>
      </w:r>
    </w:p>
    <w:p w14:paraId="68987F0B" w14:textId="506ADC4C" w:rsidR="00CB5F04" w:rsidRPr="00CB5F04" w:rsidRDefault="000F76F5" w:rsidP="00CB5F04">
      <w:pPr>
        <w:spacing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To </w:t>
      </w:r>
      <w:r w:rsidR="009708C6">
        <w:rPr>
          <w:rFonts w:ascii="Times New Roman" w:hAnsi="Times New Roman" w:cs="Times New Roman"/>
          <w:sz w:val="24"/>
          <w:szCs w:val="24"/>
        </w:rPr>
        <w:t>conclude</w:t>
      </w:r>
      <w:r w:rsidR="00B52333">
        <w:rPr>
          <w:rFonts w:ascii="Times New Roman" w:hAnsi="Times New Roman" w:cs="Times New Roman"/>
          <w:sz w:val="24"/>
          <w:szCs w:val="24"/>
        </w:rPr>
        <w:t>, th</w:t>
      </w:r>
      <w:r w:rsidR="00867AF7">
        <w:rPr>
          <w:rFonts w:ascii="Times New Roman" w:hAnsi="Times New Roman" w:cs="Times New Roman"/>
          <w:sz w:val="24"/>
          <w:szCs w:val="24"/>
        </w:rPr>
        <w:t xml:space="preserve">is study’s </w:t>
      </w:r>
      <w:r w:rsidR="00B52333">
        <w:rPr>
          <w:rFonts w:ascii="Times New Roman" w:hAnsi="Times New Roman" w:cs="Times New Roman"/>
          <w:sz w:val="24"/>
          <w:szCs w:val="24"/>
        </w:rPr>
        <w:t xml:space="preserve">simulations found that </w:t>
      </w:r>
      <w:r w:rsidR="00C957E2">
        <w:rPr>
          <w:rFonts w:ascii="Times New Roman" w:hAnsi="Times New Roman" w:cs="Times New Roman"/>
          <w:sz w:val="24"/>
          <w:szCs w:val="24"/>
        </w:rPr>
        <w:t>rectified-</w:t>
      </w:r>
      <w:r w:rsidR="00B52333">
        <w:rPr>
          <w:rFonts w:ascii="Times New Roman" w:hAnsi="Times New Roman" w:cs="Times New Roman"/>
          <w:sz w:val="24"/>
          <w:szCs w:val="24"/>
        </w:rPr>
        <w:t xml:space="preserve">LCA is </w:t>
      </w:r>
      <w:r w:rsidR="00B276D7">
        <w:rPr>
          <w:rFonts w:ascii="Times New Roman" w:hAnsi="Times New Roman" w:cs="Times New Roman"/>
          <w:sz w:val="24"/>
          <w:szCs w:val="24"/>
        </w:rPr>
        <w:t>the most</w:t>
      </w:r>
      <w:r w:rsidR="00B52333">
        <w:rPr>
          <w:rFonts w:ascii="Times New Roman" w:hAnsi="Times New Roman" w:cs="Times New Roman"/>
          <w:sz w:val="24"/>
          <w:szCs w:val="24"/>
        </w:rPr>
        <w:t xml:space="preserve"> plausible </w:t>
      </w:r>
      <w:r w:rsidR="00867AF7">
        <w:rPr>
          <w:rFonts w:ascii="Times New Roman" w:hAnsi="Times New Roman" w:cs="Times New Roman"/>
          <w:sz w:val="24"/>
          <w:szCs w:val="24"/>
        </w:rPr>
        <w:t>decision-making model for</w:t>
      </w:r>
      <w:r w:rsidR="00B52333">
        <w:rPr>
          <w:rFonts w:ascii="Times New Roman" w:hAnsi="Times New Roman" w:cs="Times New Roman"/>
          <w:sz w:val="24"/>
          <w:szCs w:val="24"/>
        </w:rPr>
        <w:t xml:space="preserve"> </w:t>
      </w:r>
      <w:r w:rsidR="00B276D7">
        <w:rPr>
          <w:rFonts w:ascii="Times New Roman" w:hAnsi="Times New Roman" w:cs="Times New Roman"/>
          <w:sz w:val="24"/>
          <w:szCs w:val="24"/>
        </w:rPr>
        <w:t>three</w:t>
      </w:r>
      <w:r w:rsidR="00B52333">
        <w:rPr>
          <w:rFonts w:ascii="Times New Roman" w:hAnsi="Times New Roman" w:cs="Times New Roman"/>
          <w:sz w:val="24"/>
          <w:szCs w:val="24"/>
        </w:rPr>
        <w:t xml:space="preserve"> main reasons: 1) </w:t>
      </w:r>
      <w:r w:rsidR="00B276D7">
        <w:rPr>
          <w:rFonts w:ascii="Times New Roman" w:hAnsi="Times New Roman" w:cs="Times New Roman"/>
          <w:sz w:val="24"/>
          <w:szCs w:val="24"/>
        </w:rPr>
        <w:t>unrectified-LCA cannot simulate the similarity effect; 2) rectified-</w:t>
      </w:r>
      <w:r w:rsidR="002C7CA2">
        <w:rPr>
          <w:rFonts w:ascii="Times New Roman" w:hAnsi="Times New Roman" w:cs="Times New Roman"/>
          <w:sz w:val="24"/>
          <w:szCs w:val="24"/>
        </w:rPr>
        <w:t>LCA show</w:t>
      </w:r>
      <w:r w:rsidR="00867AF7">
        <w:rPr>
          <w:rFonts w:ascii="Times New Roman" w:hAnsi="Times New Roman" w:cs="Times New Roman"/>
          <w:sz w:val="24"/>
          <w:szCs w:val="24"/>
        </w:rPr>
        <w:t>s</w:t>
      </w:r>
      <w:r w:rsidR="002C7CA2">
        <w:rPr>
          <w:rFonts w:ascii="Times New Roman" w:hAnsi="Times New Roman" w:cs="Times New Roman"/>
          <w:sz w:val="24"/>
          <w:szCs w:val="24"/>
        </w:rPr>
        <w:t xml:space="preserve"> that compromise effect increase</w:t>
      </w:r>
      <w:r w:rsidR="00867AF7">
        <w:rPr>
          <w:rFonts w:ascii="Times New Roman" w:hAnsi="Times New Roman" w:cs="Times New Roman"/>
          <w:sz w:val="24"/>
          <w:szCs w:val="24"/>
        </w:rPr>
        <w:t xml:space="preserve">s </w:t>
      </w:r>
      <w:r w:rsidR="002C7CA2">
        <w:rPr>
          <w:rFonts w:ascii="Times New Roman" w:hAnsi="Times New Roman" w:cs="Times New Roman"/>
          <w:sz w:val="24"/>
          <w:szCs w:val="24"/>
        </w:rPr>
        <w:t>with the extremeness of alternatives</w:t>
      </w:r>
      <w:r w:rsidR="00867AF7">
        <w:rPr>
          <w:rFonts w:ascii="Times New Roman" w:hAnsi="Times New Roman" w:cs="Times New Roman"/>
          <w:sz w:val="24"/>
          <w:szCs w:val="24"/>
        </w:rPr>
        <w:t xml:space="preserve"> while </w:t>
      </w:r>
      <w:r w:rsidR="002C7CA2">
        <w:rPr>
          <w:rFonts w:ascii="Times New Roman" w:hAnsi="Times New Roman" w:cs="Times New Roman"/>
          <w:sz w:val="24"/>
          <w:szCs w:val="24"/>
        </w:rPr>
        <w:t>MDFT show</w:t>
      </w:r>
      <w:r w:rsidR="00867AF7">
        <w:rPr>
          <w:rFonts w:ascii="Times New Roman" w:hAnsi="Times New Roman" w:cs="Times New Roman"/>
          <w:sz w:val="24"/>
          <w:szCs w:val="24"/>
        </w:rPr>
        <w:t>s</w:t>
      </w:r>
      <w:r w:rsidR="002C7CA2">
        <w:rPr>
          <w:rFonts w:ascii="Times New Roman" w:hAnsi="Times New Roman" w:cs="Times New Roman"/>
          <w:sz w:val="24"/>
          <w:szCs w:val="24"/>
        </w:rPr>
        <w:t xml:space="preserve"> the opposite pattern; and </w:t>
      </w:r>
      <w:r w:rsidR="00B276D7">
        <w:rPr>
          <w:rFonts w:ascii="Times New Roman" w:hAnsi="Times New Roman" w:cs="Times New Roman"/>
          <w:sz w:val="24"/>
          <w:szCs w:val="24"/>
        </w:rPr>
        <w:t>3</w:t>
      </w:r>
      <w:r w:rsidR="002C7CA2">
        <w:rPr>
          <w:rFonts w:ascii="Times New Roman" w:hAnsi="Times New Roman" w:cs="Times New Roman"/>
          <w:sz w:val="24"/>
          <w:szCs w:val="24"/>
        </w:rPr>
        <w:t xml:space="preserve">) </w:t>
      </w:r>
      <w:r w:rsidR="00B276D7">
        <w:rPr>
          <w:rFonts w:ascii="Times New Roman" w:hAnsi="Times New Roman" w:cs="Times New Roman"/>
          <w:sz w:val="24"/>
          <w:szCs w:val="24"/>
        </w:rPr>
        <w:t>rectified-</w:t>
      </w:r>
      <w:r w:rsidR="002C7CA2">
        <w:rPr>
          <w:rFonts w:ascii="Times New Roman" w:hAnsi="Times New Roman" w:cs="Times New Roman"/>
          <w:sz w:val="24"/>
          <w:szCs w:val="24"/>
        </w:rPr>
        <w:t>LCA d</w:t>
      </w:r>
      <w:r w:rsidR="00867AF7">
        <w:rPr>
          <w:rFonts w:ascii="Times New Roman" w:hAnsi="Times New Roman" w:cs="Times New Roman"/>
          <w:sz w:val="24"/>
          <w:szCs w:val="24"/>
        </w:rPr>
        <w:t>oes</w:t>
      </w:r>
      <w:r w:rsidR="002C7CA2">
        <w:rPr>
          <w:rFonts w:ascii="Times New Roman" w:hAnsi="Times New Roman" w:cs="Times New Roman"/>
          <w:sz w:val="24"/>
          <w:szCs w:val="24"/>
        </w:rPr>
        <w:t xml:space="preserve"> not lead to dominance reversal</w:t>
      </w:r>
      <w:r w:rsidR="00867AF7">
        <w:rPr>
          <w:rFonts w:ascii="Times New Roman" w:hAnsi="Times New Roman" w:cs="Times New Roman"/>
          <w:sz w:val="24"/>
          <w:szCs w:val="24"/>
        </w:rPr>
        <w:t xml:space="preserve"> </w:t>
      </w:r>
      <w:r w:rsidR="002C7CA2">
        <w:rPr>
          <w:rFonts w:ascii="Times New Roman" w:hAnsi="Times New Roman" w:cs="Times New Roman"/>
          <w:sz w:val="24"/>
          <w:szCs w:val="24"/>
        </w:rPr>
        <w:t>w</w:t>
      </w:r>
      <w:r w:rsidR="00867AF7">
        <w:rPr>
          <w:rFonts w:ascii="Times New Roman" w:hAnsi="Times New Roman" w:cs="Times New Roman"/>
          <w:sz w:val="24"/>
          <w:szCs w:val="24"/>
        </w:rPr>
        <w:t xml:space="preserve">hile </w:t>
      </w:r>
      <w:r w:rsidR="002C7CA2">
        <w:rPr>
          <w:rFonts w:ascii="Times New Roman" w:hAnsi="Times New Roman" w:cs="Times New Roman"/>
          <w:sz w:val="24"/>
          <w:szCs w:val="24"/>
        </w:rPr>
        <w:t>MDFT produce</w:t>
      </w:r>
      <w:r w:rsidR="00867AF7">
        <w:rPr>
          <w:rFonts w:ascii="Times New Roman" w:hAnsi="Times New Roman" w:cs="Times New Roman"/>
          <w:sz w:val="24"/>
          <w:szCs w:val="24"/>
        </w:rPr>
        <w:t>s</w:t>
      </w:r>
      <w:r w:rsidR="002C7CA2">
        <w:rPr>
          <w:rFonts w:ascii="Times New Roman" w:hAnsi="Times New Roman" w:cs="Times New Roman"/>
          <w:sz w:val="24"/>
          <w:szCs w:val="24"/>
        </w:rPr>
        <w:t xml:space="preserve"> dominance reversal with all three distance functions used in the simulations.</w:t>
      </w:r>
      <w:r w:rsidR="00C957E2">
        <w:rPr>
          <w:rFonts w:ascii="Times New Roman" w:hAnsi="Times New Roman" w:cs="Times New Roman"/>
          <w:sz w:val="24"/>
          <w:szCs w:val="24"/>
        </w:rPr>
        <w:t xml:space="preserve"> </w:t>
      </w:r>
      <w:r w:rsidR="00CB5F04">
        <w:rPr>
          <w:rFonts w:ascii="Times New Roman" w:hAnsi="Times New Roman" w:cs="Times New Roman"/>
          <w:sz w:val="24"/>
          <w:szCs w:val="24"/>
        </w:rPr>
        <w:t xml:space="preserve">This essay </w:t>
      </w:r>
      <w:r w:rsidR="00E25CA4">
        <w:rPr>
          <w:rFonts w:ascii="Times New Roman" w:hAnsi="Times New Roman" w:cs="Times New Roman"/>
          <w:sz w:val="24"/>
          <w:szCs w:val="24"/>
        </w:rPr>
        <w:t>discusses the difficulties</w:t>
      </w:r>
      <w:r w:rsidR="00CB5F04">
        <w:rPr>
          <w:rFonts w:ascii="Times New Roman" w:hAnsi="Times New Roman" w:cs="Times New Roman"/>
          <w:sz w:val="24"/>
          <w:szCs w:val="24"/>
        </w:rPr>
        <w:t xml:space="preserve"> to find </w:t>
      </w:r>
      <w:r w:rsidR="00E25CA4">
        <w:rPr>
          <w:rFonts w:ascii="Times New Roman" w:hAnsi="Times New Roman" w:cs="Times New Roman"/>
          <w:sz w:val="24"/>
          <w:szCs w:val="24"/>
        </w:rPr>
        <w:t xml:space="preserve">distance functions for MDFT </w:t>
      </w:r>
      <w:r w:rsidR="00CB5F04">
        <w:rPr>
          <w:rFonts w:ascii="Times New Roman" w:hAnsi="Times New Roman" w:cs="Times New Roman"/>
          <w:sz w:val="24"/>
          <w:szCs w:val="24"/>
        </w:rPr>
        <w:t xml:space="preserve">that </w:t>
      </w:r>
      <w:r w:rsidR="00E25CA4">
        <w:rPr>
          <w:rFonts w:ascii="Times New Roman" w:hAnsi="Times New Roman" w:cs="Times New Roman"/>
          <w:sz w:val="24"/>
          <w:szCs w:val="24"/>
        </w:rPr>
        <w:t xml:space="preserve">can </w:t>
      </w:r>
      <w:r w:rsidR="00CB5F04">
        <w:rPr>
          <w:rFonts w:ascii="Times New Roman" w:hAnsi="Times New Roman" w:cs="Times New Roman"/>
          <w:sz w:val="24"/>
          <w:szCs w:val="24"/>
        </w:rPr>
        <w:t xml:space="preserve">avoid dominance reversal while retaining other effects. </w:t>
      </w:r>
      <w:r w:rsidR="00C957E2">
        <w:rPr>
          <w:rFonts w:ascii="Times New Roman" w:hAnsi="Times New Roman" w:cs="Times New Roman"/>
          <w:sz w:val="24"/>
          <w:szCs w:val="24"/>
        </w:rPr>
        <w:t xml:space="preserve">As </w:t>
      </w:r>
      <w:r w:rsidR="00B276D7">
        <w:rPr>
          <w:rFonts w:ascii="Times New Roman" w:hAnsi="Times New Roman" w:cs="Times New Roman"/>
          <w:sz w:val="24"/>
          <w:szCs w:val="24"/>
        </w:rPr>
        <w:t xml:space="preserve">the </w:t>
      </w:r>
      <w:r w:rsidR="00C957E2">
        <w:rPr>
          <w:rFonts w:ascii="Times New Roman" w:hAnsi="Times New Roman" w:cs="Times New Roman"/>
          <w:sz w:val="24"/>
          <w:szCs w:val="24"/>
        </w:rPr>
        <w:t xml:space="preserve">rectified-LCA is more plausible, it may indicate that more distant options have stronger influences on each other </w:t>
      </w:r>
      <w:r w:rsidR="0067249B">
        <w:rPr>
          <w:rFonts w:ascii="Times New Roman" w:hAnsi="Times New Roman" w:cs="Times New Roman"/>
          <w:sz w:val="24"/>
          <w:szCs w:val="24"/>
        </w:rPr>
        <w:t>than closer options</w:t>
      </w:r>
      <w:r w:rsidR="00951E17">
        <w:rPr>
          <w:rFonts w:ascii="Times New Roman" w:hAnsi="Times New Roman" w:cs="Times New Roman"/>
          <w:sz w:val="24"/>
          <w:szCs w:val="24"/>
        </w:rPr>
        <w:t>, suggesting</w:t>
      </w:r>
      <w:r w:rsidR="0019525D">
        <w:rPr>
          <w:rFonts w:ascii="Times New Roman" w:hAnsi="Times New Roman" w:cs="Times New Roman"/>
          <w:sz w:val="24"/>
          <w:szCs w:val="24"/>
        </w:rPr>
        <w:t xml:space="preserve"> that</w:t>
      </w:r>
      <w:r w:rsidR="00951E17">
        <w:rPr>
          <w:rFonts w:ascii="Times New Roman" w:hAnsi="Times New Roman" w:cs="Times New Roman"/>
          <w:sz w:val="24"/>
          <w:szCs w:val="24"/>
        </w:rPr>
        <w:t xml:space="preserve"> loss aversion m</w:t>
      </w:r>
      <w:r w:rsidR="00867AF7">
        <w:rPr>
          <w:rFonts w:ascii="Times New Roman" w:hAnsi="Times New Roman" w:cs="Times New Roman"/>
          <w:sz w:val="24"/>
          <w:szCs w:val="24"/>
        </w:rPr>
        <w:t xml:space="preserve">ay </w:t>
      </w:r>
      <w:r w:rsidR="00951E17">
        <w:rPr>
          <w:rFonts w:ascii="Times New Roman" w:hAnsi="Times New Roman" w:cs="Times New Roman"/>
          <w:sz w:val="24"/>
          <w:szCs w:val="24"/>
        </w:rPr>
        <w:t xml:space="preserve">be the mechanism underlying multivariate decision-making. </w:t>
      </w:r>
      <w:r w:rsidR="00CB5F04">
        <w:rPr>
          <w:rFonts w:ascii="Times New Roman" w:hAnsi="Times New Roman" w:cs="Times New Roman"/>
          <w:sz w:val="24"/>
          <w:szCs w:val="24"/>
          <w:lang w:val="en-US"/>
        </w:rPr>
        <w:t xml:space="preserve">Still, the theoretical validity of increasing </w:t>
      </w:r>
      <w:r w:rsidR="00CB5F04" w:rsidRPr="00BF7553">
        <w:rPr>
          <w:rFonts w:ascii="Times New Roman" w:hAnsi="Times New Roman" w:cs="Times New Roman"/>
          <w:sz w:val="24"/>
          <w:szCs w:val="24"/>
          <w:lang w:val="en-US"/>
        </w:rPr>
        <w:t>I</w:t>
      </w:r>
      <w:r w:rsidR="00CB5F04" w:rsidRPr="00BF7553">
        <w:rPr>
          <w:rFonts w:ascii="Times New Roman" w:hAnsi="Times New Roman" w:cs="Times New Roman"/>
          <w:sz w:val="24"/>
          <w:szCs w:val="24"/>
          <w:vertAlign w:val="subscript"/>
          <w:lang w:val="en-US"/>
        </w:rPr>
        <w:t>0</w:t>
      </w:r>
      <w:r w:rsidR="00CB5F04">
        <w:rPr>
          <w:rFonts w:ascii="Times New Roman" w:hAnsi="Times New Roman" w:cs="Times New Roman"/>
          <w:sz w:val="24"/>
          <w:szCs w:val="24"/>
          <w:vertAlign w:val="subscript"/>
          <w:lang w:val="en-US"/>
        </w:rPr>
        <w:t xml:space="preserve"> </w:t>
      </w:r>
      <w:r w:rsidR="00CB5F04">
        <w:rPr>
          <w:rFonts w:ascii="Times New Roman" w:hAnsi="Times New Roman" w:cs="Times New Roman"/>
          <w:sz w:val="24"/>
          <w:szCs w:val="24"/>
          <w:lang w:val="en-US"/>
        </w:rPr>
        <w:t xml:space="preserve">in LCA is debatable, which may be an important focus for future research. </w:t>
      </w:r>
    </w:p>
    <w:p w14:paraId="6E8DB62B" w14:textId="4DE66DC6" w:rsidR="00865AF9" w:rsidRDefault="00865AF9" w:rsidP="00C63195">
      <w:pPr>
        <w:spacing w:line="480" w:lineRule="auto"/>
        <w:rPr>
          <w:rFonts w:ascii="Times New Roman" w:hAnsi="Times New Roman" w:cs="Times New Roman"/>
          <w:sz w:val="24"/>
          <w:szCs w:val="24"/>
        </w:rPr>
      </w:pPr>
    </w:p>
    <w:p w14:paraId="1C0E2045" w14:textId="64F8BAA6" w:rsidR="00C63195" w:rsidRDefault="00C63195">
      <w:pPr>
        <w:rPr>
          <w:rFonts w:ascii="Times New Roman" w:hAnsi="Times New Roman" w:cs="Times New Roman"/>
          <w:sz w:val="24"/>
          <w:szCs w:val="24"/>
        </w:rPr>
      </w:pPr>
      <w:r>
        <w:rPr>
          <w:rFonts w:ascii="Times New Roman" w:hAnsi="Times New Roman" w:cs="Times New Roman"/>
          <w:sz w:val="24"/>
          <w:szCs w:val="24"/>
        </w:rPr>
        <w:br w:type="page"/>
      </w:r>
    </w:p>
    <w:p w14:paraId="351D6C5D" w14:textId="18F1CA6D" w:rsidR="00C63195" w:rsidRPr="00C63195" w:rsidRDefault="00C63195" w:rsidP="00C63195">
      <w:pPr>
        <w:spacing w:line="480" w:lineRule="auto"/>
        <w:jc w:val="center"/>
        <w:rPr>
          <w:rFonts w:ascii="Times New Roman" w:hAnsi="Times New Roman" w:cs="Times New Roman"/>
          <w:b/>
          <w:bCs/>
          <w:sz w:val="24"/>
          <w:szCs w:val="24"/>
        </w:rPr>
      </w:pPr>
      <w:r w:rsidRPr="00C63195">
        <w:rPr>
          <w:rFonts w:ascii="Times New Roman" w:hAnsi="Times New Roman" w:cs="Times New Roman"/>
          <w:b/>
          <w:bCs/>
          <w:sz w:val="24"/>
          <w:szCs w:val="24"/>
        </w:rPr>
        <w:lastRenderedPageBreak/>
        <w:t>References</w:t>
      </w:r>
    </w:p>
    <w:p w14:paraId="6F7934B4" w14:textId="77777777" w:rsidR="00C63195" w:rsidRPr="00A754EF" w:rsidRDefault="00C63195" w:rsidP="00C63195">
      <w:pPr>
        <w:pStyle w:val="Bibliography"/>
        <w:spacing w:line="480" w:lineRule="auto"/>
        <w:ind w:left="720" w:hanging="720"/>
        <w:rPr>
          <w:rFonts w:ascii="Times New Roman" w:hAnsi="Times New Roman" w:cs="Times New Roman"/>
          <w:sz w:val="24"/>
          <w:szCs w:val="24"/>
          <w:shd w:val="pct15" w:color="auto" w:fill="FFFFFF"/>
        </w:rPr>
      </w:pPr>
      <w:proofErr w:type="spellStart"/>
      <w:r w:rsidRPr="00A754EF">
        <w:rPr>
          <w:rFonts w:ascii="Times New Roman" w:hAnsi="Times New Roman" w:cs="Times New Roman"/>
          <w:sz w:val="24"/>
          <w:szCs w:val="24"/>
        </w:rPr>
        <w:t>Hotaling</w:t>
      </w:r>
      <w:proofErr w:type="spellEnd"/>
      <w:r w:rsidRPr="00A754EF">
        <w:rPr>
          <w:rFonts w:ascii="Times New Roman" w:hAnsi="Times New Roman" w:cs="Times New Roman"/>
          <w:sz w:val="24"/>
          <w:szCs w:val="24"/>
        </w:rPr>
        <w:t xml:space="preserve">, J. M., </w:t>
      </w:r>
      <w:proofErr w:type="spellStart"/>
      <w:r w:rsidRPr="00A754EF">
        <w:rPr>
          <w:rFonts w:ascii="Times New Roman" w:hAnsi="Times New Roman" w:cs="Times New Roman"/>
          <w:sz w:val="24"/>
          <w:szCs w:val="24"/>
        </w:rPr>
        <w:t>Busemeyer</w:t>
      </w:r>
      <w:proofErr w:type="spellEnd"/>
      <w:r w:rsidRPr="00A754EF">
        <w:rPr>
          <w:rFonts w:ascii="Times New Roman" w:hAnsi="Times New Roman" w:cs="Times New Roman"/>
          <w:sz w:val="24"/>
          <w:szCs w:val="24"/>
        </w:rPr>
        <w:t xml:space="preserve">, J. R., &amp; Li, J. (2010). Theoretical developments in decision field theory: Comment on </w:t>
      </w:r>
      <w:proofErr w:type="spellStart"/>
      <w:r w:rsidRPr="00A754EF">
        <w:rPr>
          <w:rFonts w:ascii="Times New Roman" w:hAnsi="Times New Roman" w:cs="Times New Roman"/>
          <w:sz w:val="24"/>
          <w:szCs w:val="24"/>
        </w:rPr>
        <w:t>Tsetsos</w:t>
      </w:r>
      <w:proofErr w:type="spellEnd"/>
      <w:r w:rsidRPr="00A754EF">
        <w:rPr>
          <w:rFonts w:ascii="Times New Roman" w:hAnsi="Times New Roman" w:cs="Times New Roman"/>
          <w:sz w:val="24"/>
          <w:szCs w:val="24"/>
        </w:rPr>
        <w:t xml:space="preserve">, Usher, and </w:t>
      </w:r>
      <w:proofErr w:type="spellStart"/>
      <w:r w:rsidRPr="00A754EF">
        <w:rPr>
          <w:rFonts w:ascii="Times New Roman" w:hAnsi="Times New Roman" w:cs="Times New Roman"/>
          <w:sz w:val="24"/>
          <w:szCs w:val="24"/>
        </w:rPr>
        <w:t>Chater</w:t>
      </w:r>
      <w:proofErr w:type="spellEnd"/>
      <w:r w:rsidRPr="00A754EF">
        <w:rPr>
          <w:rFonts w:ascii="Times New Roman" w:hAnsi="Times New Roman" w:cs="Times New Roman"/>
          <w:sz w:val="24"/>
          <w:szCs w:val="24"/>
        </w:rPr>
        <w:t xml:space="preserve"> (2010). </w:t>
      </w:r>
      <w:r w:rsidRPr="00A754EF">
        <w:rPr>
          <w:rFonts w:ascii="Times New Roman" w:hAnsi="Times New Roman" w:cs="Times New Roman"/>
          <w:i/>
          <w:iCs/>
          <w:sz w:val="24"/>
          <w:szCs w:val="24"/>
        </w:rPr>
        <w:t>Psychological Review</w:t>
      </w:r>
      <w:r w:rsidRPr="00A754EF">
        <w:rPr>
          <w:rFonts w:ascii="Times New Roman" w:hAnsi="Times New Roman" w:cs="Times New Roman"/>
          <w:sz w:val="24"/>
          <w:szCs w:val="24"/>
        </w:rPr>
        <w:t xml:space="preserve">, </w:t>
      </w:r>
      <w:r w:rsidRPr="00A754EF">
        <w:rPr>
          <w:rFonts w:ascii="Times New Roman" w:hAnsi="Times New Roman" w:cs="Times New Roman"/>
          <w:i/>
          <w:iCs/>
          <w:sz w:val="24"/>
          <w:szCs w:val="24"/>
        </w:rPr>
        <w:t>117</w:t>
      </w:r>
      <w:r w:rsidRPr="00A754EF">
        <w:rPr>
          <w:rFonts w:ascii="Times New Roman" w:hAnsi="Times New Roman" w:cs="Times New Roman"/>
          <w:sz w:val="24"/>
          <w:szCs w:val="24"/>
        </w:rPr>
        <w:t xml:space="preserve">(4), 1294–1298. </w:t>
      </w:r>
      <w:r w:rsidRPr="00FD1E3B">
        <w:rPr>
          <w:rFonts w:ascii="Times New Roman" w:hAnsi="Times New Roman" w:cs="Times New Roman"/>
          <w:sz w:val="24"/>
          <w:szCs w:val="24"/>
        </w:rPr>
        <w:t>https://doi.org/10.1037/a0020401</w:t>
      </w:r>
    </w:p>
    <w:p w14:paraId="17E7BFED" w14:textId="42D3F1D5" w:rsidR="00C63195" w:rsidRPr="00FD1E3B" w:rsidRDefault="00C63195" w:rsidP="00C63195">
      <w:pPr>
        <w:pStyle w:val="Bibliography"/>
        <w:spacing w:line="480" w:lineRule="auto"/>
        <w:ind w:left="720" w:hanging="720"/>
        <w:rPr>
          <w:rFonts w:ascii="Times New Roman" w:hAnsi="Times New Roman" w:cs="Times New Roman"/>
          <w:sz w:val="24"/>
          <w:szCs w:val="24"/>
        </w:rPr>
      </w:pPr>
      <w:r w:rsidRPr="00A754EF">
        <w:rPr>
          <w:rFonts w:ascii="Times New Roman" w:hAnsi="Times New Roman" w:cs="Times New Roman"/>
          <w:sz w:val="24"/>
          <w:szCs w:val="24"/>
        </w:rPr>
        <w:t xml:space="preserve">Huber, J., Payne, J. W., &amp; </w:t>
      </w:r>
      <w:proofErr w:type="spellStart"/>
      <w:r w:rsidRPr="00FD1E3B">
        <w:rPr>
          <w:rFonts w:ascii="Times New Roman" w:hAnsi="Times New Roman" w:cs="Times New Roman"/>
          <w:sz w:val="24"/>
          <w:szCs w:val="24"/>
        </w:rPr>
        <w:t>Puto</w:t>
      </w:r>
      <w:proofErr w:type="spellEnd"/>
      <w:r w:rsidRPr="00FD1E3B">
        <w:rPr>
          <w:rFonts w:ascii="Times New Roman" w:hAnsi="Times New Roman" w:cs="Times New Roman"/>
          <w:sz w:val="24"/>
          <w:szCs w:val="24"/>
        </w:rPr>
        <w:t xml:space="preserve">, C. (1982). Adding Asymmetrically Dominated Alternatives: Violations of Regularity and the Similarity Hypothesis. </w:t>
      </w:r>
      <w:r w:rsidRPr="00FD1E3B">
        <w:rPr>
          <w:rFonts w:ascii="Times New Roman" w:hAnsi="Times New Roman" w:cs="Times New Roman"/>
          <w:i/>
          <w:iCs/>
          <w:sz w:val="24"/>
          <w:szCs w:val="24"/>
        </w:rPr>
        <w:t>Journal of Consumer Research</w:t>
      </w:r>
      <w:r w:rsidRPr="00FD1E3B">
        <w:rPr>
          <w:rFonts w:ascii="Times New Roman" w:hAnsi="Times New Roman" w:cs="Times New Roman"/>
          <w:sz w:val="24"/>
          <w:szCs w:val="24"/>
        </w:rPr>
        <w:t xml:space="preserve">, </w:t>
      </w:r>
      <w:r w:rsidRPr="00FD1E3B">
        <w:rPr>
          <w:rFonts w:ascii="Times New Roman" w:hAnsi="Times New Roman" w:cs="Times New Roman"/>
          <w:i/>
          <w:iCs/>
          <w:sz w:val="24"/>
          <w:szCs w:val="24"/>
        </w:rPr>
        <w:t>9</w:t>
      </w:r>
      <w:r w:rsidRPr="00FD1E3B">
        <w:rPr>
          <w:rFonts w:ascii="Times New Roman" w:hAnsi="Times New Roman" w:cs="Times New Roman"/>
          <w:sz w:val="24"/>
          <w:szCs w:val="24"/>
        </w:rPr>
        <w:t xml:space="preserve">(1), 90–98. </w:t>
      </w:r>
      <w:r w:rsidR="00FD1E3B" w:rsidRPr="00FD1E3B">
        <w:rPr>
          <w:rFonts w:ascii="Times New Roman" w:hAnsi="Times New Roman" w:cs="Times New Roman"/>
          <w:sz w:val="24"/>
          <w:szCs w:val="24"/>
        </w:rPr>
        <w:t>https://doi.org/10.1086/208899</w:t>
      </w:r>
    </w:p>
    <w:p w14:paraId="30BA952E" w14:textId="29BBB9F6" w:rsidR="00C63195" w:rsidRPr="00FD1E3B" w:rsidRDefault="00C63195" w:rsidP="00C63195">
      <w:pPr>
        <w:pStyle w:val="Bibliography"/>
        <w:spacing w:line="480" w:lineRule="auto"/>
        <w:ind w:left="720" w:hanging="720"/>
        <w:rPr>
          <w:rFonts w:ascii="Times New Roman" w:hAnsi="Times New Roman" w:cs="Times New Roman"/>
          <w:sz w:val="24"/>
          <w:szCs w:val="24"/>
        </w:rPr>
      </w:pPr>
      <w:r w:rsidRPr="00FD1E3B">
        <w:rPr>
          <w:rFonts w:ascii="Times New Roman" w:hAnsi="Times New Roman" w:cs="Times New Roman"/>
          <w:sz w:val="24"/>
          <w:szCs w:val="24"/>
        </w:rPr>
        <w:t xml:space="preserve">Park, I. J., Kim, J., </w:t>
      </w:r>
      <w:proofErr w:type="spellStart"/>
      <w:r w:rsidRPr="00FD1E3B">
        <w:rPr>
          <w:rFonts w:ascii="Times New Roman" w:hAnsi="Times New Roman" w:cs="Times New Roman"/>
          <w:sz w:val="24"/>
          <w:szCs w:val="24"/>
        </w:rPr>
        <w:t>Jhang</w:t>
      </w:r>
      <w:proofErr w:type="spellEnd"/>
      <w:r w:rsidRPr="00FD1E3B">
        <w:rPr>
          <w:rFonts w:ascii="Times New Roman" w:hAnsi="Times New Roman" w:cs="Times New Roman"/>
          <w:sz w:val="24"/>
          <w:szCs w:val="24"/>
        </w:rPr>
        <w:t>, J., Kim, S., &amp; Zhao, V. (2021). How More Options Decrease the Compromise Effect: Investigating Boundary Conditions for the Compromise Effect in Travel Decisions. </w:t>
      </w:r>
      <w:r w:rsidRPr="00FD1E3B">
        <w:rPr>
          <w:rFonts w:ascii="Times New Roman" w:hAnsi="Times New Roman" w:cs="Times New Roman"/>
          <w:i/>
          <w:iCs/>
          <w:color w:val="222222"/>
          <w:sz w:val="24"/>
          <w:szCs w:val="24"/>
          <w:shd w:val="clear" w:color="auto" w:fill="FFFFFF"/>
        </w:rPr>
        <w:t>Journal of Travel Research</w:t>
      </w:r>
      <w:r w:rsidRPr="00FD1E3B">
        <w:rPr>
          <w:rFonts w:ascii="Times New Roman" w:hAnsi="Times New Roman" w:cs="Times New Roman"/>
          <w:sz w:val="24"/>
          <w:szCs w:val="24"/>
        </w:rPr>
        <w:t xml:space="preserve">. </w:t>
      </w:r>
      <w:r w:rsidR="00FD1E3B" w:rsidRPr="00FD1E3B">
        <w:rPr>
          <w:rFonts w:ascii="Times New Roman" w:hAnsi="Times New Roman" w:cs="Times New Roman"/>
          <w:sz w:val="24"/>
          <w:szCs w:val="24"/>
        </w:rPr>
        <w:t>https://doi.org/10.1177/00472875211036193</w:t>
      </w:r>
    </w:p>
    <w:p w14:paraId="00F9D464" w14:textId="77777777" w:rsidR="00C63195" w:rsidRPr="00A754EF" w:rsidRDefault="00C63195" w:rsidP="00C63195">
      <w:pPr>
        <w:pStyle w:val="Bibliography"/>
        <w:spacing w:line="480" w:lineRule="auto"/>
        <w:ind w:left="720" w:hanging="720"/>
        <w:rPr>
          <w:rFonts w:ascii="Times New Roman" w:hAnsi="Times New Roman" w:cs="Times New Roman"/>
          <w:sz w:val="24"/>
          <w:szCs w:val="24"/>
        </w:rPr>
      </w:pPr>
      <w:r w:rsidRPr="00FD1E3B">
        <w:rPr>
          <w:rFonts w:ascii="Times New Roman" w:hAnsi="Times New Roman" w:cs="Times New Roman"/>
          <w:sz w:val="24"/>
          <w:szCs w:val="24"/>
        </w:rPr>
        <w:t xml:space="preserve">Roe, R. M., </w:t>
      </w:r>
      <w:proofErr w:type="spellStart"/>
      <w:r w:rsidRPr="00FD1E3B">
        <w:rPr>
          <w:rFonts w:ascii="Times New Roman" w:hAnsi="Times New Roman" w:cs="Times New Roman"/>
          <w:sz w:val="24"/>
          <w:szCs w:val="24"/>
        </w:rPr>
        <w:t>Busemeyer</w:t>
      </w:r>
      <w:proofErr w:type="spellEnd"/>
      <w:r w:rsidRPr="00FD1E3B">
        <w:rPr>
          <w:rFonts w:ascii="Times New Roman" w:hAnsi="Times New Roman" w:cs="Times New Roman"/>
          <w:sz w:val="24"/>
          <w:szCs w:val="24"/>
        </w:rPr>
        <w:t xml:space="preserve">, J. R., &amp; Townsend, J. T. (2001). </w:t>
      </w:r>
      <w:proofErr w:type="spellStart"/>
      <w:r w:rsidRPr="00FD1E3B">
        <w:rPr>
          <w:rFonts w:ascii="Times New Roman" w:hAnsi="Times New Roman" w:cs="Times New Roman"/>
          <w:sz w:val="24"/>
          <w:szCs w:val="24"/>
        </w:rPr>
        <w:t>Multialternative</w:t>
      </w:r>
      <w:proofErr w:type="spellEnd"/>
      <w:r w:rsidRPr="00FD1E3B">
        <w:rPr>
          <w:rFonts w:ascii="Times New Roman" w:hAnsi="Times New Roman" w:cs="Times New Roman"/>
          <w:sz w:val="24"/>
          <w:szCs w:val="24"/>
        </w:rPr>
        <w:t xml:space="preserve"> decision field theory: A dynamic </w:t>
      </w:r>
      <w:proofErr w:type="spellStart"/>
      <w:r w:rsidRPr="00FD1E3B">
        <w:rPr>
          <w:rFonts w:ascii="Times New Roman" w:hAnsi="Times New Roman" w:cs="Times New Roman"/>
          <w:sz w:val="24"/>
          <w:szCs w:val="24"/>
        </w:rPr>
        <w:t>connectionst</w:t>
      </w:r>
      <w:proofErr w:type="spellEnd"/>
      <w:r w:rsidRPr="00FD1E3B">
        <w:rPr>
          <w:rFonts w:ascii="Times New Roman" w:hAnsi="Times New Roman" w:cs="Times New Roman"/>
          <w:sz w:val="24"/>
          <w:szCs w:val="24"/>
        </w:rPr>
        <w:t xml:space="preserve"> model of decision making. </w:t>
      </w:r>
      <w:r w:rsidRPr="00FD1E3B">
        <w:rPr>
          <w:rFonts w:ascii="Times New Roman" w:hAnsi="Times New Roman" w:cs="Times New Roman"/>
          <w:i/>
          <w:iCs/>
          <w:sz w:val="24"/>
          <w:szCs w:val="24"/>
        </w:rPr>
        <w:t>Psychological Review</w:t>
      </w:r>
      <w:r w:rsidRPr="00FD1E3B">
        <w:rPr>
          <w:rFonts w:ascii="Times New Roman" w:hAnsi="Times New Roman" w:cs="Times New Roman"/>
          <w:sz w:val="24"/>
          <w:szCs w:val="24"/>
        </w:rPr>
        <w:t xml:space="preserve">, </w:t>
      </w:r>
      <w:r w:rsidRPr="00FD1E3B">
        <w:rPr>
          <w:rFonts w:ascii="Times New Roman" w:hAnsi="Times New Roman" w:cs="Times New Roman"/>
          <w:i/>
          <w:iCs/>
          <w:sz w:val="24"/>
          <w:szCs w:val="24"/>
        </w:rPr>
        <w:t>108</w:t>
      </w:r>
      <w:r w:rsidRPr="00FD1E3B">
        <w:rPr>
          <w:rFonts w:ascii="Times New Roman" w:hAnsi="Times New Roman" w:cs="Times New Roman"/>
          <w:sz w:val="24"/>
          <w:szCs w:val="24"/>
        </w:rPr>
        <w:t>(2), 370–392. https://doi.org/10.1037</w:t>
      </w:r>
      <w:r w:rsidRPr="00A754EF">
        <w:rPr>
          <w:rFonts w:ascii="Times New Roman" w:hAnsi="Times New Roman" w:cs="Times New Roman"/>
          <w:sz w:val="24"/>
          <w:szCs w:val="24"/>
        </w:rPr>
        <w:t>/0033-295X.108.2.370</w:t>
      </w:r>
    </w:p>
    <w:p w14:paraId="0B55A92B" w14:textId="77777777" w:rsidR="00C63195" w:rsidRPr="00A754EF" w:rsidRDefault="00C63195" w:rsidP="00C63195">
      <w:pPr>
        <w:pStyle w:val="Bibliography"/>
        <w:spacing w:line="480" w:lineRule="auto"/>
        <w:ind w:left="720" w:hanging="720"/>
        <w:rPr>
          <w:rFonts w:ascii="Times New Roman" w:hAnsi="Times New Roman" w:cs="Times New Roman"/>
          <w:sz w:val="24"/>
          <w:szCs w:val="24"/>
        </w:rPr>
      </w:pPr>
      <w:r w:rsidRPr="00A754EF">
        <w:rPr>
          <w:rFonts w:ascii="Times New Roman" w:hAnsi="Times New Roman" w:cs="Times New Roman"/>
          <w:sz w:val="24"/>
          <w:szCs w:val="24"/>
        </w:rPr>
        <w:t xml:space="preserve">Simonson, I. (1989). Choice Based on Reasons: The Case of Attraction and Compromise Effects. </w:t>
      </w:r>
      <w:r w:rsidRPr="00A754EF">
        <w:rPr>
          <w:rFonts w:ascii="Times New Roman" w:hAnsi="Times New Roman" w:cs="Times New Roman"/>
          <w:i/>
          <w:iCs/>
          <w:sz w:val="24"/>
          <w:szCs w:val="24"/>
        </w:rPr>
        <w:t>Journal of Consumer Research</w:t>
      </w:r>
      <w:r w:rsidRPr="00A754EF">
        <w:rPr>
          <w:rFonts w:ascii="Times New Roman" w:hAnsi="Times New Roman" w:cs="Times New Roman"/>
          <w:sz w:val="24"/>
          <w:szCs w:val="24"/>
        </w:rPr>
        <w:t xml:space="preserve">, </w:t>
      </w:r>
      <w:r w:rsidRPr="00A754EF">
        <w:rPr>
          <w:rFonts w:ascii="Times New Roman" w:hAnsi="Times New Roman" w:cs="Times New Roman"/>
          <w:i/>
          <w:iCs/>
          <w:sz w:val="24"/>
          <w:szCs w:val="24"/>
        </w:rPr>
        <w:t>16</w:t>
      </w:r>
      <w:r w:rsidRPr="00A754EF">
        <w:rPr>
          <w:rFonts w:ascii="Times New Roman" w:hAnsi="Times New Roman" w:cs="Times New Roman"/>
          <w:sz w:val="24"/>
          <w:szCs w:val="24"/>
        </w:rPr>
        <w:t>(2), 158–174. https://doi.org/10.1086/209205</w:t>
      </w:r>
    </w:p>
    <w:p w14:paraId="704789DF" w14:textId="77777777" w:rsidR="00C63195" w:rsidRPr="00A754EF" w:rsidRDefault="00C63195" w:rsidP="00C63195">
      <w:pPr>
        <w:pStyle w:val="Bibliography"/>
        <w:spacing w:line="480" w:lineRule="auto"/>
        <w:ind w:left="720" w:hanging="720"/>
        <w:rPr>
          <w:rFonts w:ascii="Times New Roman" w:hAnsi="Times New Roman" w:cs="Times New Roman"/>
          <w:sz w:val="24"/>
          <w:szCs w:val="24"/>
        </w:rPr>
      </w:pPr>
      <w:proofErr w:type="spellStart"/>
      <w:r w:rsidRPr="00A754EF">
        <w:rPr>
          <w:rFonts w:ascii="Times New Roman" w:hAnsi="Times New Roman" w:cs="Times New Roman"/>
          <w:sz w:val="24"/>
          <w:szCs w:val="24"/>
        </w:rPr>
        <w:t>Tsetsos</w:t>
      </w:r>
      <w:proofErr w:type="spellEnd"/>
      <w:r w:rsidRPr="00A754EF">
        <w:rPr>
          <w:rFonts w:ascii="Times New Roman" w:hAnsi="Times New Roman" w:cs="Times New Roman"/>
          <w:sz w:val="24"/>
          <w:szCs w:val="24"/>
        </w:rPr>
        <w:t xml:space="preserve">, K., Usher, M., &amp; </w:t>
      </w:r>
      <w:proofErr w:type="spellStart"/>
      <w:r w:rsidRPr="00A754EF">
        <w:rPr>
          <w:rFonts w:ascii="Times New Roman" w:hAnsi="Times New Roman" w:cs="Times New Roman"/>
          <w:sz w:val="24"/>
          <w:szCs w:val="24"/>
        </w:rPr>
        <w:t>Chater</w:t>
      </w:r>
      <w:proofErr w:type="spellEnd"/>
      <w:r w:rsidRPr="00A754EF">
        <w:rPr>
          <w:rFonts w:ascii="Times New Roman" w:hAnsi="Times New Roman" w:cs="Times New Roman"/>
          <w:sz w:val="24"/>
          <w:szCs w:val="24"/>
        </w:rPr>
        <w:t xml:space="preserve">, N. (2010). Preference reversal in </w:t>
      </w:r>
      <w:proofErr w:type="spellStart"/>
      <w:r w:rsidRPr="00A754EF">
        <w:rPr>
          <w:rFonts w:ascii="Times New Roman" w:hAnsi="Times New Roman" w:cs="Times New Roman"/>
          <w:sz w:val="24"/>
          <w:szCs w:val="24"/>
        </w:rPr>
        <w:t>multiattribute</w:t>
      </w:r>
      <w:proofErr w:type="spellEnd"/>
      <w:r w:rsidRPr="00A754EF">
        <w:rPr>
          <w:rFonts w:ascii="Times New Roman" w:hAnsi="Times New Roman" w:cs="Times New Roman"/>
          <w:sz w:val="24"/>
          <w:szCs w:val="24"/>
        </w:rPr>
        <w:t xml:space="preserve"> choice. </w:t>
      </w:r>
      <w:r w:rsidRPr="00A754EF">
        <w:rPr>
          <w:rFonts w:ascii="Times New Roman" w:hAnsi="Times New Roman" w:cs="Times New Roman"/>
          <w:i/>
          <w:iCs/>
          <w:sz w:val="24"/>
          <w:szCs w:val="24"/>
        </w:rPr>
        <w:t>Psychological Review</w:t>
      </w:r>
      <w:r w:rsidRPr="00A754EF">
        <w:rPr>
          <w:rFonts w:ascii="Times New Roman" w:hAnsi="Times New Roman" w:cs="Times New Roman"/>
          <w:sz w:val="24"/>
          <w:szCs w:val="24"/>
        </w:rPr>
        <w:t xml:space="preserve">, </w:t>
      </w:r>
      <w:r w:rsidRPr="00A754EF">
        <w:rPr>
          <w:rFonts w:ascii="Times New Roman" w:hAnsi="Times New Roman" w:cs="Times New Roman"/>
          <w:i/>
          <w:iCs/>
          <w:sz w:val="24"/>
          <w:szCs w:val="24"/>
        </w:rPr>
        <w:t>117</w:t>
      </w:r>
      <w:r w:rsidRPr="00A754EF">
        <w:rPr>
          <w:rFonts w:ascii="Times New Roman" w:hAnsi="Times New Roman" w:cs="Times New Roman"/>
          <w:sz w:val="24"/>
          <w:szCs w:val="24"/>
        </w:rPr>
        <w:t>(4), 1275–1291. https://doi.org/10.1037/a0020580</w:t>
      </w:r>
    </w:p>
    <w:p w14:paraId="03811EA6" w14:textId="77777777" w:rsidR="00C63195" w:rsidRPr="00A754EF" w:rsidRDefault="00C63195" w:rsidP="00C63195">
      <w:pPr>
        <w:pStyle w:val="Bibliography"/>
        <w:spacing w:line="480" w:lineRule="auto"/>
        <w:ind w:left="720" w:hanging="720"/>
        <w:rPr>
          <w:rFonts w:ascii="Times New Roman" w:hAnsi="Times New Roman" w:cs="Times New Roman"/>
          <w:sz w:val="24"/>
          <w:szCs w:val="24"/>
        </w:rPr>
      </w:pPr>
      <w:r w:rsidRPr="00A754EF">
        <w:rPr>
          <w:rFonts w:ascii="Times New Roman" w:hAnsi="Times New Roman" w:cs="Times New Roman"/>
          <w:sz w:val="24"/>
          <w:szCs w:val="24"/>
        </w:rPr>
        <w:t xml:space="preserve">Tversky, A. (1972). Elimination by aspects: A theory of choice. </w:t>
      </w:r>
      <w:r w:rsidRPr="00A754EF">
        <w:rPr>
          <w:rFonts w:ascii="Times New Roman" w:hAnsi="Times New Roman" w:cs="Times New Roman"/>
          <w:i/>
          <w:iCs/>
          <w:sz w:val="24"/>
          <w:szCs w:val="24"/>
        </w:rPr>
        <w:t>Psychological Review</w:t>
      </w:r>
      <w:r w:rsidRPr="00A754EF">
        <w:rPr>
          <w:rFonts w:ascii="Times New Roman" w:hAnsi="Times New Roman" w:cs="Times New Roman"/>
          <w:sz w:val="24"/>
          <w:szCs w:val="24"/>
        </w:rPr>
        <w:t xml:space="preserve">, </w:t>
      </w:r>
      <w:r w:rsidRPr="00A754EF">
        <w:rPr>
          <w:rFonts w:ascii="Times New Roman" w:hAnsi="Times New Roman" w:cs="Times New Roman"/>
          <w:i/>
          <w:iCs/>
          <w:sz w:val="24"/>
          <w:szCs w:val="24"/>
        </w:rPr>
        <w:t>79</w:t>
      </w:r>
      <w:r w:rsidRPr="00A754EF">
        <w:rPr>
          <w:rFonts w:ascii="Times New Roman" w:hAnsi="Times New Roman" w:cs="Times New Roman"/>
          <w:sz w:val="24"/>
          <w:szCs w:val="24"/>
        </w:rPr>
        <w:t>(4), 281–299. https://doi.org/10.1037/h0032955</w:t>
      </w:r>
    </w:p>
    <w:p w14:paraId="0B816E18" w14:textId="77777777" w:rsidR="00C63195" w:rsidRPr="00A754EF" w:rsidRDefault="00C63195" w:rsidP="00C63195">
      <w:pPr>
        <w:pStyle w:val="Bibliography"/>
        <w:spacing w:line="480" w:lineRule="auto"/>
        <w:ind w:left="720" w:hanging="720"/>
        <w:rPr>
          <w:rFonts w:ascii="Times New Roman" w:hAnsi="Times New Roman" w:cs="Times New Roman"/>
          <w:sz w:val="24"/>
          <w:szCs w:val="24"/>
        </w:rPr>
      </w:pPr>
      <w:proofErr w:type="spellStart"/>
      <w:r w:rsidRPr="00A754EF">
        <w:rPr>
          <w:rFonts w:ascii="Times New Roman" w:hAnsi="Times New Roman" w:cs="Times New Roman"/>
          <w:sz w:val="24"/>
          <w:szCs w:val="24"/>
        </w:rPr>
        <w:lastRenderedPageBreak/>
        <w:t>Yoo</w:t>
      </w:r>
      <w:proofErr w:type="spellEnd"/>
      <w:r w:rsidRPr="00A754EF">
        <w:rPr>
          <w:rFonts w:ascii="Times New Roman" w:hAnsi="Times New Roman" w:cs="Times New Roman"/>
          <w:sz w:val="24"/>
          <w:szCs w:val="24"/>
        </w:rPr>
        <w:t>, J., Park, H., &amp; Kim, W. (2018). Compromise effect and consideration set size in consumer decision-making. </w:t>
      </w:r>
      <w:r w:rsidRPr="00A754EF">
        <w:rPr>
          <w:rFonts w:ascii="Times New Roman" w:hAnsi="Times New Roman" w:cs="Times New Roman"/>
          <w:i/>
          <w:iCs/>
          <w:color w:val="222222"/>
          <w:sz w:val="24"/>
          <w:szCs w:val="24"/>
          <w:shd w:val="clear" w:color="auto" w:fill="FFFFFF"/>
        </w:rPr>
        <w:t>Applied Economics Letters</w:t>
      </w:r>
      <w:r w:rsidRPr="00A754EF">
        <w:rPr>
          <w:rFonts w:ascii="Times New Roman" w:hAnsi="Times New Roman" w:cs="Times New Roman"/>
          <w:sz w:val="24"/>
          <w:szCs w:val="24"/>
        </w:rPr>
        <w:t>, </w:t>
      </w:r>
      <w:r w:rsidRPr="00A754EF">
        <w:rPr>
          <w:rFonts w:ascii="Times New Roman" w:hAnsi="Times New Roman" w:cs="Times New Roman"/>
          <w:i/>
          <w:iCs/>
          <w:color w:val="222222"/>
          <w:sz w:val="24"/>
          <w:szCs w:val="24"/>
          <w:shd w:val="clear" w:color="auto" w:fill="FFFFFF"/>
        </w:rPr>
        <w:t>25</w:t>
      </w:r>
      <w:r w:rsidRPr="00A754EF">
        <w:rPr>
          <w:rFonts w:ascii="Times New Roman" w:hAnsi="Times New Roman" w:cs="Times New Roman"/>
          <w:sz w:val="24"/>
          <w:szCs w:val="24"/>
        </w:rPr>
        <w:t>(8), 513-517.</w:t>
      </w:r>
      <w:r>
        <w:rPr>
          <w:rFonts w:ascii="Times New Roman" w:hAnsi="Times New Roman" w:cs="Times New Roman"/>
          <w:sz w:val="24"/>
          <w:szCs w:val="24"/>
        </w:rPr>
        <w:t xml:space="preserve"> </w:t>
      </w:r>
      <w:r w:rsidRPr="00A754EF">
        <w:rPr>
          <w:rFonts w:ascii="Times New Roman" w:hAnsi="Times New Roman" w:cs="Times New Roman"/>
          <w:sz w:val="24"/>
          <w:szCs w:val="24"/>
        </w:rPr>
        <w:t>https://doi.org/10.1080/13504851.2017.1340567</w:t>
      </w:r>
    </w:p>
    <w:p w14:paraId="7F695380" w14:textId="77777777" w:rsidR="00C63195" w:rsidRPr="00A754EF" w:rsidRDefault="00C63195" w:rsidP="00C63195">
      <w:pPr>
        <w:pStyle w:val="Bibliography"/>
        <w:spacing w:line="480" w:lineRule="auto"/>
        <w:ind w:left="720" w:hanging="720"/>
        <w:rPr>
          <w:rFonts w:ascii="Times New Roman" w:hAnsi="Times New Roman" w:cs="Times New Roman"/>
          <w:sz w:val="24"/>
          <w:szCs w:val="24"/>
        </w:rPr>
      </w:pPr>
      <w:r w:rsidRPr="00A754EF">
        <w:rPr>
          <w:rFonts w:ascii="Times New Roman" w:hAnsi="Times New Roman" w:cs="Times New Roman"/>
          <w:sz w:val="24"/>
          <w:szCs w:val="24"/>
        </w:rPr>
        <w:t xml:space="preserve">Usher, M., &amp; McClelland, J. L. (2004). Loss Aversion and Inhibition in Dynamical Models of </w:t>
      </w:r>
      <w:proofErr w:type="spellStart"/>
      <w:r w:rsidRPr="00A754EF">
        <w:rPr>
          <w:rFonts w:ascii="Times New Roman" w:hAnsi="Times New Roman" w:cs="Times New Roman"/>
          <w:sz w:val="24"/>
          <w:szCs w:val="24"/>
        </w:rPr>
        <w:t>Multialternative</w:t>
      </w:r>
      <w:proofErr w:type="spellEnd"/>
      <w:r w:rsidRPr="00A754EF">
        <w:rPr>
          <w:rFonts w:ascii="Times New Roman" w:hAnsi="Times New Roman" w:cs="Times New Roman"/>
          <w:sz w:val="24"/>
          <w:szCs w:val="24"/>
        </w:rPr>
        <w:t xml:space="preserve"> Choice. </w:t>
      </w:r>
      <w:r w:rsidRPr="00A754EF">
        <w:rPr>
          <w:rFonts w:ascii="Times New Roman" w:hAnsi="Times New Roman" w:cs="Times New Roman"/>
          <w:i/>
          <w:iCs/>
          <w:sz w:val="24"/>
          <w:szCs w:val="24"/>
        </w:rPr>
        <w:t>Psychological Review</w:t>
      </w:r>
      <w:r w:rsidRPr="00A754EF">
        <w:rPr>
          <w:rFonts w:ascii="Times New Roman" w:hAnsi="Times New Roman" w:cs="Times New Roman"/>
          <w:sz w:val="24"/>
          <w:szCs w:val="24"/>
        </w:rPr>
        <w:t xml:space="preserve">, </w:t>
      </w:r>
      <w:r w:rsidRPr="00A754EF">
        <w:rPr>
          <w:rFonts w:ascii="Times New Roman" w:hAnsi="Times New Roman" w:cs="Times New Roman"/>
          <w:i/>
          <w:iCs/>
          <w:sz w:val="24"/>
          <w:szCs w:val="24"/>
        </w:rPr>
        <w:t>111</w:t>
      </w:r>
      <w:r w:rsidRPr="00A754EF">
        <w:rPr>
          <w:rFonts w:ascii="Times New Roman" w:hAnsi="Times New Roman" w:cs="Times New Roman"/>
          <w:sz w:val="24"/>
          <w:szCs w:val="24"/>
        </w:rPr>
        <w:t>(3), 757–769. https://doi.org/10.1037/0033-295X.111.3.757</w:t>
      </w:r>
    </w:p>
    <w:p w14:paraId="413D808B" w14:textId="77777777" w:rsidR="00C63195" w:rsidRDefault="00C63195" w:rsidP="00C63195">
      <w:pPr>
        <w:spacing w:line="480" w:lineRule="auto"/>
        <w:ind w:left="720" w:hanging="720"/>
        <w:rPr>
          <w:rFonts w:ascii="Times New Roman" w:hAnsi="Times New Roman" w:cs="Times New Roman"/>
          <w:sz w:val="24"/>
          <w:szCs w:val="24"/>
        </w:rPr>
      </w:pPr>
    </w:p>
    <w:p w14:paraId="6DED83E8" w14:textId="77777777" w:rsidR="00C63195" w:rsidRDefault="00C63195" w:rsidP="00C63195">
      <w:pPr>
        <w:spacing w:line="480" w:lineRule="auto"/>
        <w:rPr>
          <w:rFonts w:ascii="Times New Roman" w:hAnsi="Times New Roman" w:cs="Times New Roman"/>
          <w:sz w:val="24"/>
          <w:szCs w:val="24"/>
        </w:rPr>
      </w:pPr>
    </w:p>
    <w:p w14:paraId="4D928D0D" w14:textId="77777777" w:rsidR="00865AF9" w:rsidRDefault="00865AF9" w:rsidP="00361566">
      <w:pPr>
        <w:spacing w:line="480" w:lineRule="auto"/>
        <w:ind w:firstLine="720"/>
        <w:rPr>
          <w:rFonts w:ascii="Times New Roman" w:hAnsi="Times New Roman" w:cs="Times New Roman"/>
          <w:sz w:val="24"/>
          <w:szCs w:val="24"/>
        </w:rPr>
      </w:pPr>
    </w:p>
    <w:p w14:paraId="0A3A0843" w14:textId="77777777" w:rsidR="00865AF9" w:rsidRDefault="00865AF9" w:rsidP="00361566">
      <w:pPr>
        <w:spacing w:line="480" w:lineRule="auto"/>
        <w:ind w:firstLine="720"/>
        <w:rPr>
          <w:rFonts w:ascii="Times New Roman" w:hAnsi="Times New Roman" w:cs="Times New Roman"/>
          <w:sz w:val="24"/>
          <w:szCs w:val="24"/>
        </w:rPr>
      </w:pPr>
    </w:p>
    <w:p w14:paraId="6F5BB253" w14:textId="77777777" w:rsidR="00865AF9" w:rsidRDefault="00865AF9" w:rsidP="00361566">
      <w:pPr>
        <w:spacing w:line="480" w:lineRule="auto"/>
        <w:ind w:firstLine="720"/>
        <w:rPr>
          <w:rFonts w:ascii="Times New Roman" w:hAnsi="Times New Roman" w:cs="Times New Roman"/>
          <w:sz w:val="24"/>
          <w:szCs w:val="24"/>
        </w:rPr>
      </w:pPr>
    </w:p>
    <w:p w14:paraId="2BD51F00" w14:textId="77777777" w:rsidR="006C0F15" w:rsidRDefault="006C0F15" w:rsidP="006C0F15">
      <w:pPr>
        <w:spacing w:line="480" w:lineRule="auto"/>
        <w:rPr>
          <w:rFonts w:ascii="Times New Roman" w:hAnsi="Times New Roman" w:cs="Times New Roman"/>
          <w:sz w:val="24"/>
          <w:szCs w:val="24"/>
          <w:lang w:val="en-US"/>
        </w:rPr>
      </w:pPr>
      <w:r w:rsidRPr="006C0F15">
        <w:rPr>
          <w:noProof/>
        </w:rPr>
        <w:t xml:space="preserve"> </w:t>
      </w:r>
    </w:p>
    <w:p w14:paraId="2A131ECA" w14:textId="77777777" w:rsidR="00865AF9" w:rsidRDefault="00865AF9" w:rsidP="006C0F15">
      <w:pPr>
        <w:spacing w:line="480" w:lineRule="auto"/>
        <w:rPr>
          <w:rFonts w:ascii="Times New Roman" w:hAnsi="Times New Roman" w:cs="Times New Roman"/>
          <w:sz w:val="24"/>
          <w:szCs w:val="24"/>
        </w:rPr>
      </w:pPr>
    </w:p>
    <w:p w14:paraId="3A90F26A" w14:textId="77777777" w:rsidR="00865AF9" w:rsidRDefault="00865AF9" w:rsidP="00361566">
      <w:pPr>
        <w:spacing w:line="480" w:lineRule="auto"/>
        <w:ind w:firstLine="720"/>
        <w:rPr>
          <w:rFonts w:ascii="Times New Roman" w:hAnsi="Times New Roman" w:cs="Times New Roman"/>
          <w:sz w:val="24"/>
          <w:szCs w:val="24"/>
        </w:rPr>
      </w:pPr>
    </w:p>
    <w:p w14:paraId="65B0ADD6" w14:textId="77777777" w:rsidR="00B676E8" w:rsidRDefault="00B676E8" w:rsidP="00361566">
      <w:pPr>
        <w:spacing w:line="480" w:lineRule="auto"/>
        <w:ind w:firstLine="720"/>
        <w:rPr>
          <w:rFonts w:ascii="Times New Roman" w:hAnsi="Times New Roman" w:cs="Times New Roman"/>
          <w:sz w:val="24"/>
          <w:szCs w:val="24"/>
        </w:rPr>
      </w:pPr>
    </w:p>
    <w:p w14:paraId="4609E912" w14:textId="77777777" w:rsidR="00DB5F8D" w:rsidRPr="0043318F" w:rsidRDefault="00DB5F8D" w:rsidP="00361566">
      <w:pPr>
        <w:spacing w:line="480" w:lineRule="auto"/>
        <w:ind w:firstLine="720"/>
        <w:rPr>
          <w:rFonts w:ascii="Times New Roman" w:hAnsi="Times New Roman" w:cs="Times New Roman"/>
          <w:sz w:val="24"/>
          <w:szCs w:val="24"/>
        </w:rPr>
      </w:pPr>
    </w:p>
    <w:sectPr w:rsidR="00DB5F8D" w:rsidRPr="0043318F">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B4167" w14:textId="77777777" w:rsidR="00BA0DB8" w:rsidRDefault="00BA0DB8" w:rsidP="003F6597">
      <w:pPr>
        <w:spacing w:after="0" w:line="240" w:lineRule="auto"/>
      </w:pPr>
      <w:r>
        <w:separator/>
      </w:r>
    </w:p>
  </w:endnote>
  <w:endnote w:type="continuationSeparator" w:id="0">
    <w:p w14:paraId="2244E538" w14:textId="77777777" w:rsidR="00BA0DB8" w:rsidRDefault="00BA0DB8" w:rsidP="003F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7085" w14:textId="77777777" w:rsidR="00BA0DB8" w:rsidRDefault="00BA0DB8" w:rsidP="003F6597">
      <w:pPr>
        <w:spacing w:after="0" w:line="240" w:lineRule="auto"/>
      </w:pPr>
      <w:r>
        <w:separator/>
      </w:r>
    </w:p>
  </w:footnote>
  <w:footnote w:type="continuationSeparator" w:id="0">
    <w:p w14:paraId="170B453C" w14:textId="77777777" w:rsidR="00BA0DB8" w:rsidRDefault="00BA0DB8" w:rsidP="003F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2399718"/>
      <w:docPartObj>
        <w:docPartGallery w:val="Page Numbers (Top of Page)"/>
        <w:docPartUnique/>
      </w:docPartObj>
    </w:sdtPr>
    <w:sdtEndPr>
      <w:rPr>
        <w:noProof/>
      </w:rPr>
    </w:sdtEndPr>
    <w:sdtContent>
      <w:p w14:paraId="4765107C" w14:textId="3DD4BC95" w:rsidR="00787309" w:rsidRDefault="0078730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63347F" w14:textId="77777777" w:rsidR="00787309" w:rsidRDefault="007873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18F"/>
    <w:rsid w:val="00001EFF"/>
    <w:rsid w:val="00003AD8"/>
    <w:rsid w:val="00011019"/>
    <w:rsid w:val="0001279D"/>
    <w:rsid w:val="00012DF2"/>
    <w:rsid w:val="00016183"/>
    <w:rsid w:val="00034091"/>
    <w:rsid w:val="00034312"/>
    <w:rsid w:val="0003681F"/>
    <w:rsid w:val="00037760"/>
    <w:rsid w:val="000448A4"/>
    <w:rsid w:val="0004500A"/>
    <w:rsid w:val="0004534A"/>
    <w:rsid w:val="0005426A"/>
    <w:rsid w:val="00065914"/>
    <w:rsid w:val="00074324"/>
    <w:rsid w:val="00083ADF"/>
    <w:rsid w:val="000914FD"/>
    <w:rsid w:val="00091C54"/>
    <w:rsid w:val="0009394F"/>
    <w:rsid w:val="000953B9"/>
    <w:rsid w:val="00096679"/>
    <w:rsid w:val="000A09F6"/>
    <w:rsid w:val="000B1F77"/>
    <w:rsid w:val="000B3A90"/>
    <w:rsid w:val="000B6A4A"/>
    <w:rsid w:val="000C67A2"/>
    <w:rsid w:val="000C758E"/>
    <w:rsid w:val="000D3068"/>
    <w:rsid w:val="000F11AC"/>
    <w:rsid w:val="000F17ED"/>
    <w:rsid w:val="000F2B41"/>
    <w:rsid w:val="000F76F5"/>
    <w:rsid w:val="00100B7F"/>
    <w:rsid w:val="001033EB"/>
    <w:rsid w:val="00103CA4"/>
    <w:rsid w:val="00127759"/>
    <w:rsid w:val="00132589"/>
    <w:rsid w:val="00136F49"/>
    <w:rsid w:val="00154A0F"/>
    <w:rsid w:val="0015782C"/>
    <w:rsid w:val="001579C0"/>
    <w:rsid w:val="00164148"/>
    <w:rsid w:val="0016675A"/>
    <w:rsid w:val="001766A7"/>
    <w:rsid w:val="00177E18"/>
    <w:rsid w:val="00185488"/>
    <w:rsid w:val="00194A1E"/>
    <w:rsid w:val="0019525D"/>
    <w:rsid w:val="001978F4"/>
    <w:rsid w:val="001A5DAF"/>
    <w:rsid w:val="001B0734"/>
    <w:rsid w:val="001B46EE"/>
    <w:rsid w:val="001B7048"/>
    <w:rsid w:val="001C314A"/>
    <w:rsid w:val="001D7FCE"/>
    <w:rsid w:val="001E05C0"/>
    <w:rsid w:val="001F0318"/>
    <w:rsid w:val="00206612"/>
    <w:rsid w:val="00213435"/>
    <w:rsid w:val="002155FB"/>
    <w:rsid w:val="0021599D"/>
    <w:rsid w:val="002218EB"/>
    <w:rsid w:val="00225361"/>
    <w:rsid w:val="0022698D"/>
    <w:rsid w:val="00234997"/>
    <w:rsid w:val="00240650"/>
    <w:rsid w:val="00242597"/>
    <w:rsid w:val="00250CB5"/>
    <w:rsid w:val="00250D93"/>
    <w:rsid w:val="0025405F"/>
    <w:rsid w:val="00256AA9"/>
    <w:rsid w:val="002573B4"/>
    <w:rsid w:val="00266CF2"/>
    <w:rsid w:val="00272F42"/>
    <w:rsid w:val="00274DB2"/>
    <w:rsid w:val="00276E70"/>
    <w:rsid w:val="0028108A"/>
    <w:rsid w:val="00282F8B"/>
    <w:rsid w:val="002832E4"/>
    <w:rsid w:val="0029542C"/>
    <w:rsid w:val="002A482E"/>
    <w:rsid w:val="002B399A"/>
    <w:rsid w:val="002B68A2"/>
    <w:rsid w:val="002B6BE3"/>
    <w:rsid w:val="002C43C2"/>
    <w:rsid w:val="002C4E8D"/>
    <w:rsid w:val="002C7CA2"/>
    <w:rsid w:val="002C7E17"/>
    <w:rsid w:val="002D78F1"/>
    <w:rsid w:val="002E58A1"/>
    <w:rsid w:val="002F3FBA"/>
    <w:rsid w:val="0030181B"/>
    <w:rsid w:val="00310062"/>
    <w:rsid w:val="003104E9"/>
    <w:rsid w:val="00311577"/>
    <w:rsid w:val="00320324"/>
    <w:rsid w:val="00322E0A"/>
    <w:rsid w:val="003340C1"/>
    <w:rsid w:val="0034242A"/>
    <w:rsid w:val="003474D1"/>
    <w:rsid w:val="0035037B"/>
    <w:rsid w:val="003511E8"/>
    <w:rsid w:val="00361566"/>
    <w:rsid w:val="00362E9B"/>
    <w:rsid w:val="003724A6"/>
    <w:rsid w:val="003730D8"/>
    <w:rsid w:val="00373356"/>
    <w:rsid w:val="00376B9A"/>
    <w:rsid w:val="00381E4A"/>
    <w:rsid w:val="003943BE"/>
    <w:rsid w:val="003B76CB"/>
    <w:rsid w:val="003C14F6"/>
    <w:rsid w:val="003C2A1A"/>
    <w:rsid w:val="003D0D7C"/>
    <w:rsid w:val="003D2BC1"/>
    <w:rsid w:val="003F0BB4"/>
    <w:rsid w:val="003F6597"/>
    <w:rsid w:val="00400DBB"/>
    <w:rsid w:val="004034FE"/>
    <w:rsid w:val="004041A5"/>
    <w:rsid w:val="0041242E"/>
    <w:rsid w:val="0041301D"/>
    <w:rsid w:val="00423A30"/>
    <w:rsid w:val="004272B8"/>
    <w:rsid w:val="0042753B"/>
    <w:rsid w:val="0043318F"/>
    <w:rsid w:val="004334C1"/>
    <w:rsid w:val="004342CE"/>
    <w:rsid w:val="004423CC"/>
    <w:rsid w:val="004446CF"/>
    <w:rsid w:val="00445505"/>
    <w:rsid w:val="0045033C"/>
    <w:rsid w:val="0045197A"/>
    <w:rsid w:val="004706BA"/>
    <w:rsid w:val="004709A1"/>
    <w:rsid w:val="00471570"/>
    <w:rsid w:val="00481B6F"/>
    <w:rsid w:val="0048281A"/>
    <w:rsid w:val="00495611"/>
    <w:rsid w:val="004977A7"/>
    <w:rsid w:val="004A3120"/>
    <w:rsid w:val="004A3C62"/>
    <w:rsid w:val="004A473E"/>
    <w:rsid w:val="004A484B"/>
    <w:rsid w:val="004A6DEC"/>
    <w:rsid w:val="004B0AD8"/>
    <w:rsid w:val="004C7406"/>
    <w:rsid w:val="004D4998"/>
    <w:rsid w:val="004D66EA"/>
    <w:rsid w:val="004D6A9B"/>
    <w:rsid w:val="004E1247"/>
    <w:rsid w:val="004F3A82"/>
    <w:rsid w:val="004F588F"/>
    <w:rsid w:val="005239E6"/>
    <w:rsid w:val="005258F0"/>
    <w:rsid w:val="005312A1"/>
    <w:rsid w:val="00533305"/>
    <w:rsid w:val="00540491"/>
    <w:rsid w:val="00541550"/>
    <w:rsid w:val="00543D6E"/>
    <w:rsid w:val="00545419"/>
    <w:rsid w:val="0055037E"/>
    <w:rsid w:val="00552945"/>
    <w:rsid w:val="00562218"/>
    <w:rsid w:val="0058166C"/>
    <w:rsid w:val="00587976"/>
    <w:rsid w:val="00591EA3"/>
    <w:rsid w:val="00592C1B"/>
    <w:rsid w:val="0059307B"/>
    <w:rsid w:val="0059629A"/>
    <w:rsid w:val="005A5927"/>
    <w:rsid w:val="005B4478"/>
    <w:rsid w:val="005B4D34"/>
    <w:rsid w:val="005B64AF"/>
    <w:rsid w:val="005B7EEE"/>
    <w:rsid w:val="005C1863"/>
    <w:rsid w:val="005C4E18"/>
    <w:rsid w:val="005C51AC"/>
    <w:rsid w:val="005D08A6"/>
    <w:rsid w:val="005E131B"/>
    <w:rsid w:val="005E789F"/>
    <w:rsid w:val="005F0572"/>
    <w:rsid w:val="005F28F8"/>
    <w:rsid w:val="00603AD7"/>
    <w:rsid w:val="00611508"/>
    <w:rsid w:val="00615811"/>
    <w:rsid w:val="006429EE"/>
    <w:rsid w:val="00643C53"/>
    <w:rsid w:val="00652737"/>
    <w:rsid w:val="00661FB3"/>
    <w:rsid w:val="00663A4A"/>
    <w:rsid w:val="0067249B"/>
    <w:rsid w:val="00673BAA"/>
    <w:rsid w:val="006750BC"/>
    <w:rsid w:val="00684398"/>
    <w:rsid w:val="006958B4"/>
    <w:rsid w:val="006A3B0E"/>
    <w:rsid w:val="006A64E3"/>
    <w:rsid w:val="006A7179"/>
    <w:rsid w:val="006A7F4F"/>
    <w:rsid w:val="006B23F1"/>
    <w:rsid w:val="006B29DC"/>
    <w:rsid w:val="006B4BC8"/>
    <w:rsid w:val="006C0F15"/>
    <w:rsid w:val="006C723A"/>
    <w:rsid w:val="006D4E7C"/>
    <w:rsid w:val="006D51A5"/>
    <w:rsid w:val="006E194F"/>
    <w:rsid w:val="006E3FE3"/>
    <w:rsid w:val="006E510D"/>
    <w:rsid w:val="00703412"/>
    <w:rsid w:val="00703D08"/>
    <w:rsid w:val="00706C7F"/>
    <w:rsid w:val="00711A40"/>
    <w:rsid w:val="00711BE8"/>
    <w:rsid w:val="00712715"/>
    <w:rsid w:val="00714A86"/>
    <w:rsid w:val="007378DB"/>
    <w:rsid w:val="00753DE7"/>
    <w:rsid w:val="00753EC4"/>
    <w:rsid w:val="00754BE5"/>
    <w:rsid w:val="00755226"/>
    <w:rsid w:val="0076129D"/>
    <w:rsid w:val="007623C3"/>
    <w:rsid w:val="007707A9"/>
    <w:rsid w:val="007767FB"/>
    <w:rsid w:val="007840C1"/>
    <w:rsid w:val="00784C9D"/>
    <w:rsid w:val="00787309"/>
    <w:rsid w:val="007912FE"/>
    <w:rsid w:val="00794D4F"/>
    <w:rsid w:val="007A16D0"/>
    <w:rsid w:val="007B69AD"/>
    <w:rsid w:val="007B7B36"/>
    <w:rsid w:val="007C2B2F"/>
    <w:rsid w:val="007C4E3E"/>
    <w:rsid w:val="007D24A0"/>
    <w:rsid w:val="007D3461"/>
    <w:rsid w:val="007E6DE8"/>
    <w:rsid w:val="007E7E8B"/>
    <w:rsid w:val="007F6A15"/>
    <w:rsid w:val="007F7BE4"/>
    <w:rsid w:val="00800F9F"/>
    <w:rsid w:val="008042FA"/>
    <w:rsid w:val="00805FF3"/>
    <w:rsid w:val="00806CB7"/>
    <w:rsid w:val="0081484A"/>
    <w:rsid w:val="00816DA0"/>
    <w:rsid w:val="008208FD"/>
    <w:rsid w:val="0084153B"/>
    <w:rsid w:val="0085088A"/>
    <w:rsid w:val="00857EE9"/>
    <w:rsid w:val="00863712"/>
    <w:rsid w:val="00865AF9"/>
    <w:rsid w:val="00867AF7"/>
    <w:rsid w:val="00874AFF"/>
    <w:rsid w:val="00876128"/>
    <w:rsid w:val="00887E54"/>
    <w:rsid w:val="008913C7"/>
    <w:rsid w:val="00895ABA"/>
    <w:rsid w:val="00896937"/>
    <w:rsid w:val="008A3A78"/>
    <w:rsid w:val="008A5A11"/>
    <w:rsid w:val="008B77B4"/>
    <w:rsid w:val="008C2FA7"/>
    <w:rsid w:val="008C48F8"/>
    <w:rsid w:val="008C576D"/>
    <w:rsid w:val="008D3C91"/>
    <w:rsid w:val="008D402D"/>
    <w:rsid w:val="008F2B99"/>
    <w:rsid w:val="008F2F0C"/>
    <w:rsid w:val="008F4499"/>
    <w:rsid w:val="00902903"/>
    <w:rsid w:val="00906669"/>
    <w:rsid w:val="0091356C"/>
    <w:rsid w:val="00924851"/>
    <w:rsid w:val="0093363E"/>
    <w:rsid w:val="009475A5"/>
    <w:rsid w:val="00951287"/>
    <w:rsid w:val="00951E17"/>
    <w:rsid w:val="00962568"/>
    <w:rsid w:val="00965D1D"/>
    <w:rsid w:val="00966E51"/>
    <w:rsid w:val="009674F6"/>
    <w:rsid w:val="009708C6"/>
    <w:rsid w:val="00984038"/>
    <w:rsid w:val="00985A83"/>
    <w:rsid w:val="0099076B"/>
    <w:rsid w:val="00991F38"/>
    <w:rsid w:val="009A3969"/>
    <w:rsid w:val="009A72DA"/>
    <w:rsid w:val="009B4EF7"/>
    <w:rsid w:val="009B5BD0"/>
    <w:rsid w:val="009B7F4A"/>
    <w:rsid w:val="009C3262"/>
    <w:rsid w:val="009D4C8C"/>
    <w:rsid w:val="009E106B"/>
    <w:rsid w:val="009F4391"/>
    <w:rsid w:val="009F4B00"/>
    <w:rsid w:val="009F67FF"/>
    <w:rsid w:val="00A010B5"/>
    <w:rsid w:val="00A03FF0"/>
    <w:rsid w:val="00A0527E"/>
    <w:rsid w:val="00A2605F"/>
    <w:rsid w:val="00A34564"/>
    <w:rsid w:val="00A42711"/>
    <w:rsid w:val="00A4352C"/>
    <w:rsid w:val="00A44697"/>
    <w:rsid w:val="00A4721D"/>
    <w:rsid w:val="00A47ADB"/>
    <w:rsid w:val="00A51E7A"/>
    <w:rsid w:val="00A51E9D"/>
    <w:rsid w:val="00A63D8D"/>
    <w:rsid w:val="00A741AB"/>
    <w:rsid w:val="00A82A5A"/>
    <w:rsid w:val="00A85C82"/>
    <w:rsid w:val="00AB219C"/>
    <w:rsid w:val="00AD3C76"/>
    <w:rsid w:val="00AE6E62"/>
    <w:rsid w:val="00AF206F"/>
    <w:rsid w:val="00AF5503"/>
    <w:rsid w:val="00AF7C1A"/>
    <w:rsid w:val="00B015A5"/>
    <w:rsid w:val="00B076B3"/>
    <w:rsid w:val="00B111A4"/>
    <w:rsid w:val="00B276D7"/>
    <w:rsid w:val="00B37ACC"/>
    <w:rsid w:val="00B44C61"/>
    <w:rsid w:val="00B44C93"/>
    <w:rsid w:val="00B52333"/>
    <w:rsid w:val="00B56FEB"/>
    <w:rsid w:val="00B676E8"/>
    <w:rsid w:val="00B91A66"/>
    <w:rsid w:val="00B92C52"/>
    <w:rsid w:val="00B97430"/>
    <w:rsid w:val="00BA0DB8"/>
    <w:rsid w:val="00BA2B75"/>
    <w:rsid w:val="00BA4593"/>
    <w:rsid w:val="00BA73BB"/>
    <w:rsid w:val="00BA7BA8"/>
    <w:rsid w:val="00BD3566"/>
    <w:rsid w:val="00BE1962"/>
    <w:rsid w:val="00BE3641"/>
    <w:rsid w:val="00BE42D8"/>
    <w:rsid w:val="00BF0498"/>
    <w:rsid w:val="00BF14C7"/>
    <w:rsid w:val="00BF18B2"/>
    <w:rsid w:val="00BF7553"/>
    <w:rsid w:val="00C15865"/>
    <w:rsid w:val="00C16E6E"/>
    <w:rsid w:val="00C17C01"/>
    <w:rsid w:val="00C24022"/>
    <w:rsid w:val="00C3409B"/>
    <w:rsid w:val="00C36C7B"/>
    <w:rsid w:val="00C42D88"/>
    <w:rsid w:val="00C63195"/>
    <w:rsid w:val="00C655A3"/>
    <w:rsid w:val="00C77064"/>
    <w:rsid w:val="00C81934"/>
    <w:rsid w:val="00C8637B"/>
    <w:rsid w:val="00C9230A"/>
    <w:rsid w:val="00C9257C"/>
    <w:rsid w:val="00C92D9F"/>
    <w:rsid w:val="00C957E2"/>
    <w:rsid w:val="00CA77A6"/>
    <w:rsid w:val="00CB17A8"/>
    <w:rsid w:val="00CB2194"/>
    <w:rsid w:val="00CB4A4D"/>
    <w:rsid w:val="00CB5675"/>
    <w:rsid w:val="00CB5A1B"/>
    <w:rsid w:val="00CB5F04"/>
    <w:rsid w:val="00CB6187"/>
    <w:rsid w:val="00CD3D87"/>
    <w:rsid w:val="00CD556F"/>
    <w:rsid w:val="00CD59B0"/>
    <w:rsid w:val="00CE66DE"/>
    <w:rsid w:val="00CF54D8"/>
    <w:rsid w:val="00D030A4"/>
    <w:rsid w:val="00D11DEF"/>
    <w:rsid w:val="00D16D7A"/>
    <w:rsid w:val="00D20A5D"/>
    <w:rsid w:val="00D210E8"/>
    <w:rsid w:val="00D2154F"/>
    <w:rsid w:val="00D27B15"/>
    <w:rsid w:val="00D32765"/>
    <w:rsid w:val="00D3615F"/>
    <w:rsid w:val="00D40354"/>
    <w:rsid w:val="00D414E1"/>
    <w:rsid w:val="00D43E63"/>
    <w:rsid w:val="00D45325"/>
    <w:rsid w:val="00D462C3"/>
    <w:rsid w:val="00D477B5"/>
    <w:rsid w:val="00D50263"/>
    <w:rsid w:val="00D5181C"/>
    <w:rsid w:val="00D535DD"/>
    <w:rsid w:val="00D55DD7"/>
    <w:rsid w:val="00D60FBB"/>
    <w:rsid w:val="00D653BA"/>
    <w:rsid w:val="00D67748"/>
    <w:rsid w:val="00D67C89"/>
    <w:rsid w:val="00D764A5"/>
    <w:rsid w:val="00D910E5"/>
    <w:rsid w:val="00DA3153"/>
    <w:rsid w:val="00DA32C3"/>
    <w:rsid w:val="00DA4C68"/>
    <w:rsid w:val="00DB066F"/>
    <w:rsid w:val="00DB089A"/>
    <w:rsid w:val="00DB5F8D"/>
    <w:rsid w:val="00DD3ED9"/>
    <w:rsid w:val="00DD40D0"/>
    <w:rsid w:val="00DD71D6"/>
    <w:rsid w:val="00DE144D"/>
    <w:rsid w:val="00DE46F9"/>
    <w:rsid w:val="00DE4936"/>
    <w:rsid w:val="00DF1F66"/>
    <w:rsid w:val="00DF71A5"/>
    <w:rsid w:val="00DF7DAC"/>
    <w:rsid w:val="00E05BC4"/>
    <w:rsid w:val="00E07913"/>
    <w:rsid w:val="00E15952"/>
    <w:rsid w:val="00E20C76"/>
    <w:rsid w:val="00E22D80"/>
    <w:rsid w:val="00E22FEC"/>
    <w:rsid w:val="00E25CA4"/>
    <w:rsid w:val="00E2644D"/>
    <w:rsid w:val="00E30F2E"/>
    <w:rsid w:val="00E33596"/>
    <w:rsid w:val="00E37195"/>
    <w:rsid w:val="00E37BF7"/>
    <w:rsid w:val="00E41FD0"/>
    <w:rsid w:val="00E44DF0"/>
    <w:rsid w:val="00E536BE"/>
    <w:rsid w:val="00E60FA3"/>
    <w:rsid w:val="00E61BA4"/>
    <w:rsid w:val="00E621B7"/>
    <w:rsid w:val="00E62C52"/>
    <w:rsid w:val="00E74A22"/>
    <w:rsid w:val="00E74F7F"/>
    <w:rsid w:val="00E80D3C"/>
    <w:rsid w:val="00E838D7"/>
    <w:rsid w:val="00E856E8"/>
    <w:rsid w:val="00E86BE7"/>
    <w:rsid w:val="00E87FF6"/>
    <w:rsid w:val="00E95577"/>
    <w:rsid w:val="00E9594C"/>
    <w:rsid w:val="00EA0EB1"/>
    <w:rsid w:val="00EA1791"/>
    <w:rsid w:val="00EB0202"/>
    <w:rsid w:val="00EB1F16"/>
    <w:rsid w:val="00ED14C3"/>
    <w:rsid w:val="00ED6E7C"/>
    <w:rsid w:val="00EE1C89"/>
    <w:rsid w:val="00EF05E8"/>
    <w:rsid w:val="00F01C95"/>
    <w:rsid w:val="00F0492E"/>
    <w:rsid w:val="00F04E6C"/>
    <w:rsid w:val="00F07407"/>
    <w:rsid w:val="00F075E4"/>
    <w:rsid w:val="00F133A1"/>
    <w:rsid w:val="00F21EEA"/>
    <w:rsid w:val="00F324E3"/>
    <w:rsid w:val="00F352AA"/>
    <w:rsid w:val="00F36DB1"/>
    <w:rsid w:val="00F377C1"/>
    <w:rsid w:val="00F462C2"/>
    <w:rsid w:val="00F50D36"/>
    <w:rsid w:val="00F55946"/>
    <w:rsid w:val="00F60CBE"/>
    <w:rsid w:val="00F620F3"/>
    <w:rsid w:val="00F66801"/>
    <w:rsid w:val="00F77978"/>
    <w:rsid w:val="00F94CBA"/>
    <w:rsid w:val="00FA142E"/>
    <w:rsid w:val="00FA1520"/>
    <w:rsid w:val="00FA5ACF"/>
    <w:rsid w:val="00FA5CE5"/>
    <w:rsid w:val="00FB3749"/>
    <w:rsid w:val="00FB37EA"/>
    <w:rsid w:val="00FB39C2"/>
    <w:rsid w:val="00FB4E18"/>
    <w:rsid w:val="00FB6973"/>
    <w:rsid w:val="00FC56F2"/>
    <w:rsid w:val="00FD1E3B"/>
    <w:rsid w:val="00FF112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7439D5"/>
  <w15:chartTrackingRefBased/>
  <w15:docId w15:val="{D400AB44-A339-4B47-81F8-F23543F62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5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6597"/>
  </w:style>
  <w:style w:type="paragraph" w:styleId="Footer">
    <w:name w:val="footer"/>
    <w:basedOn w:val="Normal"/>
    <w:link w:val="FooterChar"/>
    <w:uiPriority w:val="99"/>
    <w:unhideWhenUsed/>
    <w:rsid w:val="003F65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6597"/>
  </w:style>
  <w:style w:type="character" w:styleId="PlaceholderText">
    <w:name w:val="Placeholder Text"/>
    <w:basedOn w:val="DefaultParagraphFont"/>
    <w:uiPriority w:val="99"/>
    <w:semiHidden/>
    <w:rsid w:val="004A6DEC"/>
    <w:rPr>
      <w:color w:val="808080"/>
    </w:rPr>
  </w:style>
  <w:style w:type="paragraph" w:styleId="Caption">
    <w:name w:val="caption"/>
    <w:basedOn w:val="Normal"/>
    <w:next w:val="Normal"/>
    <w:uiPriority w:val="35"/>
    <w:unhideWhenUsed/>
    <w:qFormat/>
    <w:rsid w:val="004A6DEC"/>
    <w:pPr>
      <w:spacing w:after="200" w:line="240" w:lineRule="auto"/>
    </w:pPr>
    <w:rPr>
      <w:i/>
      <w:iCs/>
      <w:color w:val="44546A" w:themeColor="text2"/>
      <w:sz w:val="18"/>
      <w:szCs w:val="18"/>
    </w:rPr>
  </w:style>
  <w:style w:type="table" w:styleId="TableGrid">
    <w:name w:val="Table Grid"/>
    <w:basedOn w:val="TableNormal"/>
    <w:uiPriority w:val="39"/>
    <w:rsid w:val="004A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C63195"/>
  </w:style>
  <w:style w:type="character" w:styleId="Hyperlink">
    <w:name w:val="Hyperlink"/>
    <w:basedOn w:val="DefaultParagraphFont"/>
    <w:uiPriority w:val="99"/>
    <w:unhideWhenUsed/>
    <w:rsid w:val="00C63195"/>
    <w:rPr>
      <w:color w:val="0563C1" w:themeColor="hyperlink"/>
      <w:u w:val="single"/>
    </w:rPr>
  </w:style>
  <w:style w:type="paragraph" w:styleId="Title">
    <w:name w:val="Title"/>
    <w:basedOn w:val="Normal"/>
    <w:next w:val="Normal"/>
    <w:link w:val="TitleChar"/>
    <w:uiPriority w:val="1"/>
    <w:qFormat/>
    <w:rsid w:val="00A34564"/>
    <w:pPr>
      <w:spacing w:before="2400" w:after="0" w:line="480" w:lineRule="auto"/>
      <w:contextualSpacing/>
      <w:jc w:val="center"/>
    </w:pPr>
    <w:rPr>
      <w:rFonts w:asciiTheme="majorHAnsi" w:eastAsiaTheme="majorEastAsia" w:hAnsiTheme="majorHAnsi" w:cstheme="majorBidi"/>
      <w:b/>
      <w:szCs w:val="24"/>
      <w:lang w:val="en-US" w:eastAsia="ja-JP"/>
    </w:rPr>
  </w:style>
  <w:style w:type="character" w:customStyle="1" w:styleId="TitleChar">
    <w:name w:val="Title Char"/>
    <w:basedOn w:val="DefaultParagraphFont"/>
    <w:link w:val="Title"/>
    <w:uiPriority w:val="1"/>
    <w:rsid w:val="00A34564"/>
    <w:rPr>
      <w:rFonts w:asciiTheme="majorHAnsi" w:eastAsiaTheme="majorEastAsia" w:hAnsiTheme="majorHAnsi" w:cstheme="majorBidi"/>
      <w:b/>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4236">
      <w:bodyDiv w:val="1"/>
      <w:marLeft w:val="0"/>
      <w:marRight w:val="0"/>
      <w:marTop w:val="0"/>
      <w:marBottom w:val="0"/>
      <w:divBdr>
        <w:top w:val="none" w:sz="0" w:space="0" w:color="auto"/>
        <w:left w:val="none" w:sz="0" w:space="0" w:color="auto"/>
        <w:bottom w:val="none" w:sz="0" w:space="0" w:color="auto"/>
        <w:right w:val="none" w:sz="0" w:space="0" w:color="auto"/>
      </w:divBdr>
    </w:div>
    <w:div w:id="89401308">
      <w:bodyDiv w:val="1"/>
      <w:marLeft w:val="0"/>
      <w:marRight w:val="0"/>
      <w:marTop w:val="0"/>
      <w:marBottom w:val="0"/>
      <w:divBdr>
        <w:top w:val="none" w:sz="0" w:space="0" w:color="auto"/>
        <w:left w:val="none" w:sz="0" w:space="0" w:color="auto"/>
        <w:bottom w:val="none" w:sz="0" w:space="0" w:color="auto"/>
        <w:right w:val="none" w:sz="0" w:space="0" w:color="auto"/>
      </w:divBdr>
    </w:div>
    <w:div w:id="727843011">
      <w:bodyDiv w:val="1"/>
      <w:marLeft w:val="0"/>
      <w:marRight w:val="0"/>
      <w:marTop w:val="0"/>
      <w:marBottom w:val="0"/>
      <w:divBdr>
        <w:top w:val="none" w:sz="0" w:space="0" w:color="auto"/>
        <w:left w:val="none" w:sz="0" w:space="0" w:color="auto"/>
        <w:bottom w:val="none" w:sz="0" w:space="0" w:color="auto"/>
        <w:right w:val="none" w:sz="0" w:space="0" w:color="auto"/>
      </w:divBdr>
      <w:divsChild>
        <w:div w:id="435565186">
          <w:marLeft w:val="432"/>
          <w:marRight w:val="0"/>
          <w:marTop w:val="115"/>
          <w:marBottom w:val="0"/>
          <w:divBdr>
            <w:top w:val="none" w:sz="0" w:space="0" w:color="auto"/>
            <w:left w:val="none" w:sz="0" w:space="0" w:color="auto"/>
            <w:bottom w:val="none" w:sz="0" w:space="0" w:color="auto"/>
            <w:right w:val="none" w:sz="0" w:space="0" w:color="auto"/>
          </w:divBdr>
        </w:div>
      </w:divsChild>
    </w:div>
    <w:div w:id="1556310189">
      <w:bodyDiv w:val="1"/>
      <w:marLeft w:val="0"/>
      <w:marRight w:val="0"/>
      <w:marTop w:val="0"/>
      <w:marBottom w:val="0"/>
      <w:divBdr>
        <w:top w:val="none" w:sz="0" w:space="0" w:color="auto"/>
        <w:left w:val="none" w:sz="0" w:space="0" w:color="auto"/>
        <w:bottom w:val="none" w:sz="0" w:space="0" w:color="auto"/>
        <w:right w:val="none" w:sz="0" w:space="0" w:color="auto"/>
      </w:divBdr>
    </w:div>
    <w:div w:id="2126920559">
      <w:bodyDiv w:val="1"/>
      <w:marLeft w:val="0"/>
      <w:marRight w:val="0"/>
      <w:marTop w:val="0"/>
      <w:marBottom w:val="0"/>
      <w:divBdr>
        <w:top w:val="none" w:sz="0" w:space="0" w:color="auto"/>
        <w:left w:val="none" w:sz="0" w:space="0" w:color="auto"/>
        <w:bottom w:val="none" w:sz="0" w:space="0" w:color="auto"/>
        <w:right w:val="none" w:sz="0" w:space="0" w:color="auto"/>
      </w:divBdr>
      <w:divsChild>
        <w:div w:id="47850039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C4C20B2A4BF4D5C8A77C79E241DB5A6"/>
        <w:category>
          <w:name w:val="General"/>
          <w:gallery w:val="placeholder"/>
        </w:category>
        <w:types>
          <w:type w:val="bbPlcHdr"/>
        </w:types>
        <w:behaviors>
          <w:behavior w:val="content"/>
        </w:behaviors>
        <w:guid w:val="{3FFDAE56-945A-43C1-871D-13D42293C7A6}"/>
      </w:docPartPr>
      <w:docPartBody>
        <w:p w:rsidR="00C60451" w:rsidRDefault="00BD4F39" w:rsidP="00BD4F39">
          <w:pPr>
            <w:pStyle w:val="9C4C20B2A4BF4D5C8A77C79E241DB5A6"/>
          </w:pPr>
          <w:r>
            <w:t>[Type Title Here in Title Case]</w:t>
          </w:r>
        </w:p>
      </w:docPartBody>
    </w:docPart>
    <w:docPart>
      <w:docPartPr>
        <w:name w:val="F2C444006BDC4D49A66323684405E250"/>
        <w:category>
          <w:name w:val="General"/>
          <w:gallery w:val="placeholder"/>
        </w:category>
        <w:types>
          <w:type w:val="bbPlcHdr"/>
        </w:types>
        <w:behaviors>
          <w:behavior w:val="content"/>
        </w:behaviors>
        <w:guid w:val="{3BD73A05-CDCB-40DF-B50B-45E8CD12A5D6}"/>
      </w:docPartPr>
      <w:docPartBody>
        <w:p w:rsidR="00C60451" w:rsidRDefault="00BD4F39" w:rsidP="00BD4F39">
          <w:pPr>
            <w:pStyle w:val="F2C444006BDC4D49A66323684405E250"/>
          </w:pPr>
          <w:r>
            <w:rPr>
              <w:rStyle w:val="PlaceholderText"/>
            </w:rPr>
            <w:t>[Author]</w:t>
          </w:r>
        </w:p>
      </w:docPartBody>
    </w:docPart>
    <w:docPart>
      <w:docPartPr>
        <w:name w:val="28745D1CAA4C4F2F9AE1F28AEC6BCDF5"/>
        <w:category>
          <w:name w:val="General"/>
          <w:gallery w:val="placeholder"/>
        </w:category>
        <w:types>
          <w:type w:val="bbPlcHdr"/>
        </w:types>
        <w:behaviors>
          <w:behavior w:val="content"/>
        </w:behaviors>
        <w:guid w:val="{183ADE2A-DBA2-405C-905F-2FFB36669B87}"/>
      </w:docPartPr>
      <w:docPartBody>
        <w:p w:rsidR="00C60451" w:rsidRDefault="00BD4F39" w:rsidP="00BD4F39">
          <w:pPr>
            <w:pStyle w:val="28745D1CAA4C4F2F9AE1F28AEC6BCDF5"/>
          </w:pPr>
          <w:r>
            <w:rPr>
              <w:rStyle w:val="PlaceholderText"/>
            </w:rPr>
            <w:t>[Word Count]</w:t>
          </w:r>
        </w:p>
      </w:docPartBody>
    </w:docPart>
    <w:docPart>
      <w:docPartPr>
        <w:name w:val="22B214004CF4418EB1F07D7C6F5BD5D1"/>
        <w:category>
          <w:name w:val="General"/>
          <w:gallery w:val="placeholder"/>
        </w:category>
        <w:types>
          <w:type w:val="bbPlcHdr"/>
        </w:types>
        <w:behaviors>
          <w:behavior w:val="content"/>
        </w:behaviors>
        <w:guid w:val="{B6708068-5EE1-4658-A6E4-ED4B8561B2BC}"/>
      </w:docPartPr>
      <w:docPartBody>
        <w:p w:rsidR="00190A21" w:rsidRDefault="009B54D0" w:rsidP="009B54D0">
          <w:pPr>
            <w:pStyle w:val="22B214004CF4418EB1F07D7C6F5BD5D1"/>
          </w:pPr>
          <w:r>
            <w:t>[Type Title Here in Title Case]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39"/>
    <w:rsid w:val="00010113"/>
    <w:rsid w:val="00190A21"/>
    <w:rsid w:val="00193600"/>
    <w:rsid w:val="004766AD"/>
    <w:rsid w:val="004C6B81"/>
    <w:rsid w:val="005E68FC"/>
    <w:rsid w:val="00601CCD"/>
    <w:rsid w:val="0073182D"/>
    <w:rsid w:val="009B54D0"/>
    <w:rsid w:val="00AD757F"/>
    <w:rsid w:val="00B200DA"/>
    <w:rsid w:val="00BD4F39"/>
    <w:rsid w:val="00C60451"/>
    <w:rsid w:val="00CD056F"/>
    <w:rsid w:val="00DB7EAC"/>
    <w:rsid w:val="00DE3A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4C20B2A4BF4D5C8A77C79E241DB5A6">
    <w:name w:val="9C4C20B2A4BF4D5C8A77C79E241DB5A6"/>
    <w:rsid w:val="00BD4F39"/>
  </w:style>
  <w:style w:type="character" w:styleId="PlaceholderText">
    <w:name w:val="Placeholder Text"/>
    <w:basedOn w:val="DefaultParagraphFont"/>
    <w:uiPriority w:val="99"/>
    <w:semiHidden/>
    <w:rsid w:val="00BD4F39"/>
  </w:style>
  <w:style w:type="paragraph" w:customStyle="1" w:styleId="F2C444006BDC4D49A66323684405E250">
    <w:name w:val="F2C444006BDC4D49A66323684405E250"/>
    <w:rsid w:val="00BD4F39"/>
  </w:style>
  <w:style w:type="paragraph" w:customStyle="1" w:styleId="79123D43A4E04E3FB41A4EBD37BDD3C3">
    <w:name w:val="79123D43A4E04E3FB41A4EBD37BDD3C3"/>
    <w:rsid w:val="00BD4F39"/>
  </w:style>
  <w:style w:type="paragraph" w:customStyle="1" w:styleId="FB8C0B2A9A1A42728753947A59014389">
    <w:name w:val="FB8C0B2A9A1A42728753947A59014389"/>
    <w:rsid w:val="00BD4F39"/>
  </w:style>
  <w:style w:type="paragraph" w:customStyle="1" w:styleId="28745D1CAA4C4F2F9AE1F28AEC6BCDF5">
    <w:name w:val="28745D1CAA4C4F2F9AE1F28AEC6BCDF5"/>
    <w:rsid w:val="00BD4F39"/>
  </w:style>
  <w:style w:type="paragraph" w:customStyle="1" w:styleId="22B214004CF4418EB1F07D7C6F5BD5D1">
    <w:name w:val="22B214004CF4418EB1F07D7C6F5BD5D1"/>
    <w:rsid w:val="009B54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3929-81C5-400B-9085-60B6DF79A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3373</Words>
  <Characters>19230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The Rectified-Leaking Competing Accumulator is More Plausible Than Multivariate Decision Field Theory for Explaining Decision-Making</vt:lpstr>
    </vt:vector>
  </TitlesOfParts>
  <Company/>
  <LinksUpToDate>false</LinksUpToDate>
  <CharactersWithSpaces>22558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Rectified-Leaking Competing Accumulator is More Plausible Than Multivariate Decision Field Theory for Explaining Decision-Making</dc:title>
  <dc:subject/>
  <dc:creator>hd199</dc:creator>
  <cp:keywords/>
  <dc:description/>
  <cp:lastModifiedBy>Dou Hong</cp:lastModifiedBy>
  <cp:revision>2</cp:revision>
  <dcterms:created xsi:type="dcterms:W3CDTF">2022-11-25T11:32:00Z</dcterms:created>
  <dcterms:modified xsi:type="dcterms:W3CDTF">2022-11-25T11:32:00Z</dcterms:modified>
</cp:coreProperties>
</file>