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Arial" w:hAnsi="Arial" w:eastAsia="宋体" w:cs="Arial"/>
          <w:caps w:val="0"/>
          <w:color w:val="2E3033"/>
          <w:spacing w:val="0"/>
          <w:kern w:val="0"/>
          <w:sz w:val="21"/>
          <w:szCs w:val="21"/>
          <w:lang w:val="en-US" w:eastAsia="zh-CN" w:bidi="ar"/>
        </w:rPr>
        <w:t>模板测试基于另一个名为模板缓存的缓冲区的内容，我们可以在渲染过程中对其进行更新，以达到有趣的效果。</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一个模板缓冲区(通常)每个模板值包含8位，每像素总共包含256个不同的模板值。我们可以将这些模板值设置为我们喜欢的值，并且我们可以在特定的片段具有特定的模板值时丢弃或保留片段。</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每个窗口库都需要为您设置一个模板缓冲区。GLFW会自动执行这一操作，所以我们不需要告诉GLFW创建一个模板缓存，但其他窗口库可能不会默认创建模板缓存，所以请务必检查您的库文档。</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drawing>
          <wp:inline distT="0" distB="0" distL="114300" distR="114300">
            <wp:extent cx="8972550" cy="3143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972550" cy="3143250"/>
                    </a:xfrm>
                    <a:prstGeom prst="rect">
                      <a:avLst/>
                    </a:prstGeom>
                    <a:noFill/>
                    <a:ln w="9525">
                      <a:noFill/>
                    </a:ln>
                  </pic:spPr>
                </pic:pic>
              </a:graphicData>
            </a:graphic>
          </wp:inline>
        </w:drawing>
      </w:r>
      <w:r>
        <w:rPr>
          <w:rFonts w:hint="default" w:ascii="Arial" w:hAnsi="Arial" w:eastAsia="宋体" w:cs="Arial"/>
          <w:color w:val="2E3033"/>
          <w:kern w:val="0"/>
          <w:sz w:val="22"/>
          <w:szCs w:val="22"/>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首先用0清除模板缓冲区，然后在模板缓冲区中存储一个1的开矩形。场景片段只在片段的模板值包含1的地方被渲染(其他片段被丢弃)。</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模板缓冲区操作允许我们在渲染片段的任何地方设置特定值的模板缓冲区。通过在呈现时更改模板缓冲区的内容，我们正在向模板缓冲区写入内容。在同一个(或后面的)帧中，我们可以读取这些值来丢弃或传递某些片段。当使用模板缓冲区时，你可以随心所欲地使用，但一般的大纲通常如下所示:</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shd w:val="clear" w:fill="FFFFFF"/>
          <w:lang w:val="en-US" w:eastAsia="zh-CN" w:bidi="ar"/>
        </w:rPr>
        <w:t>启用向模板缓冲区写入。</w:t>
      </w:r>
    </w:p>
    <w:p>
      <w:pPr>
        <w:keepNext w:val="0"/>
        <w:keepLines w:val="0"/>
        <w:widowControl/>
        <w:suppressLineNumbers w:val="0"/>
        <w:jc w:val="left"/>
      </w:pPr>
      <w:r>
        <w:rPr>
          <w:rFonts w:hint="default" w:ascii="Arial" w:hAnsi="Arial" w:eastAsia="宋体" w:cs="Arial"/>
          <w:caps w:val="0"/>
          <w:color w:val="2E3033"/>
          <w:spacing w:val="0"/>
          <w:kern w:val="0"/>
          <w:sz w:val="21"/>
          <w:szCs w:val="21"/>
          <w:shd w:val="clear" w:fill="FFFFFF"/>
          <w:lang w:val="en-US" w:eastAsia="zh-CN" w:bidi="ar"/>
        </w:rPr>
        <w:t>呈现对象，更新模板缓冲区的内容。</w:t>
      </w:r>
    </w:p>
    <w:p>
      <w:pPr>
        <w:keepNext w:val="0"/>
        <w:keepLines w:val="0"/>
        <w:widowControl/>
        <w:suppressLineNumbers w:val="0"/>
        <w:jc w:val="left"/>
      </w:pPr>
      <w:r>
        <w:rPr>
          <w:rFonts w:hint="default" w:ascii="Arial" w:hAnsi="Arial" w:eastAsia="宋体" w:cs="Arial"/>
          <w:caps w:val="0"/>
          <w:color w:val="2E3033"/>
          <w:spacing w:val="0"/>
          <w:kern w:val="0"/>
          <w:sz w:val="21"/>
          <w:szCs w:val="21"/>
          <w:shd w:val="clear" w:fill="FFFFFF"/>
          <w:lang w:val="en-US" w:eastAsia="zh-CN" w:bidi="ar"/>
        </w:rPr>
        <w:t>禁止向模板缓冲区写入。</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渲染(其他)对象，这一次基于模板缓冲区的内容丢弃某些片段。</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shd w:val="clear" w:fill="FFFFFF"/>
          <w:lang w:val="en-US" w:eastAsia="zh-CN" w:bidi="ar"/>
        </w:rPr>
        <w:t>通过使用模板缓冲区，我们可以基于场景中其他绘制对象的片段丢弃某些片段。</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您可以通过启用GL_STENCIL_TEST来启用模板测试。从那时起，所有呈现调用都将以这样或那样的方式影响模板缓冲区。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glEnable(GL_STENCIL_TEST);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ind w:left="0" w:right="0" w:firstLine="0"/>
        <w:jc w:val="left"/>
        <w:rPr>
          <w:caps w:val="0"/>
          <w:spacing w:val="0"/>
          <w:sz w:val="21"/>
          <w:szCs w:val="21"/>
        </w:rPr>
      </w:pPr>
      <w:r>
        <w:rPr>
          <w:rFonts w:hint="default" w:ascii="Arial" w:hAnsi="Arial" w:eastAsia="宋体" w:cs="Arial"/>
          <w:caps w:val="0"/>
          <w:color w:val="2E3033"/>
          <w:spacing w:val="0"/>
          <w:kern w:val="0"/>
          <w:sz w:val="21"/>
          <w:szCs w:val="21"/>
          <w:bdr w:val="none" w:color="auto" w:sz="0" w:space="0"/>
          <w:shd w:val="clear" w:fill="FFFFFF"/>
          <w:lang w:val="en-US" w:eastAsia="zh-CN" w:bidi="ar"/>
        </w:rPr>
        <w:t>注意，你还需要在每次迭代时清除模板缓冲区，就像颜色和深度缓冲区一样: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glClear(GL_COLOR_BUFFER_BIT | GL_DEPTH_BUFFER_BIT | GL_STENCIL_BUFFER_BIT);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此外，就像深度测试的glDepthMask函数一样，模板缓冲区也有一个等效函数。函数glStencilMask允许我们设置一个位掩码，该位掩码与即将写入缓冲区的模板值进行and操作。默认情况下，该值被设置为所有1的位掩码，不影响输出，但如果我们将其设置为0x00，所有写入缓冲区的模板值都会以0结束。这相当于深度测试的glDepthMask(GL_FALSE):</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glStencilMask(0xFF); // each bit is written to the stencil buffer as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glStencilMask(0x00); // each bit ends up as 0 in the stencil buffer (disabling writes)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1"/>
          <w:szCs w:val="21"/>
          <w:lang w:val="en-US" w:eastAsia="zh-CN" w:bidi="ar"/>
        </w:rPr>
        <w:t>模板方法</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与深度测试类似，我们对模板测试何时通过或失败以及它如何影响模板缓冲区有一定的控制。我们总共可以使用两个函数来配置模板测试:glStencilFunc和glStencilOp。</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glStencilFunc(GLenum func, gllint ref, GLint mask)有三个参数:</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func:设置模板测试函数，该函数决定一个片段是通过还是被丢弃。这个测试函数应用于存储的模板值和glStencilFunc的ref值。可能的选项有:GL_NEVER、GL_LESS、GL_EQUAL、GL_GREATER、GL_GEQUAL、GL_EQUAL、GL_NOTEQUAL和GL_ALWAYS。这些函数的语义含义类似于深度缓冲区的函数。</w:t>
      </w:r>
    </w:p>
    <w:p>
      <w:pPr>
        <w:keepNext w:val="0"/>
        <w:keepLines w:val="0"/>
        <w:widowControl/>
        <w:suppressLineNumbers w:val="0"/>
        <w:jc w:val="left"/>
      </w:pPr>
      <w:r>
        <w:rPr>
          <w:rFonts w:hint="default" w:ascii="Arial" w:hAnsi="Arial" w:eastAsia="宋体" w:cs="Arial"/>
          <w:caps w:val="0"/>
          <w:color w:val="2E3033"/>
          <w:spacing w:val="0"/>
          <w:kern w:val="0"/>
          <w:sz w:val="21"/>
          <w:szCs w:val="21"/>
          <w:shd w:val="clear" w:fill="FFFFFF"/>
          <w:lang w:val="en-US" w:eastAsia="zh-CN" w:bidi="ar"/>
        </w:rPr>
        <w:t>Ref:指定模板测试的参考值。将模板缓冲区的内容与此值进行比较。</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mask:指定一个掩码，在tes之前与参考值和存储的模板值进行and操作</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jc w:val="left"/>
      </w:pPr>
      <w:r>
        <w:rPr>
          <w:rFonts w:ascii="宋体" w:hAnsi="宋体" w:eastAsia="宋体" w:cs="宋体"/>
          <w:kern w:val="0"/>
          <w:sz w:val="24"/>
          <w:szCs w:val="24"/>
          <w:bdr w:val="none" w:color="auto" w:sz="0" w:space="0"/>
          <w:lang w:val="en-US" w:eastAsia="zh-CN" w:bidi="ar"/>
        </w:rPr>
        <w:t>ef是和当前模板缓冲中的值stencil进行比较的指定值，掩码值ref和参考值mask值先做与操作，再把当前模板中的值stencil与参考值mask做与操作，然后参考func中的方法是否可以通过。这个比较方式使用了第三个参数mask，例如GL_LESS通过，当且仅当 满足: ( ref &amp; mask ) &lt; ( stencil &amp; mask )。GL_GEQUAL通过，当且仅当( ref &amp; mask ) &gt;= ( stencil &amp; mask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jc w:val="left"/>
      </w:pPr>
      <w:r>
        <w:rPr>
          <w:rFonts w:ascii="宋体" w:hAnsi="宋体" w:eastAsia="宋体" w:cs="宋体"/>
          <w:kern w:val="0"/>
          <w:sz w:val="24"/>
          <w:szCs w:val="24"/>
          <w:bdr w:val="none" w:color="auto" w:sz="0" w:space="0"/>
          <w:lang w:val="en-US" w:eastAsia="zh-CN" w:bidi="ar"/>
        </w:rPr>
        <w:t>一般的通常将mask值设为0xFF，这样做的目的是方便比较运算。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jc w:val="left"/>
      </w:pPr>
      <w:r>
        <w:rPr>
          <w:rFonts w:ascii="宋体" w:hAnsi="宋体" w:eastAsia="宋体" w:cs="宋体"/>
          <w:b/>
          <w:kern w:val="0"/>
          <w:sz w:val="24"/>
          <w:szCs w:val="24"/>
          <w:bdr w:val="none" w:color="auto" w:sz="0" w:space="0"/>
          <w:lang w:val="en-US" w:eastAsia="zh-CN" w:bidi="ar"/>
        </w:rPr>
        <w:t>glStencilFunc(GL_EQUAL, 1, 0xFF);//表示当前模板缓冲区中值为1的部分通过测试，这部分的片源将要保留，其他的会被抛弃</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glStencilFunc(GL_EQUAL, 1, 0xFF)</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这告诉OpenGL，只要片段的模板值等于(GL_EQUAL)参考值1，该片段就通过测试并被绘制，否则就被丢弃。</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但是glStencilFunc只描述OpenGL是否应该根据模板缓冲区的内容传递或丢弃片段，而不是我们如何实际更新缓冲区。这就是glStencilOp发挥作用的地方。</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shd w:val="clear" w:fill="FFFFFF"/>
          <w:lang w:val="en-US" w:eastAsia="zh-CN" w:bidi="ar"/>
        </w:rPr>
        <w:t>glStencilOp(GLenum sfail, GLenum dpfail, GLenum dppass)包含三个选项，我们可以为每个选项指定采取什么行动:</w:t>
      </w:r>
    </w:p>
    <w:p>
      <w:pPr>
        <w:keepNext w:val="0"/>
        <w:keepLines w:val="0"/>
        <w:widowControl/>
        <w:suppressLineNumbers w:val="0"/>
        <w:jc w:val="left"/>
      </w:pPr>
      <w:r>
        <w:rPr>
          <w:rFonts w:hint="default" w:ascii="Arial" w:hAnsi="Arial" w:eastAsia="宋体" w:cs="Arial"/>
          <w:caps w:val="0"/>
          <w:color w:val="2E3033"/>
          <w:spacing w:val="0"/>
          <w:kern w:val="0"/>
          <w:sz w:val="21"/>
          <w:szCs w:val="21"/>
          <w:shd w:val="clear" w:fill="FFFFFF"/>
          <w:lang w:val="en-US" w:eastAsia="zh-CN" w:bidi="ar"/>
        </w:rPr>
        <w:t>Sfail:如果模板测试失败要采取的行动。</w:t>
      </w:r>
    </w:p>
    <w:p>
      <w:pPr>
        <w:keepNext w:val="0"/>
        <w:keepLines w:val="0"/>
        <w:widowControl/>
        <w:suppressLineNumbers w:val="0"/>
        <w:jc w:val="left"/>
      </w:pPr>
      <w:r>
        <w:rPr>
          <w:rFonts w:hint="default" w:ascii="Arial" w:hAnsi="Arial" w:eastAsia="宋体" w:cs="Arial"/>
          <w:caps w:val="0"/>
          <w:color w:val="2E3033"/>
          <w:spacing w:val="0"/>
          <w:kern w:val="0"/>
          <w:sz w:val="21"/>
          <w:szCs w:val="21"/>
          <w:shd w:val="clear" w:fill="FFFFFF"/>
          <w:lang w:val="en-US" w:eastAsia="zh-CN" w:bidi="ar"/>
        </w:rPr>
        <w:t>Dpfail:如果模板测试通过，但深度测试失败，则采取的操作。</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Dppass:如果模板和深度测试都通过了，要采取的行动。</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drawing>
          <wp:inline distT="0" distB="0" distL="114300" distR="114300">
            <wp:extent cx="7981950" cy="30861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7981950" cy="3086100"/>
                    </a:xfrm>
                    <a:prstGeom prst="rect">
                      <a:avLst/>
                    </a:prstGeom>
                    <a:noFill/>
                    <a:ln w="9525">
                      <a:noFill/>
                    </a:ln>
                  </pic:spPr>
                </pic:pic>
              </a:graphicData>
            </a:graphic>
          </wp:inline>
        </w:drawing>
      </w:r>
      <w:r>
        <w:rPr>
          <w:rFonts w:hint="default" w:ascii="Arial" w:hAnsi="Arial" w:eastAsia="宋体" w:cs="Arial"/>
          <w:color w:val="2E3033"/>
          <w:kern w:val="0"/>
          <w:sz w:val="22"/>
          <w:szCs w:val="22"/>
          <w:lang w:val="en-US" w:eastAsia="zh-CN" w:bidi="ar"/>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默认情况下，glStencilOp函数被设置为(GL_KEEP, GL_KEEP, GL_KEEP)，因此无论任何测试的结果如何，模板缓冲区都会保留它的值。默认行为不会更新模板缓冲区，所以如果您想要写入模板缓冲区，您需要为任何选项指定至少一个不同的操作。</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因此，使用glStencilFunc和glStencilOp，我们可以精确地指定何时以及如何更新模板缓冲区，以及何时根据其内容传递或丢弃片段。</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2"/>
          <w:szCs w:val="22"/>
          <w:lang w:val="en-US" w:eastAsia="zh-CN" w:bidi="ar"/>
        </w:rPr>
        <w:t>绘制物体轮廓</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在(合并的)对象周围创建一个小的彩色边框。例如，当你想要在策略游戏中选择单位，并需要向用户显示所选择的单位时，这便是一个非常有用的效果。勾勒对象轮廓的程序如下:</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caps w:val="0"/>
          <w:spacing w:val="0"/>
          <w:kern w:val="0"/>
          <w:sz w:val="21"/>
          <w:szCs w:val="21"/>
          <w:lang w:val="en-US" w:eastAsia="zh-CN" w:bidi="ar"/>
        </w:rPr>
        <w:t>1.打开模板写入</w:t>
      </w:r>
    </w:p>
    <w:p>
      <w:pPr>
        <w:keepNext w:val="0"/>
        <w:keepLines w:val="0"/>
        <w:widowControl/>
        <w:suppressLineNumbers w:val="0"/>
        <w:jc w:val="left"/>
      </w:pPr>
      <w:r>
        <w:rPr>
          <w:rFonts w:ascii="宋体" w:hAnsi="宋体" w:eastAsia="宋体" w:cs="宋体"/>
          <w:caps w:val="0"/>
          <w:spacing w:val="0"/>
          <w:kern w:val="0"/>
          <w:sz w:val="21"/>
          <w:szCs w:val="21"/>
          <w:lang w:val="en-US" w:eastAsia="zh-CN" w:bidi="ar"/>
        </w:rPr>
        <w:t>2.</w:t>
      </w:r>
      <w:r>
        <w:rPr>
          <w:rFonts w:ascii="宋体" w:hAnsi="宋体" w:eastAsia="宋体" w:cs="宋体"/>
          <w:kern w:val="0"/>
          <w:sz w:val="24"/>
          <w:szCs w:val="24"/>
          <w:lang w:val="en-US" w:eastAsia="zh-CN" w:bidi="ar"/>
        </w:rPr>
        <w:t xml:space="preserve"> </w:t>
      </w:r>
      <w:r>
        <w:rPr>
          <w:rFonts w:hint="default" w:ascii="Arial" w:hAnsi="Arial" w:eastAsia="宋体" w:cs="Arial"/>
          <w:caps w:val="0"/>
          <w:color w:val="2E3033"/>
          <w:spacing w:val="0"/>
          <w:kern w:val="0"/>
          <w:sz w:val="21"/>
          <w:szCs w:val="21"/>
          <w:lang w:val="en-US" w:eastAsia="zh-CN" w:bidi="ar"/>
        </w:rPr>
        <w:t>在绘制(要勾画的)对象之前，将模板op设置为GL_ALWAYS，在渲染对象片段的地方用1s更新模板缓冲区。</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3.渲染物体</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4.禁用模板写入 深度测试</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5.</w:t>
      </w:r>
      <w:r>
        <w:rPr>
          <w:rFonts w:ascii="宋体" w:hAnsi="宋体" w:eastAsia="宋体" w:cs="宋体"/>
          <w:kern w:val="0"/>
          <w:sz w:val="24"/>
          <w:szCs w:val="24"/>
          <w:lang w:val="en-US" w:eastAsia="zh-CN" w:bidi="ar"/>
        </w:rPr>
        <w:t xml:space="preserve"> </w:t>
      </w:r>
      <w:r>
        <w:rPr>
          <w:rFonts w:hint="default" w:ascii="Arial" w:hAnsi="Arial" w:eastAsia="宋体" w:cs="Arial"/>
          <w:caps w:val="0"/>
          <w:color w:val="2E3033"/>
          <w:spacing w:val="0"/>
          <w:kern w:val="0"/>
          <w:sz w:val="21"/>
          <w:szCs w:val="21"/>
          <w:lang w:val="en-US" w:eastAsia="zh-CN" w:bidi="ar"/>
        </w:rPr>
        <w:t>对每个对象进行少量的缩放</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6.</w:t>
      </w:r>
      <w:r>
        <w:rPr>
          <w:rFonts w:ascii="宋体" w:hAnsi="宋体" w:eastAsia="宋体" w:cs="宋体"/>
          <w:kern w:val="0"/>
          <w:sz w:val="24"/>
          <w:szCs w:val="24"/>
          <w:lang w:val="en-US" w:eastAsia="zh-CN" w:bidi="ar"/>
        </w:rPr>
        <w:t xml:space="preserve"> </w:t>
      </w:r>
      <w:r>
        <w:rPr>
          <w:rFonts w:hint="default" w:ascii="Arial" w:hAnsi="Arial" w:eastAsia="宋体" w:cs="Arial"/>
          <w:caps w:val="0"/>
          <w:color w:val="2E3033"/>
          <w:spacing w:val="0"/>
          <w:kern w:val="0"/>
          <w:sz w:val="21"/>
          <w:szCs w:val="21"/>
          <w:lang w:val="en-US" w:eastAsia="zh-CN" w:bidi="ar"/>
        </w:rPr>
        <w:t>使用不同的片段着色器输出单一(边界)颜色。</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7.</w:t>
      </w:r>
      <w:r>
        <w:rPr>
          <w:rFonts w:ascii="宋体" w:hAnsi="宋体" w:eastAsia="宋体" w:cs="宋体"/>
          <w:kern w:val="0"/>
          <w:sz w:val="24"/>
          <w:szCs w:val="24"/>
          <w:lang w:val="en-US" w:eastAsia="zh-CN" w:bidi="ar"/>
        </w:rPr>
        <w:t xml:space="preserve"> </w:t>
      </w:r>
      <w:r>
        <w:rPr>
          <w:rFonts w:hint="default" w:ascii="Arial" w:hAnsi="Arial" w:eastAsia="宋体" w:cs="Arial"/>
          <w:caps w:val="0"/>
          <w:color w:val="2E3033"/>
          <w:spacing w:val="0"/>
          <w:kern w:val="0"/>
          <w:sz w:val="21"/>
          <w:szCs w:val="21"/>
          <w:lang w:val="en-US" w:eastAsia="zh-CN" w:bidi="ar"/>
        </w:rPr>
        <w:t>再次绘制对象，但仅当它们的片段的模板值不等于1时</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8.</w:t>
      </w:r>
      <w:r>
        <w:rPr>
          <w:rFonts w:ascii="宋体" w:hAnsi="宋体" w:eastAsia="宋体" w:cs="宋体"/>
          <w:kern w:val="0"/>
          <w:sz w:val="24"/>
          <w:szCs w:val="24"/>
          <w:lang w:val="en-US" w:eastAsia="zh-CN" w:bidi="ar"/>
        </w:rPr>
        <w:t xml:space="preserve"> </w:t>
      </w:r>
      <w:r>
        <w:rPr>
          <w:rFonts w:hint="default" w:ascii="Arial" w:hAnsi="Arial" w:eastAsia="宋体" w:cs="Arial"/>
          <w:caps w:val="0"/>
          <w:color w:val="2E3033"/>
          <w:spacing w:val="0"/>
          <w:kern w:val="0"/>
          <w:sz w:val="21"/>
          <w:szCs w:val="21"/>
          <w:lang w:val="en-US" w:eastAsia="zh-CN" w:bidi="ar"/>
        </w:rPr>
        <w:t>再次启用深度测试并将模板函数恢复为GL_KEEP。</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这个过程为每个对象的片段设置模板缓冲区的内容为1s，当需要绘制边界时，我们只在模板测试通过的地方绘制对象的放大版本。使用模板缓冲区，我们有效地丢弃了所有扩展版本的片段，这些片段是原始对象片段的一部分。</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&lt;glad/glad.h&gt;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&lt;GLFW/glfw3.h&gt;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&lt;glm.hpp&gt;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&lt;gtc/matrix_transform.hpp&gt;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&lt;gtc/type_ptr.hpp&gt;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"Shader.h"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"Camera.h"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"Model.h"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#include&lt;filesystem&gt;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#include &lt;iostream&gt;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framebuffer_size_callback(GLFWwindow* window, int width, int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mouse_callback(GLFWwindow* window, double xpos, double ypos);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scroll_callback(GLFWwindow* window, double xoffset, double yoffset);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processInput(GLFWwindow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unsigned int loadTexture(char const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const unsigned int SCR_WIDTH = 800;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const unsigned int SCR_HEIGHT = 600;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Camera camera(glm::vec3(0.0f, 0.0f, 3.0f));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float lastX = SCR_WIDTH / 2.0f;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float lastY = SCR_HEIGHT / 2.0f;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bool firstMouse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timing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float deltaTime =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float lastFrame =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glfw: initialize and configure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glfwInit();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glfwWindowHint(GLFW_CONTEXT_VERSION_MAJOR,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glfwWindowHint(GLFW_CONTEXT_VERSION_MINOR,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glfwWindowHint(GLFW_OPENGL_PROFILE, GLFW_OPENGL_CORE_PROFILE);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#ifdef __APPLE__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glfwWindowHint(GLFW_OPENGL_FORWARD_COMPAT, GL_TRUE);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#endif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glfw window creation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GLFWwindow* window = glfwCreateWindow(SCR_WIDTH, SCR_HEIGHT, "LearnOpenGL", NULL,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(window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std::cout &lt;&lt; "Failed to create GLFW window" &lt;&lt; std::endl;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glfwTerminate();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glfwMakeContextCurrent(window);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glfwSetFramebufferSizeCallback(window, framebuffer_size_callback);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glfwSetCursorPosCallback(window, mouse_callback);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glfwSetScrollCallback(window, scroll_callback);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tell GLFW to capture our mouse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//glfwSetInputMode(window, GLFW_CURSOR, GLFW_CURSOR_DISABLED);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glad: load all OpenGL function pointers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(!gladLoadGLLoader((GLADloadproc)glfwGetProcAddress))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std::cout &lt;&lt; "Failed to initialize GLAD" &lt;&lt; std::endl;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tell stb_image.h to flip loaded texture's on the y-axis (before loading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stbi_set_flip_vertically_on_load(true);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configure global opengl 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glEnable(GL_DEPTH_TEST);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glDepthFunc(GL_LESS);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glEnable(GL_STENCIL_TEST);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glStencilFunc(GL_NOTEQUAL, 1, 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glStencilOp(GL_KEEP, GL_KEEP, GL_REPLACE);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build and compile shaders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Shader ourShader("colors.vs", "colors.fs");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Shader outlineShader("colors.vs", "fragment.fs");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cubeVertices[]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positions          // texture Coords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1.0f,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-0.5f,  0.5f, -0.5f,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planeVertices[]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positions          // texture Coords (note we set these higher than 1 (together with GL_REPEAT as texture wrapping mode). this will cause the floor texture to repeat)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2.0f,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0.0f,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0.0f, 2.0f,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2.0f, 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0.0f, 2.0f,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5.0f, -0.5f, -5.0f,  2.0f, 2.0f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int cubeVAO, cubeVBO;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glGenVertexArrays(1, &amp;cubeVAO);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glGenBuffers(1, &amp;cubeVBO);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glBindVertexArray(cubeVAO);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glBindBuffer(GL_ARRAY_BUFFER, cubeVBO);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glBufferData(GL_ARRAY_BUFFER, sizeof(cubeVertices), &amp;cubeVertices, GL_STATIC_DRAW);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glEnableVertexAttribArray(0);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glVertexAttribPointer(0, 3, GL_FLOAT, GL_FALSE, 5 * sizeof(float), (void*)0);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glEnableVertexAttribArray(1);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glVertexAttribPointer(1, 2, GL_FLOAT, GL_FALSE, 5 * sizeof(float), (void*)(3 * sizeof(float)));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int planeVAO, planeVBO;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glGenVertexArrays(1, &amp;planeVAO);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glGenBuffers(1, &amp;planeVBO);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glBindVertexArray(planeVAO);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glBindBuffer(GL_ARRAY_BUFFER, planeVBO);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glBufferData(GL_ARRAY_BUFFER, sizeof(planeVertices), &amp;planeVertices, GL_STATIC_DRAW);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glEnableVertexAttribArray(0);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glVertexAttribPointer(0, 3, GL_FLOAT, GL_FALSE, 5 * sizeof(float), (void*)0);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glEnableVertexAttribArray(1);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glVertexAttribPointer(1, 2, GL_FLOAT, GL_FALSE, 5 * sizeof(float), (void*)(3 * sizeof(float)));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int cunbeTexture = loadTexture("marble.jpg");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int planeTexture = loadTexture("metal.png");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ourShader.setInt("texture1",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render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while (!glfwWindowShouldClose(window))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per-frame time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currentFrame = glfwGetTime();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deltaTime = currentFrame - lastFrame;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lastFrame = currentFrame;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processInput(window);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glClearColor(0.1f, 0.1f, 0.1f,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glClear(GL_COLOR_BUFFER_BIT | GL_DEPTH_BUFFER_BIT | GL_STENCIL_BUFFER_BIT); // don't forget to clear the stencil 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don't forget to enable shader before setting uniforms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outlineShader.use();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model/view/projection transformations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glm::mat4 model = glm::mat4(1.0f);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glm::mat4 projection = glm::perspective(glm::radians(camera.Zoom), (float)SCR_WIDTH / (float)SCR_HEIGHT, 0.1f, 100.0f);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glm::mat4 view = camera.GetViewMatrix();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outlineShader.setMat4("projection", projection);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outlineShader.setMat4("view", 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ourShader.setMat4("projection", projection);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ourShader.setMat4("view", 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draw floor as normal, but don't write the floor to the stencil buffer, we only care about the containers. We set its mask to 0x00 to not write to the stencil 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glStencilMask(0x00);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//plane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glBindVertexArray(planeVAO);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glBindTexture(GL_TEXTURE_2D, planeTexture);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ourShader.setMat4("model", glm::mat4(1.0f));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glDrawArrays(GL_TRIANGLES, 0,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//正常绘制两个立方体，写入模板缓冲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glStencilFunc(GL_ALWAYS, 1, 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glStencilMask(0xFF);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cubes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glBindVertexArray(cubeVAO);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glActiveTexture(GL_TEXTURE0);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glBindTexture(GL_TEXTURE_2D, cunbeTexture);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glm::translate(model, glm::vec3(-1.0f,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ourShader.setMat4("model",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glDrawArrays(GL_TRIANGLES, 0,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glm::mat4(1.0f);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glm::translate(model, glm::vec3(2.0f, 0.0f, 0.0f)); // translate it down so it's at the center of the scene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ourShader.setMat4("model",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glDrawArrays(GL_TRIANGLES, 0,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//2.渲染通道:现在绘制稍微缩放的对象，这次禁用模板写入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//因为模板缓冲区现在被几个1填满了。缓冲区中为1的部分没有绘制，因此只绘制物体的大小差异，使它看起来像边界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glStencilFunc(GL_NOTEQUAL, 1, 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glStencilMask(0x00);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glDisable(GL_DEPTH_TEST);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outlineShader.use();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scale = 1.1f;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glBindVertexArray(cubeVAO);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//glActiveTexture(GL_TEXTURE0);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glBindTexture(GL_TEXTURE_2D, cunbeTexture);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glm::mat4(1.0f);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glm::translate(model, glm::vec3(-1.0f, 0.0f, -1.0f));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glm::scale(model, glm::vec3(scale, scale,scale));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outlineShader.setMat4("model",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glDrawArrays(GL_TRIANGLES, 0,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glm::mat4(1.0f);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glm::translate(model, glm::vec3(2.0f, 0.0f, 0.0f)); // translate it down so it's at the center of the scene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model = glm::scale(model, glm::vec3(scale, scale, scale));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outlineShader.setMat4("model",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glDrawArrays(GL_TRIANGLES, 0,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glBindVertexArray(0);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glStencilMask(0xFF);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glStencilFunc(GL_ALWAYS, 0, 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glEnable(GL_DEPTH_TEST);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glfw: swap buffers and poll IO events (keys pressed/released, mouse moved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glfwSwapBuffers(window);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glfwPollEvents();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glfw: terminate, clearing all previously allocated GLFW resources.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glDeleteVertexArrays(1, &amp;cubeVAO);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glDeleteVertexArrays(1, &amp;planeVAO);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glDeleteBuffers(1, &amp;cubeVBO);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glDeleteBuffers(1, &amp;planeVBO);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glfwTerminate();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process all input: query GLFW whether relevant keys are pressed/released this frame and react accordingly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processInput(GLFWwindow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(glfwGetKey(window, GLFW_KEY_ESCAPE) == GLFW_PRESS)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glfwSetWindowShouldClose(window,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(glfwGetKey(window, GLFW_KEY_W) == GLFW_PRESS)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camera.ProcessKeyboard(FORWARD, deltaTime);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(glfwGetKey(window, GLFW_KEY_S) == GLFW_PRESS)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camera.ProcessKeyboard(BACKWARD, deltaTime);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(glfwGetKey(window, GLFW_KEY_A) == GLFW_PRESS)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camera.ProcessKeyboard(LEFT, deltaTime);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(glfwGetKey(window, GLFW_KEY_D) == GLFW_PRESS)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camera.ProcessKeyboard(RIGHT, deltaTime);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 whenever the window size changed (by OS or user resize) this callback function executes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framebuffer_size_callback(GLFWwindow* window, int width, int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make sure the viewport matches the new window dimensions; note that width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height will be significantly larger than specified on retina displays.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glViewport(0, 0, width, 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 whenever the mouse moves, this callback is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mouse_callback(GLFWwindow* window, double xpos, double ypos)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(firstMouse)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lastX = xpos;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lastY = ypos;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firstMouse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xoffset = xpos - lastX;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yoffset = lastY - ypos; // reversed since y-coordinates go from bottom to 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lastX = xpos;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lastY = ypos;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camera.ProcessMouseMovement(xoffset, yoffset);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glfw: whenever the mouse scroll wheel scrolls, this callback is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scroll_callback(GLFWwindow* window, double xoffset, double yoffset)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camera.ProcessMouseScroll(yoffset);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unsigned int loadTexture(char const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int textureID;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glGenTextures(1, &amp;textureID);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int width, height, nrComponents;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unsigned char *data = stbi_load(path, &amp;width, &amp;height, &amp;nrComponents,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GLenum 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if (nrComponents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format = GL_RED;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else if (nrComponents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format = GL_RGB;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else if (nrComponents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format = GL_RGBA;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glBindTexture(GL_TEXTURE_2D, textureID);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glTexImage2D(GL_TEXTURE_2D, 0, format, width, height, 0, format, GL_UNSIGNED_BYTE,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glGenerateMipmap(GL_TEXTURE_2D);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glTexParameteri(GL_TEXTURE_2D, GL_TEXTURE_WRAP_S, GL_REPEAT);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glTexParameteri(GL_TEXTURE_2D, GL_TEXTURE_WRAP_T, GL_REPEAT);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glTexParameteri(GL_TEXTURE_2D, GL_TEXTURE_MIN_FILTER, GL_LINEAR_MIPMAP_LINEAR);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glTexParameteri(GL_TEXTURE_2D, GL_TEXTURE_MAG_FILTER, GL_LINEAR);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stbi_image_free(data);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std::cout &lt;&lt; "Texture failed to load at path: " &lt;&lt; path &lt;&lt; std::endl;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stbi_image_free(data);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return textureID;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模板测试还有很多用途(除了勾画对象)，比如在后视镜中绘制纹理，使其与镜面形状完美匹配，或者使用称为阴影体积的模板缓冲技术绘制实时阴影。在我们已经扩展的OpenGL工具箱中，模具缓冲区给了我们另一个很好的工具</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24D87"/>
    <w:rsid w:val="6A42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2021-08-09T07:37:00Z</dcterms:created>
  <dc:creator>小黑子</dc:creator>
  <cp:lastModifiedBy>小黑子</cp:lastModifiedBy>
  <dcterms:modified xsi:type="dcterms:W3CDTF">2021-08-09T07:38:02Z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