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10100" cy="1653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readData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对数据进行切分，可以在self.data.append()【最后一个红框】分成对应key。</w:t>
      </w:r>
    </w:p>
    <w:p>
      <w:r>
        <w:drawing>
          <wp:inline distT="0" distB="0" distL="114300" distR="114300">
            <wp:extent cx="4732020" cy="3840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相似度算法的核心算法</w:t>
      </w:r>
    </w:p>
    <w:p>
      <w:r>
        <w:drawing>
          <wp:inline distT="0" distB="0" distL="114300" distR="114300">
            <wp:extent cx="4701540" cy="3619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改进版</w:t>
      </w:r>
    </w:p>
    <w:p>
      <w:r>
        <w:drawing>
          <wp:inline distT="0" distB="0" distL="114300" distR="114300">
            <wp:extent cx="4709160" cy="2903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本算法最终调用的函数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返回推荐id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+推荐度，如：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90585" cy="321310"/>
            <wp:effectExtent l="0" t="0" r="133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058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11F0"/>
    <w:rsid w:val="2B7F20CD"/>
    <w:rsid w:val="558923F1"/>
    <w:rsid w:val="624D138A"/>
    <w:rsid w:val="746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2020-05-26T15:27:38Z</dcterms:created>
  <dc:creator>HP</dc:creator>
  <cp:lastModifiedBy>一缕清风</cp:lastModifiedBy>
  <dcterms:modified xsi:type="dcterms:W3CDTF">2020-05-26T15:36:31Z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