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offensive traffic.</w:t>
        <w:br w:type="textWrapping"/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traffic between your machine and the web machine: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When did the interaction occur? </w:t>
      </w:r>
      <w:r w:rsidDel="00000000" w:rsidR="00000000" w:rsidRPr="00000000">
        <w:rPr>
          <w:b w:val="1"/>
          <w:rtl w:val="0"/>
        </w:rPr>
        <w:t xml:space="preserve">2021-06-04 00:00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responses did the victim send back? </w:t>
      </w:r>
      <w:r w:rsidDel="00000000" w:rsidR="00000000" w:rsidRPr="00000000">
        <w:rPr>
          <w:b w:val="1"/>
          <w:color w:val="1a1c21"/>
          <w:sz w:val="18"/>
          <w:szCs w:val="18"/>
          <w:highlight w:val="white"/>
          <w:rtl w:val="0"/>
        </w:rPr>
        <w:t xml:space="preserve">HTTP status codes for the top queries [Packetbeat] 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data is concerning from the Blue Team perspective?</w:t>
      </w:r>
      <w:r w:rsidDel="00000000" w:rsidR="00000000" w:rsidRPr="00000000">
        <w:rPr>
          <w:b w:val="1"/>
          <w:rtl w:val="0"/>
        </w:rPr>
        <w:t xml:space="preserve"> Huge Spike in HTTP traffic in a condensed period of time: host traffic, error vs successful transaction</w:t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request for the hidden directory.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your attack, you found a secret folder. Let's look at that interaction between these two machines.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were made to this directory? At what time and from which IP address(es)? </w:t>
      </w:r>
      <w:r w:rsidDel="00000000" w:rsidR="00000000" w:rsidRPr="00000000">
        <w:rPr>
          <w:b w:val="1"/>
          <w:rtl w:val="0"/>
        </w:rPr>
        <w:t xml:space="preserve">10,019 hits; Jun 1, 2021 @ 20:43:19.785 - Jun 8, 2021 @ 20:43:19.785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Which files were requested? What information did they contain?</w:t>
      </w:r>
      <w:r w:rsidDel="00000000" w:rsidR="00000000" w:rsidRPr="00000000">
        <w:rPr>
          <w:b w:val="1"/>
          <w:rtl w:val="0"/>
        </w:rPr>
        <w:t xml:space="preserve"> url.path : "/webdav/passwd.dav" Ryan’s info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 of alarm would you set to detect this behavior in the future?</w:t>
      </w:r>
    </w:p>
    <w:p w:rsidR="00000000" w:rsidDel="00000000" w:rsidP="00000000" w:rsidRDefault="00000000" w:rsidRPr="00000000" w14:paraId="0000000D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an alarm for that specific URL path to the secret folder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240" w:before="24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</w:r>
    </w:p>
    <w:p w:rsidR="00000000" w:rsidDel="00000000" w:rsidP="00000000" w:rsidRDefault="00000000" w:rsidRPr="00000000" w14:paraId="0000000F">
      <w:pPr>
        <w:spacing w:after="240" w:before="240" w:lineRule="auto"/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firewall rule to allow only authorized users from authorized IP addresses to access this folder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brute force attack.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identifying the hidden directory, you used Hydra to brute-force the target server. Answer the following questions: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Can you identify packets specifically from Hydra?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were made in the brute-force attack?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had the attacker made before discovering the correct password in this one?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 of alarm would you set to detect this behavior in the future and at what threshold(s)?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WebDav connection.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your dashboard to answer the following questions: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How many requests were made to this directory?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Which file(s) were requested?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 of alarm would you set to detect such access in the future?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the reverse shell and meterpreter traffic.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finish off the attack, you uploaded a PHP reverse shell and started a meterpreter shell session. Answer the following questions: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Can you identify traffic from the meterpreter session?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What kinds of alarms would you set to detect this behavior in the future?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at least one way to harden the vulnerable machine that would mitigate this attack.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