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140B5" w14:textId="77777777" w:rsidR="00BF4327" w:rsidRPr="00AD5128" w:rsidRDefault="00BF4327" w:rsidP="00BF4327">
      <w:pPr>
        <w:spacing w:before="400"/>
        <w:jc w:val="center"/>
        <w:rPr>
          <w:b/>
          <w:lang w:val="lt-LT"/>
        </w:rPr>
      </w:pPr>
      <w:bookmarkStart w:id="0" w:name="_Hlk55648273"/>
      <w:bookmarkEnd w:id="0"/>
      <w:r w:rsidRPr="00AD5128">
        <w:rPr>
          <w:b/>
          <w:noProof/>
          <w:lang w:val="lt-LT" w:eastAsia="en-GB"/>
        </w:rPr>
        <w:drawing>
          <wp:inline distT="0" distB="0" distL="0" distR="0" wp14:anchorId="6826802D" wp14:editId="281039C2">
            <wp:extent cx="883920" cy="969645"/>
            <wp:effectExtent l="0" t="0" r="0" b="0"/>
            <wp:docPr id="96"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63EC2C67" w14:textId="77777777" w:rsidR="00BF4327" w:rsidRPr="00AD5128" w:rsidRDefault="00BF4327" w:rsidP="00BF4327">
      <w:pPr>
        <w:spacing w:before="600"/>
        <w:jc w:val="center"/>
        <w:rPr>
          <w:b/>
          <w:lang w:val="lt-LT"/>
        </w:rPr>
      </w:pPr>
      <w:r w:rsidRPr="00AD5128">
        <w:rPr>
          <w:b/>
          <w:lang w:val="lt-LT"/>
        </w:rPr>
        <w:t>Kauno technologijos universitetas</w:t>
      </w:r>
    </w:p>
    <w:p w14:paraId="767064A6" w14:textId="77777777" w:rsidR="00BF4327" w:rsidRPr="00AD5128" w:rsidRDefault="00BF4327" w:rsidP="00BF4327">
      <w:pPr>
        <w:spacing w:after="960"/>
        <w:jc w:val="center"/>
        <w:rPr>
          <w:lang w:val="lt-LT"/>
        </w:rPr>
      </w:pPr>
      <w:r w:rsidRPr="00AD5128">
        <w:rPr>
          <w:lang w:val="lt-LT"/>
        </w:rPr>
        <w:t>Elektros ir elektronikos fakultetas</w:t>
      </w:r>
    </w:p>
    <w:p w14:paraId="50D23076" w14:textId="352993CC" w:rsidR="00BF4327" w:rsidRPr="00AD5128" w:rsidRDefault="00BF4327" w:rsidP="00BF4327">
      <w:pPr>
        <w:jc w:val="center"/>
        <w:rPr>
          <w:b/>
          <w:sz w:val="36"/>
          <w:szCs w:val="36"/>
          <w:lang w:val="lt-LT"/>
        </w:rPr>
      </w:pPr>
      <w:r w:rsidRPr="00AD5128">
        <w:rPr>
          <w:b/>
          <w:sz w:val="36"/>
          <w:szCs w:val="36"/>
          <w:lang w:val="lt-LT"/>
        </w:rPr>
        <w:t>Skaitinio intelekto metodai (T125B117)</w:t>
      </w:r>
    </w:p>
    <w:p w14:paraId="2A99F7F5" w14:textId="77777777" w:rsidR="00BF4327" w:rsidRPr="00AD5128" w:rsidRDefault="00BF4327" w:rsidP="00BF4327">
      <w:pPr>
        <w:spacing w:after="1080"/>
        <w:jc w:val="center"/>
        <w:rPr>
          <w:sz w:val="28"/>
          <w:szCs w:val="28"/>
          <w:lang w:val="lt-LT"/>
        </w:rPr>
      </w:pPr>
      <w:r w:rsidRPr="00AD5128">
        <w:rPr>
          <w:sz w:val="28"/>
          <w:szCs w:val="28"/>
          <w:lang w:val="lt-LT"/>
        </w:rPr>
        <w:t xml:space="preserve">Kursinis darbas </w:t>
      </w:r>
    </w:p>
    <w:p w14:paraId="6FCA4AB7" w14:textId="33F2E991" w:rsidR="00BF4327" w:rsidRPr="00AD5128" w:rsidRDefault="00BF4327" w:rsidP="00BF4327">
      <w:pPr>
        <w:spacing w:after="1440"/>
        <w:jc w:val="center"/>
        <w:rPr>
          <w:b/>
          <w:sz w:val="44"/>
          <w:szCs w:val="44"/>
          <w:lang w:val="lt-LT"/>
        </w:rPr>
      </w:pPr>
      <w:r w:rsidRPr="00AD5128">
        <w:rPr>
          <w:b/>
          <w:sz w:val="44"/>
          <w:szCs w:val="44"/>
          <w:lang w:val="lt-LT"/>
        </w:rPr>
        <w:t>Nekalbių garsų klasifikavimas naudojant konvoliucinį neuroninį tinklą</w:t>
      </w:r>
    </w:p>
    <w:tbl>
      <w:tblPr>
        <w:tblW w:w="0" w:type="auto"/>
        <w:jc w:val="center"/>
        <w:tblBorders>
          <w:top w:val="single" w:sz="4" w:space="0" w:color="auto"/>
          <w:bottom w:val="single" w:sz="4" w:space="0" w:color="auto"/>
        </w:tblBorders>
        <w:tblLook w:val="04A0" w:firstRow="1" w:lastRow="0" w:firstColumn="1" w:lastColumn="0" w:noHBand="0" w:noVBand="1"/>
      </w:tblPr>
      <w:tblGrid>
        <w:gridCol w:w="5102"/>
      </w:tblGrid>
      <w:tr w:rsidR="00BF4327" w:rsidRPr="00AD5128" w14:paraId="4DB05D2F" w14:textId="77777777" w:rsidTr="008C1ECE">
        <w:trPr>
          <w:trHeight w:val="567"/>
          <w:jc w:val="center"/>
        </w:trPr>
        <w:tc>
          <w:tcPr>
            <w:tcW w:w="5102" w:type="dxa"/>
            <w:tcBorders>
              <w:top w:val="single" w:sz="4" w:space="0" w:color="D4AF37"/>
            </w:tcBorders>
            <w:vAlign w:val="center"/>
          </w:tcPr>
          <w:p w14:paraId="3EA15115" w14:textId="77777777" w:rsidR="00BF4327" w:rsidRPr="00AD5128" w:rsidRDefault="00BF4327" w:rsidP="008C1ECE">
            <w:pPr>
              <w:spacing w:after="0" w:line="240" w:lineRule="auto"/>
              <w:rPr>
                <w:rFonts w:ascii="Calibri" w:eastAsia="Calibri" w:hAnsi="Calibri"/>
                <w:b/>
                <w:sz w:val="20"/>
                <w:szCs w:val="20"/>
                <w:lang w:val="lt-LT" w:eastAsia="lt-LT"/>
              </w:rPr>
            </w:pPr>
          </w:p>
        </w:tc>
      </w:tr>
      <w:tr w:rsidR="00BF4327" w:rsidRPr="00AD5128" w14:paraId="15753096" w14:textId="77777777" w:rsidTr="008C1ECE">
        <w:trPr>
          <w:trHeight w:val="567"/>
          <w:jc w:val="center"/>
        </w:trPr>
        <w:tc>
          <w:tcPr>
            <w:tcW w:w="5102" w:type="dxa"/>
            <w:vAlign w:val="center"/>
          </w:tcPr>
          <w:p w14:paraId="01F3A3A7" w14:textId="77777777" w:rsidR="00BF4327" w:rsidRPr="00AD5128" w:rsidRDefault="00BF4327" w:rsidP="008C1ECE">
            <w:pPr>
              <w:spacing w:after="0" w:line="240" w:lineRule="auto"/>
              <w:jc w:val="center"/>
              <w:rPr>
                <w:rFonts w:ascii="Calibri" w:eastAsia="Calibri" w:hAnsi="Calibri"/>
                <w:b/>
                <w:sz w:val="20"/>
                <w:szCs w:val="20"/>
                <w:lang w:val="lt-LT" w:eastAsia="lt-LT"/>
              </w:rPr>
            </w:pPr>
            <w:r w:rsidRPr="00AD5128">
              <w:rPr>
                <w:rFonts w:ascii="Calibri" w:eastAsia="Calibri" w:hAnsi="Calibri"/>
                <w:b/>
                <w:sz w:val="20"/>
                <w:szCs w:val="20"/>
                <w:lang w:val="lt-LT" w:eastAsia="lt-LT"/>
              </w:rPr>
              <w:t>Žygimantas Marma EVS 8/1</w:t>
            </w:r>
          </w:p>
          <w:p w14:paraId="7AD9ED65" w14:textId="77777777" w:rsidR="00BF4327" w:rsidRPr="00AD5128" w:rsidRDefault="00BF4327" w:rsidP="008C1ECE">
            <w:pPr>
              <w:spacing w:after="0" w:line="240" w:lineRule="auto"/>
              <w:jc w:val="center"/>
              <w:rPr>
                <w:rFonts w:ascii="Calibri" w:eastAsia="Calibri" w:hAnsi="Calibri"/>
                <w:b/>
                <w:sz w:val="20"/>
                <w:szCs w:val="20"/>
                <w:lang w:val="lt-LT" w:eastAsia="lt-LT"/>
              </w:rPr>
            </w:pPr>
            <w:r w:rsidRPr="00AD5128">
              <w:rPr>
                <w:rFonts w:ascii="Calibri" w:eastAsia="Calibri" w:hAnsi="Calibri"/>
                <w:sz w:val="20"/>
                <w:szCs w:val="20"/>
                <w:lang w:val="lt-LT" w:eastAsia="lt-LT"/>
              </w:rPr>
              <w:t xml:space="preserve">Studentas </w:t>
            </w:r>
          </w:p>
        </w:tc>
      </w:tr>
      <w:tr w:rsidR="00BF4327" w:rsidRPr="00AD5128" w14:paraId="5CE0875A" w14:textId="77777777" w:rsidTr="008C1ECE">
        <w:trPr>
          <w:trHeight w:val="567"/>
          <w:jc w:val="center"/>
        </w:trPr>
        <w:tc>
          <w:tcPr>
            <w:tcW w:w="5102" w:type="dxa"/>
            <w:vAlign w:val="center"/>
          </w:tcPr>
          <w:p w14:paraId="4BD59C78" w14:textId="77777777" w:rsidR="00BF4327" w:rsidRPr="00AD5128" w:rsidRDefault="00BF4327" w:rsidP="008C1ECE">
            <w:pPr>
              <w:spacing w:after="0" w:line="240" w:lineRule="auto"/>
              <w:jc w:val="center"/>
              <w:rPr>
                <w:rFonts w:ascii="Calibri" w:eastAsia="Calibri" w:hAnsi="Calibri"/>
                <w:sz w:val="20"/>
                <w:szCs w:val="20"/>
                <w:lang w:val="lt-LT" w:eastAsia="lt-LT"/>
              </w:rPr>
            </w:pPr>
          </w:p>
        </w:tc>
      </w:tr>
      <w:tr w:rsidR="00BF4327" w:rsidRPr="00AD5128" w14:paraId="72B83AC9" w14:textId="77777777" w:rsidTr="008C1ECE">
        <w:trPr>
          <w:trHeight w:val="567"/>
          <w:jc w:val="center"/>
        </w:trPr>
        <w:tc>
          <w:tcPr>
            <w:tcW w:w="5102" w:type="dxa"/>
            <w:vAlign w:val="center"/>
          </w:tcPr>
          <w:p w14:paraId="53F499B2" w14:textId="375A759A" w:rsidR="00BF4327" w:rsidRPr="00AD5128" w:rsidRDefault="00BF4327" w:rsidP="008C1ECE">
            <w:pPr>
              <w:spacing w:after="0" w:line="240" w:lineRule="auto"/>
              <w:jc w:val="center"/>
              <w:rPr>
                <w:rFonts w:ascii="Calibri" w:eastAsia="Calibri" w:hAnsi="Calibri"/>
                <w:b/>
                <w:sz w:val="20"/>
                <w:szCs w:val="20"/>
                <w:lang w:val="lt-LT" w:eastAsia="lt-LT"/>
              </w:rPr>
            </w:pPr>
            <w:r w:rsidRPr="00AD5128">
              <w:rPr>
                <w:rFonts w:ascii="Calibri" w:eastAsia="Calibri" w:hAnsi="Calibri"/>
                <w:b/>
                <w:sz w:val="20"/>
                <w:szCs w:val="20"/>
                <w:lang w:val="lt-LT" w:eastAsia="lt-LT"/>
              </w:rPr>
              <w:t>Prof. V</w:t>
            </w:r>
            <w:r w:rsidR="008768E6" w:rsidRPr="00AD5128">
              <w:rPr>
                <w:rFonts w:ascii="Calibri" w:eastAsia="Calibri" w:hAnsi="Calibri"/>
                <w:b/>
                <w:sz w:val="20"/>
                <w:szCs w:val="20"/>
                <w:lang w:val="lt-LT" w:eastAsia="lt-LT"/>
              </w:rPr>
              <w:t>idas</w:t>
            </w:r>
            <w:r w:rsidRPr="00AD5128">
              <w:rPr>
                <w:rFonts w:ascii="Calibri" w:eastAsia="Calibri" w:hAnsi="Calibri"/>
                <w:b/>
                <w:sz w:val="20"/>
                <w:szCs w:val="20"/>
                <w:lang w:val="lt-LT" w:eastAsia="lt-LT"/>
              </w:rPr>
              <w:t xml:space="preserve"> Raudonis </w:t>
            </w:r>
          </w:p>
          <w:p w14:paraId="4634CD63" w14:textId="24185153" w:rsidR="00BF4327" w:rsidRPr="00AD5128" w:rsidRDefault="00BF4327" w:rsidP="008C1ECE">
            <w:pPr>
              <w:spacing w:after="0" w:line="240" w:lineRule="auto"/>
              <w:jc w:val="center"/>
              <w:rPr>
                <w:rFonts w:ascii="Calibri" w:eastAsia="Calibri" w:hAnsi="Calibri"/>
                <w:sz w:val="20"/>
                <w:szCs w:val="20"/>
                <w:lang w:val="lt-LT" w:eastAsia="lt-LT"/>
              </w:rPr>
            </w:pPr>
            <w:r w:rsidRPr="00AD5128">
              <w:rPr>
                <w:rFonts w:ascii="Calibri" w:eastAsia="Calibri" w:hAnsi="Calibri"/>
                <w:sz w:val="20"/>
                <w:szCs w:val="20"/>
                <w:lang w:val="lt-LT" w:eastAsia="lt-LT"/>
              </w:rPr>
              <w:t xml:space="preserve">Dėstytojas </w:t>
            </w:r>
          </w:p>
        </w:tc>
      </w:tr>
      <w:tr w:rsidR="00BF4327" w:rsidRPr="00AD5128" w14:paraId="3841F287" w14:textId="77777777" w:rsidTr="008C1ECE">
        <w:trPr>
          <w:trHeight w:val="567"/>
          <w:jc w:val="center"/>
        </w:trPr>
        <w:tc>
          <w:tcPr>
            <w:tcW w:w="5102" w:type="dxa"/>
            <w:tcBorders>
              <w:bottom w:val="single" w:sz="4" w:space="0" w:color="D4AF37"/>
            </w:tcBorders>
            <w:vAlign w:val="center"/>
          </w:tcPr>
          <w:p w14:paraId="20B41979" w14:textId="77777777" w:rsidR="00BF4327" w:rsidRPr="00AD5128" w:rsidRDefault="00BF4327" w:rsidP="008C1ECE">
            <w:pPr>
              <w:spacing w:after="0" w:line="240" w:lineRule="auto"/>
              <w:jc w:val="center"/>
              <w:rPr>
                <w:rFonts w:ascii="Calibri" w:eastAsia="Calibri" w:hAnsi="Calibri"/>
                <w:sz w:val="20"/>
                <w:szCs w:val="20"/>
                <w:lang w:val="lt-LT" w:eastAsia="lt-LT"/>
              </w:rPr>
            </w:pPr>
          </w:p>
        </w:tc>
      </w:tr>
    </w:tbl>
    <w:p w14:paraId="5501E807" w14:textId="77777777" w:rsidR="00BF4327" w:rsidRPr="00AD5128" w:rsidRDefault="00BF4327" w:rsidP="00BF4327">
      <w:pPr>
        <w:rPr>
          <w:lang w:val="lt-LT"/>
        </w:rPr>
        <w:sectPr w:rsidR="00BF4327" w:rsidRPr="00AD5128" w:rsidSect="000B6C12">
          <w:footerReference w:type="default" r:id="rId9"/>
          <w:pgSz w:w="11906" w:h="16838" w:code="9"/>
          <w:pgMar w:top="1134" w:right="567" w:bottom="1134" w:left="1701" w:header="720" w:footer="720" w:gutter="0"/>
          <w:cols w:space="720"/>
          <w:titlePg/>
          <w:docGrid w:linePitch="360"/>
        </w:sectPr>
      </w:pPr>
      <w:r w:rsidRPr="00AD5128">
        <w:rPr>
          <w:noProof/>
          <w:lang w:val="lt-LT" w:eastAsia="en-GB"/>
        </w:rPr>
        <mc:AlternateContent>
          <mc:Choice Requires="wps">
            <w:drawing>
              <wp:anchor distT="0" distB="0" distL="114300" distR="114300" simplePos="0" relativeHeight="251659264" behindDoc="0" locked="0" layoutInCell="1" allowOverlap="1" wp14:anchorId="1184812D" wp14:editId="235C4995">
                <wp:simplePos x="0" y="0"/>
                <wp:positionH relativeFrom="margin">
                  <wp:align>center</wp:align>
                </wp:positionH>
                <wp:positionV relativeFrom="page">
                  <wp:posOffset>9378950</wp:posOffset>
                </wp:positionV>
                <wp:extent cx="4993200" cy="36972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4812D" id="_x0000_t202" coordsize="21600,21600" o:spt="202" path="m,l,21600r21600,l21600,xe">
                <v:stroke joinstyle="miter"/>
                <v:path gradientshapeok="t" o:connecttype="rect"/>
              </v:shapetype>
              <v:shape id="Text Box 18" o:spid="_x0000_s1026" type="#_x0000_t202" style="position:absolute;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19F0C0FB" w14:textId="74D22EAD" w:rsidR="00BF4327" w:rsidRPr="00954601" w:rsidRDefault="00BF4327" w:rsidP="00BF4327">
                      <w:pPr>
                        <w:spacing w:line="240" w:lineRule="auto"/>
                        <w:jc w:val="center"/>
                        <w:rPr>
                          <w:b/>
                          <w:lang w:val="en-US"/>
                        </w:rPr>
                      </w:pPr>
                      <w:r>
                        <w:rPr>
                          <w:b/>
                        </w:rPr>
                        <w:t>Kaunas, 202</w:t>
                      </w:r>
                      <w:r w:rsidR="005D2030">
                        <w:rPr>
                          <w:b/>
                          <w:lang w:val="en-US"/>
                        </w:rPr>
                        <w:t>2</w:t>
                      </w:r>
                    </w:p>
                  </w:txbxContent>
                </v:textbox>
                <w10:wrap anchorx="margin" anchory="page"/>
              </v:shape>
            </w:pict>
          </mc:Fallback>
        </mc:AlternateContent>
      </w:r>
    </w:p>
    <w:p w14:paraId="452F3D38" w14:textId="77777777" w:rsidR="00BF4327" w:rsidRPr="00AD5128" w:rsidRDefault="00BF4327" w:rsidP="00BF4327">
      <w:pPr>
        <w:spacing w:before="100" w:beforeAutospacing="1" w:after="100" w:afterAutospacing="1" w:line="360" w:lineRule="auto"/>
        <w:jc w:val="center"/>
        <w:outlineLvl w:val="0"/>
        <w:rPr>
          <w:rFonts w:eastAsia="Times New Roman"/>
          <w:b/>
          <w:bCs/>
          <w:kern w:val="36"/>
          <w:sz w:val="28"/>
          <w:szCs w:val="28"/>
          <w:lang w:val="lt-LT"/>
        </w:rPr>
      </w:pPr>
      <w:bookmarkStart w:id="1" w:name="_Toc91371610"/>
      <w:r w:rsidRPr="00AD5128">
        <w:rPr>
          <w:rFonts w:eastAsia="Times New Roman"/>
          <w:b/>
          <w:bCs/>
          <w:kern w:val="36"/>
          <w:sz w:val="28"/>
          <w:szCs w:val="28"/>
          <w:lang w:val="lt-LT"/>
        </w:rPr>
        <w:lastRenderedPageBreak/>
        <w:t>Turinys</w:t>
      </w:r>
      <w:bookmarkEnd w:id="1"/>
    </w:p>
    <w:sdt>
      <w:sdtPr>
        <w:rPr>
          <w:rFonts w:ascii="Times New Roman" w:eastAsia="MS Mincho" w:hAnsi="Times New Roman" w:cs="Times New Roman"/>
          <w:color w:val="auto"/>
          <w:sz w:val="24"/>
          <w:szCs w:val="24"/>
          <w:lang w:val="lt-LT"/>
        </w:rPr>
        <w:id w:val="-892739440"/>
        <w:docPartObj>
          <w:docPartGallery w:val="Table of Contents"/>
          <w:docPartUnique/>
        </w:docPartObj>
      </w:sdtPr>
      <w:sdtEndPr>
        <w:rPr>
          <w:b/>
          <w:bCs/>
          <w:noProof/>
        </w:rPr>
      </w:sdtEndPr>
      <w:sdtContent>
        <w:p w14:paraId="1B4DB33B" w14:textId="77777777" w:rsidR="001E5850" w:rsidRPr="00AD5128" w:rsidRDefault="001E5850" w:rsidP="001E5850">
          <w:pPr>
            <w:pStyle w:val="TOCHeading"/>
            <w:rPr>
              <w:lang w:val="lt-LT"/>
            </w:rPr>
          </w:pPr>
          <w:r w:rsidRPr="00AD5128">
            <w:rPr>
              <w:lang w:val="lt-LT"/>
            </w:rPr>
            <w:t>Contents</w:t>
          </w:r>
        </w:p>
        <w:p w14:paraId="0EE1955C" w14:textId="77777777" w:rsidR="001E5850" w:rsidRPr="00AD5128" w:rsidRDefault="001E5850" w:rsidP="001E5850">
          <w:pPr>
            <w:pStyle w:val="TOC1"/>
            <w:tabs>
              <w:tab w:val="right" w:leader="dot" w:pos="9016"/>
            </w:tabs>
            <w:rPr>
              <w:noProof/>
              <w:lang w:val="lt-LT"/>
            </w:rPr>
          </w:pPr>
          <w:r w:rsidRPr="00AD5128">
            <w:rPr>
              <w:lang w:val="lt-LT"/>
            </w:rPr>
            <w:fldChar w:fldCharType="begin"/>
          </w:r>
          <w:r w:rsidRPr="00AD5128">
            <w:rPr>
              <w:lang w:val="lt-LT"/>
            </w:rPr>
            <w:instrText xml:space="preserve"> TOC \o "1-3" \h \z \u </w:instrText>
          </w:r>
          <w:r w:rsidRPr="00AD5128">
            <w:rPr>
              <w:lang w:val="lt-LT"/>
            </w:rPr>
            <w:fldChar w:fldCharType="separate"/>
          </w:r>
          <w:hyperlink w:anchor="_Toc91371610" w:history="1">
            <w:r w:rsidRPr="00AD5128">
              <w:rPr>
                <w:rStyle w:val="Hyperlink"/>
                <w:rFonts w:eastAsia="Times New Roman"/>
                <w:b/>
                <w:bCs/>
                <w:noProof/>
                <w:kern w:val="36"/>
                <w:lang w:val="lt-LT"/>
              </w:rPr>
              <w:t>Turinys</w:t>
            </w:r>
            <w:r w:rsidRPr="00AD5128">
              <w:rPr>
                <w:noProof/>
                <w:webHidden/>
                <w:lang w:val="lt-LT"/>
              </w:rPr>
              <w:tab/>
            </w:r>
            <w:r w:rsidRPr="00AD5128">
              <w:rPr>
                <w:noProof/>
                <w:webHidden/>
                <w:lang w:val="lt-LT"/>
              </w:rPr>
              <w:fldChar w:fldCharType="begin"/>
            </w:r>
            <w:r w:rsidRPr="00AD5128">
              <w:rPr>
                <w:noProof/>
                <w:webHidden/>
                <w:lang w:val="lt-LT"/>
              </w:rPr>
              <w:instrText xml:space="preserve"> PAGEREF _Toc91371610 \h </w:instrText>
            </w:r>
            <w:r w:rsidRPr="00AD5128">
              <w:rPr>
                <w:noProof/>
                <w:webHidden/>
                <w:lang w:val="lt-LT"/>
              </w:rPr>
            </w:r>
            <w:r w:rsidRPr="00AD5128">
              <w:rPr>
                <w:noProof/>
                <w:webHidden/>
                <w:lang w:val="lt-LT"/>
              </w:rPr>
              <w:fldChar w:fldCharType="separate"/>
            </w:r>
            <w:r w:rsidRPr="00AD5128">
              <w:rPr>
                <w:noProof/>
                <w:webHidden/>
                <w:lang w:val="lt-LT"/>
              </w:rPr>
              <w:t>2</w:t>
            </w:r>
            <w:r w:rsidRPr="00AD5128">
              <w:rPr>
                <w:noProof/>
                <w:webHidden/>
                <w:lang w:val="lt-LT"/>
              </w:rPr>
              <w:fldChar w:fldCharType="end"/>
            </w:r>
          </w:hyperlink>
        </w:p>
        <w:p w14:paraId="7F2BA35D" w14:textId="77777777" w:rsidR="001E5850" w:rsidRPr="00AD5128" w:rsidRDefault="00F92DD7" w:rsidP="001E5850">
          <w:pPr>
            <w:pStyle w:val="TOC1"/>
            <w:tabs>
              <w:tab w:val="right" w:leader="dot" w:pos="9016"/>
            </w:tabs>
            <w:rPr>
              <w:noProof/>
              <w:lang w:val="lt-LT"/>
            </w:rPr>
          </w:pPr>
          <w:hyperlink w:anchor="_Toc91371611" w:history="1">
            <w:r w:rsidR="001E5850" w:rsidRPr="00AD5128">
              <w:rPr>
                <w:rStyle w:val="Hyperlink"/>
                <w:rFonts w:eastAsia="Times New Roman"/>
                <w:noProof/>
                <w:lang w:val="lt-LT" w:eastAsia="en-001"/>
              </w:rPr>
              <w:t>Įvadas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_Toc91371611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4</w:t>
            </w:r>
            <w:r w:rsidR="001E5850" w:rsidRPr="00AD5128">
              <w:rPr>
                <w:noProof/>
                <w:webHidden/>
                <w:lang w:val="lt-LT"/>
              </w:rPr>
              <w:fldChar w:fldCharType="end"/>
            </w:r>
          </w:hyperlink>
        </w:p>
        <w:p w14:paraId="482728C9" w14:textId="77777777" w:rsidR="001E5850" w:rsidRPr="00AD5128" w:rsidRDefault="00F92DD7" w:rsidP="001E5850">
          <w:pPr>
            <w:pStyle w:val="TOC1"/>
            <w:tabs>
              <w:tab w:val="right" w:leader="dot" w:pos="9016"/>
            </w:tabs>
            <w:rPr>
              <w:noProof/>
              <w:lang w:val="lt-LT"/>
            </w:rPr>
          </w:pPr>
          <w:hyperlink w:anchor="_Toc91371612" w:history="1">
            <w:r w:rsidR="001E5850" w:rsidRPr="00AD5128">
              <w:rPr>
                <w:rStyle w:val="Hyperlink"/>
                <w:rFonts w:eastAsia="Times New Roman"/>
                <w:noProof/>
                <w:lang w:val="lt-LT"/>
              </w:rPr>
              <w:t xml:space="preserve">1. </w:t>
            </w:r>
            <w:r w:rsidR="001E5850" w:rsidRPr="00AD5128">
              <w:rPr>
                <w:rStyle w:val="Hyperlink"/>
                <w:rFonts w:eastAsia="Times New Roman"/>
                <w:noProof/>
                <w:lang w:val="lt-LT" w:eastAsia="en-001"/>
              </w:rPr>
              <w:t>Literatūros apžvalga</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_Toc91371612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6</w:t>
            </w:r>
            <w:r w:rsidR="001E5850" w:rsidRPr="00AD5128">
              <w:rPr>
                <w:noProof/>
                <w:webHidden/>
                <w:lang w:val="lt-LT"/>
              </w:rPr>
              <w:fldChar w:fldCharType="end"/>
            </w:r>
          </w:hyperlink>
        </w:p>
        <w:p w14:paraId="2154868E" w14:textId="77777777" w:rsidR="001E5850" w:rsidRPr="00AD5128" w:rsidRDefault="00F92DD7" w:rsidP="001E5850">
          <w:pPr>
            <w:pStyle w:val="TOC2"/>
            <w:tabs>
              <w:tab w:val="left" w:pos="880"/>
              <w:tab w:val="right" w:leader="dot" w:pos="9016"/>
            </w:tabs>
            <w:rPr>
              <w:noProof/>
              <w:lang w:val="lt-LT"/>
            </w:rPr>
          </w:pPr>
          <w:hyperlink w:anchor="_Toc91371613" w:history="1">
            <w:r w:rsidR="001E5850" w:rsidRPr="00AD5128">
              <w:rPr>
                <w:rStyle w:val="Hyperlink"/>
                <w:rFonts w:eastAsia="Times New Roman"/>
                <w:noProof/>
                <w:lang w:val="lt-LT" w:eastAsia="en-001"/>
              </w:rPr>
              <w:t>1.1</w:t>
            </w:r>
            <w:r w:rsidR="001E5850" w:rsidRPr="00AD5128">
              <w:rPr>
                <w:noProof/>
                <w:lang w:val="lt-LT"/>
              </w:rPr>
              <w:tab/>
            </w:r>
            <w:r w:rsidR="001E5850" w:rsidRPr="00AD5128">
              <w:rPr>
                <w:rStyle w:val="Hyperlink"/>
                <w:rFonts w:eastAsia="Times New Roman"/>
                <w:noProof/>
                <w:lang w:val="lt-LT" w:eastAsia="en-001"/>
              </w:rPr>
              <w:t>Music Genre Classification (Derek A. Huang)</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_Toc91371613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6</w:t>
            </w:r>
            <w:r w:rsidR="001E5850" w:rsidRPr="00AD5128">
              <w:rPr>
                <w:noProof/>
                <w:webHidden/>
                <w:lang w:val="lt-LT"/>
              </w:rPr>
              <w:fldChar w:fldCharType="end"/>
            </w:r>
          </w:hyperlink>
        </w:p>
        <w:p w14:paraId="42BABFC4" w14:textId="77777777" w:rsidR="001E5850" w:rsidRPr="00AD5128" w:rsidRDefault="00F92DD7" w:rsidP="001E5850">
          <w:pPr>
            <w:pStyle w:val="TOC2"/>
            <w:tabs>
              <w:tab w:val="left" w:pos="880"/>
              <w:tab w:val="right" w:leader="dot" w:pos="9016"/>
            </w:tabs>
            <w:rPr>
              <w:noProof/>
              <w:lang w:val="lt-LT"/>
            </w:rPr>
          </w:pPr>
          <w:hyperlink w:anchor="_Toc91371614" w:history="1">
            <w:r w:rsidR="001E5850" w:rsidRPr="00AD5128">
              <w:rPr>
                <w:rStyle w:val="Hyperlink"/>
                <w:rFonts w:eastAsia="Times New Roman"/>
                <w:noProof/>
                <w:lang w:val="lt-LT" w:eastAsia="en-001"/>
              </w:rPr>
              <w:t>1.2</w:t>
            </w:r>
            <w:r w:rsidR="001E5850" w:rsidRPr="00AD5128">
              <w:rPr>
                <w:noProof/>
                <w:lang w:val="lt-LT"/>
              </w:rPr>
              <w:tab/>
            </w:r>
            <w:r w:rsidR="001E5850" w:rsidRPr="00AD5128">
              <w:rPr>
                <w:rStyle w:val="Hyperlink"/>
                <w:rFonts w:eastAsia="Times New Roman"/>
                <w:noProof/>
                <w:lang w:val="lt-LT" w:eastAsia="en-001"/>
              </w:rPr>
              <w:t>Classifying environmental sounds using image recognition networks (Venkatesh Boddapatia)</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_Toc91371614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6</w:t>
            </w:r>
            <w:r w:rsidR="001E5850" w:rsidRPr="00AD5128">
              <w:rPr>
                <w:noProof/>
                <w:webHidden/>
                <w:lang w:val="lt-LT"/>
              </w:rPr>
              <w:fldChar w:fldCharType="end"/>
            </w:r>
          </w:hyperlink>
        </w:p>
        <w:p w14:paraId="115B954D" w14:textId="77777777" w:rsidR="001E5850" w:rsidRPr="00AD5128" w:rsidRDefault="00F92DD7" w:rsidP="001E5850">
          <w:pPr>
            <w:pStyle w:val="TOC2"/>
            <w:tabs>
              <w:tab w:val="left" w:pos="880"/>
              <w:tab w:val="right" w:leader="dot" w:pos="9016"/>
            </w:tabs>
            <w:rPr>
              <w:noProof/>
              <w:lang w:val="lt-LT"/>
            </w:rPr>
          </w:pPr>
          <w:hyperlink w:anchor="_Toc91371615" w:history="1">
            <w:r w:rsidR="001E5850" w:rsidRPr="00AD5128">
              <w:rPr>
                <w:rStyle w:val="Hyperlink"/>
                <w:rFonts w:eastAsia="Times New Roman"/>
                <w:noProof/>
                <w:lang w:val="lt-LT" w:eastAsia="en-001"/>
              </w:rPr>
              <w:t>1.3</w:t>
            </w:r>
            <w:r w:rsidR="001E5850" w:rsidRPr="00AD5128">
              <w:rPr>
                <w:noProof/>
                <w:lang w:val="lt-LT"/>
              </w:rPr>
              <w:tab/>
            </w:r>
            <w:r w:rsidR="001E5850" w:rsidRPr="00AD5128">
              <w:rPr>
                <w:rStyle w:val="Hyperlink"/>
                <w:rFonts w:eastAsia="Times New Roman"/>
                <w:noProof/>
                <w:lang w:val="lt-LT" w:eastAsia="en-001"/>
              </w:rPr>
              <w:t>Development of sound identification system for domestic actions recognition (Arūnas Lipnickas)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_Toc91371615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7</w:t>
            </w:r>
            <w:r w:rsidR="001E5850" w:rsidRPr="00AD5128">
              <w:rPr>
                <w:noProof/>
                <w:webHidden/>
                <w:lang w:val="lt-LT"/>
              </w:rPr>
              <w:fldChar w:fldCharType="end"/>
            </w:r>
          </w:hyperlink>
        </w:p>
        <w:p w14:paraId="017B6F50" w14:textId="77777777" w:rsidR="001E5850" w:rsidRPr="00AD5128" w:rsidRDefault="00F92DD7" w:rsidP="001E5850">
          <w:pPr>
            <w:pStyle w:val="TOC2"/>
            <w:tabs>
              <w:tab w:val="left" w:pos="880"/>
              <w:tab w:val="right" w:leader="dot" w:pos="9016"/>
            </w:tabs>
            <w:rPr>
              <w:noProof/>
              <w:lang w:val="lt-LT"/>
            </w:rPr>
          </w:pPr>
          <w:hyperlink w:anchor="_Toc91371616" w:history="1">
            <w:r w:rsidR="001E5850" w:rsidRPr="00AD5128">
              <w:rPr>
                <w:rStyle w:val="Hyperlink"/>
                <w:rFonts w:eastAsia="Times New Roman"/>
                <w:noProof/>
                <w:lang w:val="lt-LT" w:eastAsia="en-001"/>
              </w:rPr>
              <w:t>1.4</w:t>
            </w:r>
            <w:r w:rsidR="001E5850" w:rsidRPr="00AD5128">
              <w:rPr>
                <w:noProof/>
                <w:lang w:val="lt-LT"/>
              </w:rPr>
              <w:tab/>
            </w:r>
            <w:r w:rsidR="001E5850" w:rsidRPr="00AD5128">
              <w:rPr>
                <w:rStyle w:val="Hyperlink"/>
                <w:rFonts w:eastAsia="Times New Roman"/>
                <w:noProof/>
                <w:lang w:val="lt-LT" w:eastAsia="en-001"/>
              </w:rPr>
              <w:t>Darbo pavadinimas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_Toc91371616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8</w:t>
            </w:r>
            <w:r w:rsidR="001E5850" w:rsidRPr="00AD5128">
              <w:rPr>
                <w:noProof/>
                <w:webHidden/>
                <w:lang w:val="lt-LT"/>
              </w:rPr>
              <w:fldChar w:fldCharType="end"/>
            </w:r>
          </w:hyperlink>
        </w:p>
        <w:p w14:paraId="7769F659" w14:textId="77777777" w:rsidR="001E5850" w:rsidRPr="00AD5128" w:rsidRDefault="00F92DD7" w:rsidP="001E5850">
          <w:pPr>
            <w:pStyle w:val="TOC2"/>
            <w:tabs>
              <w:tab w:val="left" w:pos="880"/>
              <w:tab w:val="right" w:leader="dot" w:pos="9016"/>
            </w:tabs>
            <w:rPr>
              <w:noProof/>
              <w:lang w:val="lt-LT"/>
            </w:rPr>
          </w:pPr>
          <w:hyperlink w:anchor="_Toc91371617" w:history="1">
            <w:r w:rsidR="001E5850" w:rsidRPr="00AD5128">
              <w:rPr>
                <w:rStyle w:val="Hyperlink"/>
                <w:rFonts w:eastAsia="Times New Roman"/>
                <w:noProof/>
                <w:lang w:val="lt-LT" w:eastAsia="en-001"/>
              </w:rPr>
              <w:t>1.5</w:t>
            </w:r>
            <w:r w:rsidR="001E5850" w:rsidRPr="00AD5128">
              <w:rPr>
                <w:noProof/>
                <w:lang w:val="lt-LT"/>
              </w:rPr>
              <w:tab/>
            </w:r>
            <w:r w:rsidR="001E5850" w:rsidRPr="00AD5128">
              <w:rPr>
                <w:rStyle w:val="Hyperlink"/>
                <w:rFonts w:eastAsia="Times New Roman"/>
                <w:noProof/>
                <w:lang w:val="lt-LT" w:eastAsia="en-001"/>
              </w:rPr>
              <w:t>Darbo pavadinimas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_Toc91371617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8</w:t>
            </w:r>
            <w:r w:rsidR="001E5850" w:rsidRPr="00AD5128">
              <w:rPr>
                <w:noProof/>
                <w:webHidden/>
                <w:lang w:val="lt-LT"/>
              </w:rPr>
              <w:fldChar w:fldCharType="end"/>
            </w:r>
          </w:hyperlink>
        </w:p>
        <w:p w14:paraId="371CAD91" w14:textId="77777777" w:rsidR="001E5850" w:rsidRPr="00AD5128" w:rsidRDefault="00F92DD7" w:rsidP="001E5850">
          <w:pPr>
            <w:pStyle w:val="TOC1"/>
            <w:tabs>
              <w:tab w:val="right" w:leader="dot" w:pos="9016"/>
            </w:tabs>
            <w:rPr>
              <w:noProof/>
              <w:lang w:val="lt-LT"/>
            </w:rPr>
          </w:pPr>
          <w:hyperlink w:anchor="_Toc91371618" w:history="1">
            <w:r w:rsidR="001E5850" w:rsidRPr="00AD5128">
              <w:rPr>
                <w:rStyle w:val="Hyperlink"/>
                <w:rFonts w:eastAsia="Times New Roman"/>
                <w:noProof/>
                <w:lang w:val="lt-LT"/>
              </w:rPr>
              <w:t xml:space="preserve">2. </w:t>
            </w:r>
            <w:r w:rsidR="001E5850" w:rsidRPr="00AD5128">
              <w:rPr>
                <w:rStyle w:val="Hyperlink"/>
                <w:rFonts w:eastAsia="Times New Roman"/>
                <w:noProof/>
                <w:lang w:val="lt-LT" w:eastAsia="en-001"/>
              </w:rPr>
              <w:t>Matematinis siūlomo sprendimo pagrindimas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_Toc91371618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8</w:t>
            </w:r>
            <w:r w:rsidR="001E5850" w:rsidRPr="00AD5128">
              <w:rPr>
                <w:noProof/>
                <w:webHidden/>
                <w:lang w:val="lt-LT"/>
              </w:rPr>
              <w:fldChar w:fldCharType="end"/>
            </w:r>
          </w:hyperlink>
        </w:p>
        <w:p w14:paraId="623B7502" w14:textId="77777777" w:rsidR="001E5850" w:rsidRPr="00AD5128" w:rsidRDefault="00F92DD7" w:rsidP="001E5850">
          <w:pPr>
            <w:pStyle w:val="TOC2"/>
            <w:tabs>
              <w:tab w:val="right" w:leader="dot" w:pos="9016"/>
            </w:tabs>
            <w:rPr>
              <w:noProof/>
              <w:lang w:val="lt-LT"/>
            </w:rPr>
          </w:pPr>
          <w:hyperlink w:anchor="_Toc91371619" w:history="1">
            <w:r w:rsidR="001E5850" w:rsidRPr="00AD5128">
              <w:rPr>
                <w:rStyle w:val="Hyperlink"/>
                <w:rFonts w:eastAsia="Times New Roman"/>
                <w:noProof/>
                <w:lang w:val="lt-LT" w:eastAsia="en-001"/>
              </w:rPr>
              <w:t>2.1 Analizuojamas duomenų rinkinys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_Toc91371619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8</w:t>
            </w:r>
            <w:r w:rsidR="001E5850" w:rsidRPr="00AD5128">
              <w:rPr>
                <w:noProof/>
                <w:webHidden/>
                <w:lang w:val="lt-LT"/>
              </w:rPr>
              <w:fldChar w:fldCharType="end"/>
            </w:r>
          </w:hyperlink>
        </w:p>
        <w:p w14:paraId="1E04A5B2" w14:textId="77777777" w:rsidR="001E5850" w:rsidRPr="00AD5128" w:rsidRDefault="00F92DD7" w:rsidP="001E5850">
          <w:pPr>
            <w:pStyle w:val="TOC2"/>
            <w:tabs>
              <w:tab w:val="right" w:leader="dot" w:pos="9016"/>
            </w:tabs>
            <w:rPr>
              <w:noProof/>
              <w:lang w:val="lt-LT"/>
            </w:rPr>
          </w:pPr>
          <w:hyperlink w:anchor="_Toc91371620" w:history="1">
            <w:r w:rsidR="001E5850" w:rsidRPr="00AD5128">
              <w:rPr>
                <w:rStyle w:val="Hyperlink"/>
                <w:rFonts w:eastAsia="Times New Roman"/>
                <w:noProof/>
                <w:lang w:val="lt-LT" w:eastAsia="en-001"/>
              </w:rPr>
              <w:t>2.2 Bruožų išgavimas iš audio failo</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_Toc91371620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10</w:t>
            </w:r>
            <w:r w:rsidR="001E5850" w:rsidRPr="00AD5128">
              <w:rPr>
                <w:noProof/>
                <w:webHidden/>
                <w:lang w:val="lt-LT"/>
              </w:rPr>
              <w:fldChar w:fldCharType="end"/>
            </w:r>
          </w:hyperlink>
        </w:p>
        <w:p w14:paraId="33555A95" w14:textId="77777777" w:rsidR="001E5850" w:rsidRPr="00AD5128" w:rsidRDefault="00F92DD7" w:rsidP="001E5850">
          <w:pPr>
            <w:pStyle w:val="TOC2"/>
            <w:tabs>
              <w:tab w:val="right" w:leader="dot" w:pos="9016"/>
            </w:tabs>
            <w:rPr>
              <w:noProof/>
              <w:lang w:val="lt-LT"/>
            </w:rPr>
          </w:pPr>
          <w:hyperlink w:anchor="_Toc91371621" w:history="1">
            <w:r w:rsidR="001E5850" w:rsidRPr="00AD5128">
              <w:rPr>
                <w:rStyle w:val="Hyperlink"/>
                <w:rFonts w:eastAsia="Times New Roman"/>
                <w:noProof/>
                <w:lang w:val="lt-LT" w:eastAsia="en-001"/>
              </w:rPr>
              <w:t>2.3 Duomenų klasifikavimo metodas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_Toc91371621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12</w:t>
            </w:r>
            <w:r w:rsidR="001E5850" w:rsidRPr="00AD5128">
              <w:rPr>
                <w:noProof/>
                <w:webHidden/>
                <w:lang w:val="lt-LT"/>
              </w:rPr>
              <w:fldChar w:fldCharType="end"/>
            </w:r>
          </w:hyperlink>
        </w:p>
        <w:p w14:paraId="6C80D374" w14:textId="77777777" w:rsidR="001E5850" w:rsidRPr="00AD5128" w:rsidRDefault="00F92DD7" w:rsidP="001E5850">
          <w:pPr>
            <w:pStyle w:val="TOC2"/>
            <w:tabs>
              <w:tab w:val="right" w:leader="dot" w:pos="9016"/>
            </w:tabs>
            <w:rPr>
              <w:noProof/>
              <w:lang w:val="lt-LT"/>
            </w:rPr>
          </w:pPr>
          <w:hyperlink w:anchor="_Toc91371622" w:history="1">
            <w:r w:rsidR="001E5850" w:rsidRPr="00AD5128">
              <w:rPr>
                <w:rStyle w:val="Hyperlink"/>
                <w:rFonts w:eastAsia="Times New Roman"/>
                <w:noProof/>
                <w:lang w:val="lt-LT" w:eastAsia="en-001"/>
              </w:rPr>
              <w:t>2.3.1 Dvimatis konvoliucinis sluoksnis (</w:t>
            </w:r>
            <w:r w:rsidR="001E5850" w:rsidRPr="00AD5128">
              <w:rPr>
                <w:rStyle w:val="Hyperlink"/>
                <w:noProof/>
                <w:lang w:val="lt-LT"/>
              </w:rPr>
              <w:t>Conv2D)</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_Toc91371622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14</w:t>
            </w:r>
            <w:r w:rsidR="001E5850" w:rsidRPr="00AD5128">
              <w:rPr>
                <w:noProof/>
                <w:webHidden/>
                <w:lang w:val="lt-LT"/>
              </w:rPr>
              <w:fldChar w:fldCharType="end"/>
            </w:r>
          </w:hyperlink>
        </w:p>
        <w:p w14:paraId="253CF45D" w14:textId="77777777" w:rsidR="001E5850" w:rsidRPr="00AD5128" w:rsidRDefault="00F92DD7" w:rsidP="001E5850">
          <w:pPr>
            <w:pStyle w:val="TOC2"/>
            <w:tabs>
              <w:tab w:val="right" w:leader="dot" w:pos="9016"/>
            </w:tabs>
            <w:rPr>
              <w:noProof/>
              <w:lang w:val="lt-LT"/>
            </w:rPr>
          </w:pPr>
          <w:hyperlink w:anchor="_Toc91371623" w:history="1">
            <w:r w:rsidR="001E5850" w:rsidRPr="00AD5128">
              <w:rPr>
                <w:rStyle w:val="Hyperlink"/>
                <w:rFonts w:eastAsia="Times New Roman"/>
                <w:noProof/>
                <w:lang w:val="lt-LT" w:eastAsia="en-001"/>
              </w:rPr>
              <w:t>2.3.2 Parametrų išmetimo technika (Dropout)</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_Toc91371623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15</w:t>
            </w:r>
            <w:r w:rsidR="001E5850" w:rsidRPr="00AD5128">
              <w:rPr>
                <w:noProof/>
                <w:webHidden/>
                <w:lang w:val="lt-LT"/>
              </w:rPr>
              <w:fldChar w:fldCharType="end"/>
            </w:r>
          </w:hyperlink>
        </w:p>
        <w:p w14:paraId="2E776AEE" w14:textId="77777777" w:rsidR="001E5850" w:rsidRPr="00AD5128" w:rsidRDefault="00F92DD7" w:rsidP="001E5850">
          <w:pPr>
            <w:pStyle w:val="TOC2"/>
            <w:tabs>
              <w:tab w:val="right" w:leader="dot" w:pos="9016"/>
            </w:tabs>
            <w:rPr>
              <w:noProof/>
              <w:lang w:val="lt-LT"/>
            </w:rPr>
          </w:pPr>
          <w:hyperlink w:anchor="_Toc91371624" w:history="1">
            <w:r w:rsidR="001E5850" w:rsidRPr="00AD5128">
              <w:rPr>
                <w:rStyle w:val="Hyperlink"/>
                <w:rFonts w:eastAsia="Times New Roman"/>
                <w:noProof/>
                <w:lang w:val="lt-LT" w:eastAsia="en-001"/>
              </w:rPr>
              <w:t>2.3.3 Partijos normalizavimas (Batch Normalization)</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_Toc91371624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16</w:t>
            </w:r>
            <w:r w:rsidR="001E5850" w:rsidRPr="00AD5128">
              <w:rPr>
                <w:noProof/>
                <w:webHidden/>
                <w:lang w:val="lt-LT"/>
              </w:rPr>
              <w:fldChar w:fldCharType="end"/>
            </w:r>
          </w:hyperlink>
        </w:p>
        <w:p w14:paraId="364DE974" w14:textId="77777777" w:rsidR="001E5850" w:rsidRPr="00AD5128" w:rsidRDefault="00F92DD7" w:rsidP="001E5850">
          <w:pPr>
            <w:pStyle w:val="TOC2"/>
            <w:tabs>
              <w:tab w:val="right" w:leader="dot" w:pos="9016"/>
            </w:tabs>
            <w:rPr>
              <w:noProof/>
              <w:lang w:val="lt-LT"/>
            </w:rPr>
          </w:pPr>
          <w:hyperlink w:anchor="_Toc91371625" w:history="1">
            <w:r w:rsidR="001E5850" w:rsidRPr="00AD5128">
              <w:rPr>
                <w:rStyle w:val="Hyperlink"/>
                <w:rFonts w:eastAsia="Times New Roman"/>
                <w:noProof/>
                <w:lang w:val="lt-LT" w:eastAsia="en-001"/>
              </w:rPr>
              <w:t>2.3.4 Optimizat</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_Toc91371625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17</w:t>
            </w:r>
            <w:r w:rsidR="001E5850" w:rsidRPr="00AD5128">
              <w:rPr>
                <w:noProof/>
                <w:webHidden/>
                <w:lang w:val="lt-LT"/>
              </w:rPr>
              <w:fldChar w:fldCharType="end"/>
            </w:r>
          </w:hyperlink>
        </w:p>
        <w:p w14:paraId="6601DB6F" w14:textId="77777777" w:rsidR="001E5850" w:rsidRPr="00AD5128" w:rsidRDefault="00F92DD7" w:rsidP="001E5850">
          <w:pPr>
            <w:pStyle w:val="TOC1"/>
            <w:tabs>
              <w:tab w:val="right" w:leader="dot" w:pos="9016"/>
            </w:tabs>
            <w:rPr>
              <w:noProof/>
              <w:lang w:val="lt-LT"/>
            </w:rPr>
          </w:pPr>
          <w:hyperlink w:anchor="_Toc91371626" w:history="1">
            <w:r w:rsidR="001E5850" w:rsidRPr="00AD5128">
              <w:rPr>
                <w:rStyle w:val="Hyperlink"/>
                <w:rFonts w:eastAsia="Times New Roman"/>
                <w:noProof/>
                <w:lang w:val="lt-LT"/>
              </w:rPr>
              <w:t xml:space="preserve">3. </w:t>
            </w:r>
            <w:r w:rsidR="001E5850" w:rsidRPr="00AD5128">
              <w:rPr>
                <w:rStyle w:val="Hyperlink"/>
                <w:rFonts w:eastAsia="Times New Roman"/>
                <w:noProof/>
                <w:lang w:val="lt-LT" w:eastAsia="en-001"/>
              </w:rPr>
              <w:t>Testavimas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_Toc91371626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17</w:t>
            </w:r>
            <w:r w:rsidR="001E5850" w:rsidRPr="00AD5128">
              <w:rPr>
                <w:noProof/>
                <w:webHidden/>
                <w:lang w:val="lt-LT"/>
              </w:rPr>
              <w:fldChar w:fldCharType="end"/>
            </w:r>
          </w:hyperlink>
        </w:p>
        <w:p w14:paraId="704C186C" w14:textId="77777777" w:rsidR="001E5850" w:rsidRPr="00AD5128" w:rsidRDefault="00F92DD7" w:rsidP="001E5850">
          <w:pPr>
            <w:pStyle w:val="TOC1"/>
            <w:tabs>
              <w:tab w:val="right" w:leader="dot" w:pos="9016"/>
            </w:tabs>
            <w:rPr>
              <w:noProof/>
              <w:lang w:val="lt-LT"/>
            </w:rPr>
          </w:pPr>
          <w:hyperlink w:anchor="_Toc91371627" w:history="1">
            <w:r w:rsidR="001E5850" w:rsidRPr="00AD5128">
              <w:rPr>
                <w:rStyle w:val="Hyperlink"/>
                <w:rFonts w:eastAsia="Times New Roman"/>
                <w:noProof/>
                <w:lang w:val="lt-LT" w:eastAsia="en-001"/>
              </w:rPr>
              <w:t>Išvados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_Toc91371627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18</w:t>
            </w:r>
            <w:r w:rsidR="001E5850" w:rsidRPr="00AD5128">
              <w:rPr>
                <w:noProof/>
                <w:webHidden/>
                <w:lang w:val="lt-LT"/>
              </w:rPr>
              <w:fldChar w:fldCharType="end"/>
            </w:r>
          </w:hyperlink>
        </w:p>
        <w:p w14:paraId="3251E50A" w14:textId="77777777" w:rsidR="001E5850" w:rsidRPr="00AD5128" w:rsidRDefault="00F92DD7" w:rsidP="001E5850">
          <w:pPr>
            <w:pStyle w:val="TOC1"/>
            <w:tabs>
              <w:tab w:val="right" w:leader="dot" w:pos="9016"/>
            </w:tabs>
            <w:rPr>
              <w:noProof/>
              <w:lang w:val="lt-LT"/>
            </w:rPr>
          </w:pPr>
          <w:hyperlink w:anchor="_Toc91371628" w:history="1">
            <w:r w:rsidR="001E5850" w:rsidRPr="00AD5128">
              <w:rPr>
                <w:rStyle w:val="Hyperlink"/>
                <w:rFonts w:eastAsia="Times New Roman"/>
                <w:noProof/>
                <w:lang w:val="lt-LT" w:eastAsia="en-001"/>
              </w:rPr>
              <w:t>Naudotos literatūros sąrašas.</w:t>
            </w:r>
            <w:r w:rsidR="001E5850" w:rsidRPr="00AD5128">
              <w:rPr>
                <w:noProof/>
                <w:webHidden/>
                <w:lang w:val="lt-LT"/>
              </w:rPr>
              <w:tab/>
            </w:r>
            <w:r w:rsidR="001E5850" w:rsidRPr="00AD5128">
              <w:rPr>
                <w:noProof/>
                <w:webHidden/>
                <w:lang w:val="lt-LT"/>
              </w:rPr>
              <w:fldChar w:fldCharType="begin"/>
            </w:r>
            <w:r w:rsidR="001E5850" w:rsidRPr="00AD5128">
              <w:rPr>
                <w:noProof/>
                <w:webHidden/>
                <w:lang w:val="lt-LT"/>
              </w:rPr>
              <w:instrText xml:space="preserve"> PAGEREF _Toc91371628 \h </w:instrText>
            </w:r>
            <w:r w:rsidR="001E5850" w:rsidRPr="00AD5128">
              <w:rPr>
                <w:noProof/>
                <w:webHidden/>
                <w:lang w:val="lt-LT"/>
              </w:rPr>
            </w:r>
            <w:r w:rsidR="001E5850" w:rsidRPr="00AD5128">
              <w:rPr>
                <w:noProof/>
                <w:webHidden/>
                <w:lang w:val="lt-LT"/>
              </w:rPr>
              <w:fldChar w:fldCharType="separate"/>
            </w:r>
            <w:r w:rsidR="001E5850" w:rsidRPr="00AD5128">
              <w:rPr>
                <w:noProof/>
                <w:webHidden/>
                <w:lang w:val="lt-LT"/>
              </w:rPr>
              <w:t>18</w:t>
            </w:r>
            <w:r w:rsidR="001E5850" w:rsidRPr="00AD5128">
              <w:rPr>
                <w:noProof/>
                <w:webHidden/>
                <w:lang w:val="lt-LT"/>
              </w:rPr>
              <w:fldChar w:fldCharType="end"/>
            </w:r>
          </w:hyperlink>
        </w:p>
        <w:p w14:paraId="0ACC8994" w14:textId="77777777" w:rsidR="001E5850" w:rsidRPr="00AD5128" w:rsidRDefault="001E5850" w:rsidP="001E5850">
          <w:pPr>
            <w:rPr>
              <w:b/>
              <w:bCs/>
              <w:noProof/>
              <w:lang w:val="lt-LT"/>
            </w:rPr>
          </w:pPr>
          <w:r w:rsidRPr="00AD5128">
            <w:rPr>
              <w:b/>
              <w:bCs/>
              <w:noProof/>
              <w:lang w:val="lt-LT"/>
            </w:rPr>
            <w:fldChar w:fldCharType="end"/>
          </w:r>
        </w:p>
      </w:sdtContent>
    </w:sdt>
    <w:p w14:paraId="1D9F459B" w14:textId="77777777" w:rsidR="005D6A2C" w:rsidRPr="00AD5128" w:rsidRDefault="005D6A2C" w:rsidP="00BF4327">
      <w:pPr>
        <w:rPr>
          <w:lang w:val="lt-LT"/>
        </w:rPr>
      </w:pPr>
    </w:p>
    <w:p w14:paraId="385730E5" w14:textId="49495719" w:rsidR="00BF4327" w:rsidRPr="00AD5128" w:rsidRDefault="00BF4327" w:rsidP="00BF4327">
      <w:pPr>
        <w:rPr>
          <w:lang w:val="lt-LT"/>
        </w:rPr>
      </w:pPr>
      <w:r w:rsidRPr="00AD5128">
        <w:rPr>
          <w:lang w:val="lt-LT"/>
        </w:rPr>
        <w:br w:type="page"/>
      </w:r>
    </w:p>
    <w:p w14:paraId="2EBB1553" w14:textId="093DEE3E" w:rsidR="00AB5E6D" w:rsidRPr="00AD5128" w:rsidRDefault="00AB5E6D" w:rsidP="00AB5E6D">
      <w:pPr>
        <w:spacing w:before="100" w:beforeAutospacing="1" w:after="100" w:afterAutospacing="1" w:line="240" w:lineRule="auto"/>
        <w:ind w:left="720"/>
        <w:jc w:val="center"/>
        <w:rPr>
          <w:rFonts w:eastAsia="Times New Roman"/>
          <w:b/>
          <w:bCs/>
          <w:color w:val="000000"/>
          <w:lang w:val="lt-LT"/>
        </w:rPr>
      </w:pPr>
      <w:r w:rsidRPr="00AD5128">
        <w:rPr>
          <w:rStyle w:val="markedcontent"/>
          <w:b/>
          <w:bCs/>
          <w:lang w:val="lt-LT"/>
        </w:rPr>
        <w:lastRenderedPageBreak/>
        <w:t>Santrumpų ir terminų sąrašas</w:t>
      </w:r>
    </w:p>
    <w:p w14:paraId="4B3F9256" w14:textId="77777777" w:rsidR="00AB5E6D" w:rsidRPr="00AD5128" w:rsidRDefault="00AB5E6D" w:rsidP="00BF4327">
      <w:pPr>
        <w:spacing w:before="100" w:beforeAutospacing="1" w:after="100" w:afterAutospacing="1" w:line="240" w:lineRule="auto"/>
        <w:ind w:left="720"/>
        <w:rPr>
          <w:rStyle w:val="markedcontent"/>
          <w:b/>
          <w:bCs/>
          <w:lang w:val="lt-LT"/>
        </w:rPr>
      </w:pPr>
      <w:r w:rsidRPr="00AD5128">
        <w:rPr>
          <w:rStyle w:val="markedcontent"/>
          <w:b/>
          <w:bCs/>
          <w:lang w:val="lt-LT"/>
        </w:rPr>
        <w:t>Santrumpos:</w:t>
      </w:r>
    </w:p>
    <w:p w14:paraId="72D963FE" w14:textId="77777777" w:rsidR="00AB5E6D" w:rsidRPr="00AD5128" w:rsidRDefault="00AB5E6D" w:rsidP="00AB5E6D">
      <w:pPr>
        <w:spacing w:before="100" w:beforeAutospacing="1" w:after="100" w:afterAutospacing="1" w:line="240" w:lineRule="auto"/>
        <w:ind w:left="720"/>
        <w:rPr>
          <w:rFonts w:eastAsia="Times New Roman"/>
          <w:color w:val="000000"/>
          <w:lang w:val="lt-LT"/>
        </w:rPr>
      </w:pPr>
      <w:r w:rsidRPr="00AD5128">
        <w:rPr>
          <w:rFonts w:eastAsia="Times New Roman"/>
          <w:color w:val="000000"/>
          <w:highlight w:val="red"/>
          <w:lang w:val="lt-LT"/>
        </w:rPr>
        <w:t>Angl. ESC: Dataset for Environmental Sound Classification</w:t>
      </w:r>
    </w:p>
    <w:p w14:paraId="34D55D34" w14:textId="338E4CE7" w:rsidR="00AB5E6D" w:rsidRPr="00AD5128" w:rsidRDefault="00316B0A" w:rsidP="00BF4327">
      <w:pPr>
        <w:spacing w:before="100" w:beforeAutospacing="1" w:after="100" w:afterAutospacing="1" w:line="240" w:lineRule="auto"/>
        <w:ind w:left="720"/>
        <w:rPr>
          <w:lang w:val="lt-LT" w:eastAsia="en-001"/>
        </w:rPr>
      </w:pPr>
      <w:r w:rsidRPr="00AD5128">
        <w:rPr>
          <w:highlight w:val="yellow"/>
          <w:lang w:val="lt-LT" w:eastAsia="en-001"/>
        </w:rPr>
        <w:t>MFCC</w:t>
      </w:r>
      <w:r w:rsidRPr="00AD5128">
        <w:rPr>
          <w:lang w:val="lt-LT" w:eastAsia="en-001"/>
        </w:rPr>
        <w:t xml:space="preserve"> - Mel Frequency Cepstral Coefficients</w:t>
      </w:r>
    </w:p>
    <w:p w14:paraId="75291314" w14:textId="3BFCE0DC" w:rsidR="004E41A9" w:rsidRPr="00AD5128" w:rsidRDefault="004E41A9" w:rsidP="00BF4327">
      <w:pPr>
        <w:spacing w:before="100" w:beforeAutospacing="1" w:after="100" w:afterAutospacing="1" w:line="240" w:lineRule="auto"/>
        <w:ind w:left="720"/>
        <w:rPr>
          <w:rStyle w:val="markedcontent"/>
          <w:sz w:val="19"/>
          <w:szCs w:val="19"/>
          <w:lang w:val="lt-LT"/>
        </w:rPr>
      </w:pPr>
      <w:r w:rsidRPr="00AD5128">
        <w:rPr>
          <w:rStyle w:val="highlight"/>
          <w:sz w:val="25"/>
          <w:szCs w:val="25"/>
          <w:lang w:val="lt-LT"/>
        </w:rPr>
        <w:t>CRP</w:t>
      </w:r>
      <w:r w:rsidRPr="00AD5128">
        <w:rPr>
          <w:rStyle w:val="markedcontent"/>
          <w:sz w:val="25"/>
          <w:szCs w:val="25"/>
          <w:lang w:val="lt-LT"/>
        </w:rPr>
        <w:t xml:space="preserve">  - Cross Recurrence Plot</w:t>
      </w:r>
    </w:p>
    <w:p w14:paraId="3B1052E8" w14:textId="7C496951" w:rsidR="00AB5E6D" w:rsidRPr="00AD5128" w:rsidRDefault="00AB5E6D" w:rsidP="00BF4327">
      <w:pPr>
        <w:spacing w:before="100" w:beforeAutospacing="1" w:after="100" w:afterAutospacing="1" w:line="240" w:lineRule="auto"/>
        <w:ind w:left="720"/>
        <w:rPr>
          <w:rStyle w:val="markedcontent"/>
          <w:sz w:val="19"/>
          <w:szCs w:val="19"/>
          <w:lang w:val="lt-LT"/>
        </w:rPr>
      </w:pPr>
    </w:p>
    <w:p w14:paraId="275A3CDE" w14:textId="77CE4524" w:rsidR="00AB5E6D" w:rsidRPr="00AD5128" w:rsidRDefault="00AB5E6D" w:rsidP="00BF4327">
      <w:pPr>
        <w:spacing w:before="100" w:beforeAutospacing="1" w:after="100" w:afterAutospacing="1" w:line="240" w:lineRule="auto"/>
        <w:ind w:left="720"/>
        <w:rPr>
          <w:rStyle w:val="markedcontent"/>
          <w:b/>
          <w:bCs/>
          <w:lang w:val="lt-LT"/>
        </w:rPr>
      </w:pPr>
      <w:r w:rsidRPr="00AD5128">
        <w:rPr>
          <w:rStyle w:val="markedcontent"/>
          <w:b/>
          <w:bCs/>
          <w:lang w:val="lt-LT"/>
        </w:rPr>
        <w:t>Terminai:</w:t>
      </w:r>
    </w:p>
    <w:p w14:paraId="62585CD5" w14:textId="77777777" w:rsidR="00AB5E6D" w:rsidRPr="00AD5128" w:rsidRDefault="00AB5E6D" w:rsidP="00BF4327">
      <w:pPr>
        <w:spacing w:before="100" w:beforeAutospacing="1" w:after="100" w:afterAutospacing="1" w:line="240" w:lineRule="auto"/>
        <w:ind w:left="720"/>
        <w:rPr>
          <w:rStyle w:val="markedcontent"/>
          <w:sz w:val="19"/>
          <w:szCs w:val="19"/>
          <w:lang w:val="lt-LT"/>
        </w:rPr>
      </w:pPr>
    </w:p>
    <w:p w14:paraId="49F7E1ED" w14:textId="393BD9ED" w:rsidR="000A0FB5" w:rsidRPr="00AD5128" w:rsidRDefault="000A0FB5" w:rsidP="00BF4327">
      <w:pPr>
        <w:spacing w:before="100" w:beforeAutospacing="1" w:after="100" w:afterAutospacing="1" w:line="240" w:lineRule="auto"/>
        <w:ind w:left="720"/>
        <w:rPr>
          <w:lang w:val="lt-LT"/>
        </w:rPr>
      </w:pPr>
      <w:r w:rsidRPr="00AD5128">
        <w:rPr>
          <w:b/>
          <w:bCs/>
          <w:lang w:val="lt-LT"/>
        </w:rPr>
        <w:t>Fonema</w:t>
      </w:r>
      <w:r w:rsidRPr="00AD5128">
        <w:rPr>
          <w:lang w:val="lt-LT"/>
        </w:rPr>
        <w:t xml:space="preserve"> (</w:t>
      </w:r>
      <w:hyperlink r:id="rId10" w:tooltip="Senovės graikų kalba" w:history="1">
        <w:r w:rsidRPr="00AD5128">
          <w:rPr>
            <w:rStyle w:val="Hyperlink"/>
            <w:lang w:val="lt-LT"/>
          </w:rPr>
          <w:t>sen. gr.</w:t>
        </w:r>
      </w:hyperlink>
      <w:r w:rsidRPr="00AD5128">
        <w:rPr>
          <w:lang w:val="lt-LT"/>
        </w:rPr>
        <w:t xml:space="preserve"> </w:t>
      </w:r>
      <w:r w:rsidRPr="00AD5128">
        <w:rPr>
          <w:rFonts w:ascii="Palatino Linotype" w:hAnsi="Palatino Linotype"/>
          <w:sz w:val="25"/>
          <w:szCs w:val="25"/>
          <w:lang w:val="lt-LT"/>
        </w:rPr>
        <w:t>φώνημα</w:t>
      </w:r>
      <w:r w:rsidRPr="00AD5128">
        <w:rPr>
          <w:lang w:val="lt-LT"/>
        </w:rPr>
        <w:t xml:space="preserve"> 'garsas') – mažiausias </w:t>
      </w:r>
      <w:hyperlink r:id="rId11" w:tooltip="Kalba" w:history="1">
        <w:r w:rsidRPr="00AD5128">
          <w:rPr>
            <w:rStyle w:val="Hyperlink"/>
            <w:lang w:val="lt-LT"/>
          </w:rPr>
          <w:t>kalbos</w:t>
        </w:r>
      </w:hyperlink>
      <w:r w:rsidRPr="00AD5128">
        <w:rPr>
          <w:lang w:val="lt-LT"/>
        </w:rPr>
        <w:t xml:space="preserve"> vienetas, turintis skiriamąją reikšmę.</w:t>
      </w:r>
    </w:p>
    <w:p w14:paraId="48243123" w14:textId="2F7DF5F7" w:rsidR="001E5850" w:rsidRPr="00AD5128" w:rsidRDefault="001E5850" w:rsidP="00BF4327">
      <w:pPr>
        <w:spacing w:before="100" w:beforeAutospacing="1" w:after="100" w:afterAutospacing="1" w:line="240" w:lineRule="auto"/>
        <w:ind w:left="720"/>
        <w:rPr>
          <w:lang w:val="lt-LT"/>
        </w:rPr>
      </w:pPr>
    </w:p>
    <w:p w14:paraId="1D778604" w14:textId="20183090" w:rsidR="00D96A3F" w:rsidRDefault="005B0663">
      <w:pPr>
        <w:pStyle w:val="TableofFigures"/>
        <w:tabs>
          <w:tab w:val="right" w:leader="dot" w:pos="9016"/>
        </w:tabs>
        <w:rPr>
          <w:rFonts w:asciiTheme="minorHAnsi" w:eastAsiaTheme="minorEastAsia" w:hAnsiTheme="minorHAnsi" w:cstheme="minorBidi"/>
          <w:noProof/>
          <w:sz w:val="22"/>
          <w:szCs w:val="22"/>
          <w:lang w:val="en-001" w:eastAsia="en-001"/>
        </w:rPr>
      </w:pPr>
      <w:r w:rsidRPr="00AD5128">
        <w:rPr>
          <w:lang w:val="lt-LT"/>
        </w:rPr>
        <w:fldChar w:fldCharType="begin"/>
      </w:r>
      <w:r w:rsidRPr="00AD5128">
        <w:rPr>
          <w:lang w:val="lt-LT"/>
        </w:rPr>
        <w:instrText xml:space="preserve"> TOC \h \z \c "pav." </w:instrText>
      </w:r>
      <w:r w:rsidRPr="00AD5128">
        <w:rPr>
          <w:lang w:val="lt-LT"/>
        </w:rPr>
        <w:fldChar w:fldCharType="separate"/>
      </w:r>
      <w:hyperlink w:anchor="_Toc91459350" w:history="1">
        <w:r w:rsidR="00D96A3F" w:rsidRPr="003273BB">
          <w:rPr>
            <w:rStyle w:val="Hyperlink"/>
            <w:b/>
            <w:bCs/>
            <w:noProof/>
            <w:lang w:val="lt-LT"/>
          </w:rPr>
          <w:t>1 pav.</w:t>
        </w:r>
        <w:r w:rsidR="00D96A3F" w:rsidRPr="003273BB">
          <w:rPr>
            <w:rStyle w:val="Hyperlink"/>
            <w:noProof/>
            <w:lang w:val="lt-LT"/>
          </w:rPr>
          <w:t xml:space="preserve"> Mokslinio darbo testavimo rezultatai</w:t>
        </w:r>
        <w:r w:rsidR="00D96A3F">
          <w:rPr>
            <w:noProof/>
            <w:webHidden/>
          </w:rPr>
          <w:tab/>
        </w:r>
        <w:r w:rsidR="00D96A3F">
          <w:rPr>
            <w:noProof/>
            <w:webHidden/>
          </w:rPr>
          <w:fldChar w:fldCharType="begin"/>
        </w:r>
        <w:r w:rsidR="00D96A3F">
          <w:rPr>
            <w:noProof/>
            <w:webHidden/>
          </w:rPr>
          <w:instrText xml:space="preserve"> PAGEREF _Toc91459350 \h </w:instrText>
        </w:r>
        <w:r w:rsidR="00D96A3F">
          <w:rPr>
            <w:noProof/>
            <w:webHidden/>
          </w:rPr>
        </w:r>
        <w:r w:rsidR="00D96A3F">
          <w:rPr>
            <w:noProof/>
            <w:webHidden/>
          </w:rPr>
          <w:fldChar w:fldCharType="separate"/>
        </w:r>
        <w:r w:rsidR="00D96A3F">
          <w:rPr>
            <w:noProof/>
            <w:webHidden/>
          </w:rPr>
          <w:t>6</w:t>
        </w:r>
        <w:r w:rsidR="00D96A3F">
          <w:rPr>
            <w:noProof/>
            <w:webHidden/>
          </w:rPr>
          <w:fldChar w:fldCharType="end"/>
        </w:r>
      </w:hyperlink>
    </w:p>
    <w:p w14:paraId="0D5D1143" w14:textId="07CCFAA0" w:rsidR="00D96A3F" w:rsidRDefault="00D96A3F">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1459351" w:history="1">
        <w:r w:rsidRPr="003273BB">
          <w:rPr>
            <w:rStyle w:val="Hyperlink"/>
            <w:b/>
            <w:bCs/>
            <w:noProof/>
            <w:lang w:val="lt-LT" w:eastAsia="en-001"/>
          </w:rPr>
          <w:t>2</w:t>
        </w:r>
        <w:r w:rsidRPr="003273BB">
          <w:rPr>
            <w:rStyle w:val="Hyperlink"/>
            <w:b/>
            <w:bCs/>
            <w:noProof/>
            <w:lang w:val="lt-LT"/>
          </w:rPr>
          <w:t xml:space="preserve"> pav.</w:t>
        </w:r>
        <w:r w:rsidRPr="003273BB">
          <w:rPr>
            <w:rStyle w:val="Hyperlink"/>
            <w:noProof/>
            <w:lang w:val="lt-LT"/>
          </w:rPr>
          <w:t xml:space="preserve"> Darbe naudojamas trijų tipų vaizdų derinys, norint gauti vienos spalvos vaizdą.</w:t>
        </w:r>
        <w:r>
          <w:rPr>
            <w:noProof/>
            <w:webHidden/>
          </w:rPr>
          <w:tab/>
        </w:r>
        <w:r>
          <w:rPr>
            <w:noProof/>
            <w:webHidden/>
          </w:rPr>
          <w:fldChar w:fldCharType="begin"/>
        </w:r>
        <w:r>
          <w:rPr>
            <w:noProof/>
            <w:webHidden/>
          </w:rPr>
          <w:instrText xml:space="preserve"> PAGEREF _Toc91459351 \h </w:instrText>
        </w:r>
        <w:r>
          <w:rPr>
            <w:noProof/>
            <w:webHidden/>
          </w:rPr>
        </w:r>
        <w:r>
          <w:rPr>
            <w:noProof/>
            <w:webHidden/>
          </w:rPr>
          <w:fldChar w:fldCharType="separate"/>
        </w:r>
        <w:r>
          <w:rPr>
            <w:noProof/>
            <w:webHidden/>
          </w:rPr>
          <w:t>7</w:t>
        </w:r>
        <w:r>
          <w:rPr>
            <w:noProof/>
            <w:webHidden/>
          </w:rPr>
          <w:fldChar w:fldCharType="end"/>
        </w:r>
      </w:hyperlink>
    </w:p>
    <w:p w14:paraId="466BE798" w14:textId="31BDAEFD" w:rsidR="00D96A3F" w:rsidRDefault="00D96A3F">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1459352" w:history="1">
        <w:r w:rsidRPr="003273BB">
          <w:rPr>
            <w:rStyle w:val="Hyperlink"/>
            <w:b/>
            <w:bCs/>
            <w:noProof/>
            <w:lang w:val="lt-LT" w:eastAsia="en-001"/>
          </w:rPr>
          <w:t>3</w:t>
        </w:r>
        <w:r w:rsidRPr="003273BB">
          <w:rPr>
            <w:rStyle w:val="Hyperlink"/>
            <w:b/>
            <w:bCs/>
            <w:noProof/>
            <w:lang w:val="lt-LT"/>
          </w:rPr>
          <w:t xml:space="preserve"> pav.</w:t>
        </w:r>
        <w:r w:rsidRPr="003273BB">
          <w:rPr>
            <w:rStyle w:val="Hyperlink"/>
            <w:noProof/>
            <w:lang w:val="lt-LT"/>
          </w:rPr>
          <w:t xml:space="preserve"> Darbe naudota neuroninio tinklo struktūra</w:t>
        </w:r>
        <w:r>
          <w:rPr>
            <w:noProof/>
            <w:webHidden/>
          </w:rPr>
          <w:tab/>
        </w:r>
        <w:r>
          <w:rPr>
            <w:noProof/>
            <w:webHidden/>
          </w:rPr>
          <w:fldChar w:fldCharType="begin"/>
        </w:r>
        <w:r>
          <w:rPr>
            <w:noProof/>
            <w:webHidden/>
          </w:rPr>
          <w:instrText xml:space="preserve"> PAGEREF _Toc91459352 \h </w:instrText>
        </w:r>
        <w:r>
          <w:rPr>
            <w:noProof/>
            <w:webHidden/>
          </w:rPr>
        </w:r>
        <w:r>
          <w:rPr>
            <w:noProof/>
            <w:webHidden/>
          </w:rPr>
          <w:fldChar w:fldCharType="separate"/>
        </w:r>
        <w:r>
          <w:rPr>
            <w:noProof/>
            <w:webHidden/>
          </w:rPr>
          <w:t>7</w:t>
        </w:r>
        <w:r>
          <w:rPr>
            <w:noProof/>
            <w:webHidden/>
          </w:rPr>
          <w:fldChar w:fldCharType="end"/>
        </w:r>
      </w:hyperlink>
    </w:p>
    <w:p w14:paraId="34A08B29" w14:textId="3E2D6446" w:rsidR="00D96A3F" w:rsidRDefault="00D96A3F">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1459353" w:history="1">
        <w:r w:rsidRPr="003273BB">
          <w:rPr>
            <w:rStyle w:val="Hyperlink"/>
            <w:b/>
            <w:bCs/>
            <w:noProof/>
          </w:rPr>
          <w:t>4</w:t>
        </w:r>
        <w:r w:rsidRPr="003273BB">
          <w:rPr>
            <w:rStyle w:val="Hyperlink"/>
            <w:b/>
            <w:bCs/>
            <w:noProof/>
            <w:lang w:val="en-US"/>
          </w:rPr>
          <w:t xml:space="preserve"> pav</w:t>
        </w:r>
        <w:r w:rsidRPr="003273BB">
          <w:rPr>
            <w:rStyle w:val="Hyperlink"/>
            <w:noProof/>
            <w:lang w:val="en-US"/>
          </w:rPr>
          <w:t>. Urbansound8k duomenų rinkinio taksonomijos iškarpa</w:t>
        </w:r>
        <w:r>
          <w:rPr>
            <w:noProof/>
            <w:webHidden/>
          </w:rPr>
          <w:tab/>
        </w:r>
        <w:r>
          <w:rPr>
            <w:noProof/>
            <w:webHidden/>
          </w:rPr>
          <w:fldChar w:fldCharType="begin"/>
        </w:r>
        <w:r>
          <w:rPr>
            <w:noProof/>
            <w:webHidden/>
          </w:rPr>
          <w:instrText xml:space="preserve"> PAGEREF _Toc91459353 \h </w:instrText>
        </w:r>
        <w:r>
          <w:rPr>
            <w:noProof/>
            <w:webHidden/>
          </w:rPr>
        </w:r>
        <w:r>
          <w:rPr>
            <w:noProof/>
            <w:webHidden/>
          </w:rPr>
          <w:fldChar w:fldCharType="separate"/>
        </w:r>
        <w:r>
          <w:rPr>
            <w:noProof/>
            <w:webHidden/>
          </w:rPr>
          <w:t>10</w:t>
        </w:r>
        <w:r>
          <w:rPr>
            <w:noProof/>
            <w:webHidden/>
          </w:rPr>
          <w:fldChar w:fldCharType="end"/>
        </w:r>
      </w:hyperlink>
    </w:p>
    <w:p w14:paraId="0E076EAD" w14:textId="08B92762" w:rsidR="00D96A3F" w:rsidRDefault="00D96A3F">
      <w:pPr>
        <w:pStyle w:val="TableofFigures"/>
        <w:tabs>
          <w:tab w:val="right" w:leader="dot" w:pos="9016"/>
        </w:tabs>
        <w:rPr>
          <w:rFonts w:asciiTheme="minorHAnsi" w:eastAsiaTheme="minorEastAsia" w:hAnsiTheme="minorHAnsi" w:cstheme="minorBidi"/>
          <w:noProof/>
          <w:sz w:val="22"/>
          <w:szCs w:val="22"/>
          <w:lang w:val="en-001" w:eastAsia="en-001"/>
        </w:rPr>
      </w:pPr>
      <w:hyperlink w:anchor="_Toc91459354" w:history="1">
        <w:r w:rsidRPr="003273BB">
          <w:rPr>
            <w:rStyle w:val="Hyperlink"/>
            <w:b/>
            <w:bCs/>
            <w:noProof/>
          </w:rPr>
          <w:t>5</w:t>
        </w:r>
        <w:r w:rsidRPr="003273BB">
          <w:rPr>
            <w:rStyle w:val="Hyperlink"/>
            <w:b/>
            <w:bCs/>
            <w:noProof/>
            <w:lang w:val="en-US"/>
          </w:rPr>
          <w:t xml:space="preserve"> pav.</w:t>
        </w:r>
        <w:r w:rsidRPr="003273BB">
          <w:rPr>
            <w:rStyle w:val="Hyperlink"/>
            <w:noProof/>
            <w:lang w:val="en-US"/>
          </w:rPr>
          <w:t xml:space="preserve"> Funkcija nubrėžiame  signlo amplitudės priklausomybes nuo laiko</w:t>
        </w:r>
        <w:r>
          <w:rPr>
            <w:noProof/>
            <w:webHidden/>
          </w:rPr>
          <w:tab/>
        </w:r>
        <w:r>
          <w:rPr>
            <w:noProof/>
            <w:webHidden/>
          </w:rPr>
          <w:fldChar w:fldCharType="begin"/>
        </w:r>
        <w:r>
          <w:rPr>
            <w:noProof/>
            <w:webHidden/>
          </w:rPr>
          <w:instrText xml:space="preserve"> PAGEREF _Toc91459354 \h </w:instrText>
        </w:r>
        <w:r>
          <w:rPr>
            <w:noProof/>
            <w:webHidden/>
          </w:rPr>
        </w:r>
        <w:r>
          <w:rPr>
            <w:noProof/>
            <w:webHidden/>
          </w:rPr>
          <w:fldChar w:fldCharType="separate"/>
        </w:r>
        <w:r>
          <w:rPr>
            <w:noProof/>
            <w:webHidden/>
          </w:rPr>
          <w:t>11</w:t>
        </w:r>
        <w:r>
          <w:rPr>
            <w:noProof/>
            <w:webHidden/>
          </w:rPr>
          <w:fldChar w:fldCharType="end"/>
        </w:r>
      </w:hyperlink>
    </w:p>
    <w:p w14:paraId="21B48229" w14:textId="4E2DA0F6" w:rsidR="001E5850" w:rsidRPr="00AD5128" w:rsidRDefault="005B0663" w:rsidP="001E5850">
      <w:pPr>
        <w:pStyle w:val="paveiksleliai"/>
        <w:rPr>
          <w:lang w:val="lt-LT"/>
        </w:rPr>
      </w:pPr>
      <w:r w:rsidRPr="00AD5128">
        <w:rPr>
          <w:lang w:val="lt-LT"/>
        </w:rPr>
        <w:fldChar w:fldCharType="end"/>
      </w:r>
    </w:p>
    <w:p w14:paraId="7518C538" w14:textId="77777777" w:rsidR="000A0FB5" w:rsidRPr="00AD5128" w:rsidRDefault="000A0FB5" w:rsidP="005B0663">
      <w:pPr>
        <w:spacing w:before="100" w:beforeAutospacing="1" w:after="100" w:afterAutospacing="1" w:line="240" w:lineRule="auto"/>
        <w:rPr>
          <w:rFonts w:eastAsia="Times New Roman"/>
          <w:b/>
          <w:bCs/>
          <w:color w:val="000000"/>
          <w:sz w:val="28"/>
          <w:szCs w:val="28"/>
          <w:lang w:val="lt-LT"/>
        </w:rPr>
      </w:pPr>
    </w:p>
    <w:p w14:paraId="33E74630" w14:textId="62876E6B" w:rsidR="00B231FC" w:rsidRPr="00830F0F" w:rsidRDefault="00AB5E6D" w:rsidP="00830F0F">
      <w:pPr>
        <w:rPr>
          <w:rFonts w:eastAsia="Times New Roman"/>
          <w:b/>
          <w:bCs/>
          <w:color w:val="000000"/>
          <w:sz w:val="28"/>
          <w:szCs w:val="28"/>
          <w:lang w:val="lt-LT"/>
        </w:rPr>
      </w:pPr>
      <w:r w:rsidRPr="00AD5128">
        <w:rPr>
          <w:rFonts w:eastAsia="Times New Roman"/>
          <w:b/>
          <w:bCs/>
          <w:color w:val="000000"/>
          <w:sz w:val="28"/>
          <w:szCs w:val="28"/>
          <w:lang w:val="lt-LT"/>
        </w:rPr>
        <w:br w:type="page"/>
      </w:r>
    </w:p>
    <w:p w14:paraId="0F691B5B" w14:textId="45C844E8" w:rsidR="00F72532" w:rsidRPr="00AD5128" w:rsidRDefault="00F72532" w:rsidP="00F72532">
      <w:pPr>
        <w:pStyle w:val="Heading1"/>
        <w:rPr>
          <w:rFonts w:eastAsia="Times New Roman"/>
          <w:lang w:val="lt-LT" w:eastAsia="en-001"/>
        </w:rPr>
      </w:pPr>
      <w:bookmarkStart w:id="2" w:name="_Toc91371611"/>
      <w:r w:rsidRPr="00AD5128">
        <w:rPr>
          <w:rFonts w:eastAsia="Times New Roman"/>
          <w:lang w:val="lt-LT" w:eastAsia="en-001"/>
        </w:rPr>
        <w:lastRenderedPageBreak/>
        <w:t>Įvadas</w:t>
      </w:r>
      <w:bookmarkEnd w:id="2"/>
    </w:p>
    <w:p w14:paraId="55934FCC" w14:textId="5D5670D5" w:rsidR="00F72532" w:rsidRPr="00AD5128" w:rsidRDefault="00F72532" w:rsidP="00F72532">
      <w:pPr>
        <w:numPr>
          <w:ilvl w:val="0"/>
          <w:numId w:val="2"/>
        </w:numPr>
        <w:spacing w:before="100" w:beforeAutospacing="1" w:after="100" w:afterAutospacing="1" w:line="240" w:lineRule="auto"/>
        <w:rPr>
          <w:rFonts w:eastAsia="Times New Roman"/>
          <w:i/>
          <w:iCs/>
          <w:lang w:val="lt-LT" w:eastAsia="en-001"/>
        </w:rPr>
      </w:pPr>
      <w:r w:rsidRPr="00AD5128">
        <w:rPr>
          <w:rFonts w:eastAsia="Times New Roman"/>
          <w:i/>
          <w:iCs/>
          <w:lang w:val="lt-LT" w:eastAsia="en-001"/>
        </w:rPr>
        <w:t>Įvadas (kokia problema sprendžiama, kokia nauda visuomenei, ar yra rinka siūlomam sprendimui);</w:t>
      </w:r>
    </w:p>
    <w:p w14:paraId="0E3BE9B3" w14:textId="7AD7343A" w:rsidR="003873CE" w:rsidRPr="00AD5128" w:rsidRDefault="00D10F27" w:rsidP="003B4229">
      <w:pPr>
        <w:ind w:firstLine="720"/>
        <w:jc w:val="both"/>
        <w:rPr>
          <w:lang w:val="lt-LT"/>
        </w:rPr>
      </w:pPr>
      <w:r w:rsidRPr="00AD5128">
        <w:rPr>
          <w:lang w:val="lt-LT"/>
        </w:rPr>
        <w:t>Gyvendami pasaulyje, apsuptame skirtingų garsų iš skirtingų šaltinių. Mūsų smegenys kartu su klausos sistema nuolat</w:t>
      </w:r>
      <w:r w:rsidR="00315E12" w:rsidRPr="00AD5128">
        <w:rPr>
          <w:lang w:val="lt-LT"/>
        </w:rPr>
        <w:t xml:space="preserve"> dirba</w:t>
      </w:r>
      <w:r w:rsidRPr="00AD5128">
        <w:rPr>
          <w:lang w:val="lt-LT"/>
        </w:rPr>
        <w:t xml:space="preserve"> </w:t>
      </w:r>
      <w:r w:rsidR="003873CE" w:rsidRPr="00AD5128">
        <w:rPr>
          <w:lang w:val="lt-LT"/>
        </w:rPr>
        <w:t>identifikuoja</w:t>
      </w:r>
      <w:r w:rsidR="00315E12" w:rsidRPr="00AD5128">
        <w:rPr>
          <w:lang w:val="lt-LT"/>
        </w:rPr>
        <w:t>nt</w:t>
      </w:r>
      <w:r w:rsidRPr="00AD5128">
        <w:rPr>
          <w:lang w:val="lt-LT"/>
        </w:rPr>
        <w:t xml:space="preserve"> kiekvieną girdimą garsą </w:t>
      </w:r>
      <w:r w:rsidRPr="00AD5128">
        <w:rPr>
          <w:highlight w:val="red"/>
          <w:lang w:val="lt-LT"/>
        </w:rPr>
        <w:t>evoliucija pragrįstu</w:t>
      </w:r>
      <w:r w:rsidR="009528B1" w:rsidRPr="00AD5128">
        <w:rPr>
          <w:lang w:val="lt-LT"/>
        </w:rPr>
        <w:t xml:space="preserve"> </w:t>
      </w:r>
      <w:r w:rsidR="009528B1" w:rsidRPr="00AD5128">
        <w:rPr>
          <w:highlight w:val="red"/>
          <w:lang w:val="lt-LT"/>
        </w:rPr>
        <w:t>optimaliu</w:t>
      </w:r>
      <w:r w:rsidRPr="00AD5128">
        <w:rPr>
          <w:lang w:val="lt-LT"/>
        </w:rPr>
        <w:t xml:space="preserve"> būdu.</w:t>
      </w:r>
      <w:r w:rsidR="003873CE" w:rsidRPr="00AD5128">
        <w:rPr>
          <w:lang w:val="lt-LT"/>
        </w:rPr>
        <w:t xml:space="preserve"> </w:t>
      </w:r>
      <w:r w:rsidRPr="00AD5128">
        <w:rPr>
          <w:lang w:val="lt-LT"/>
        </w:rPr>
        <w:t>Be to, mūsų smegenys nuolat apdoroja gautus garso signalus ir suteikia mums atitinkamų žinių</w:t>
      </w:r>
      <w:r w:rsidR="009528B1" w:rsidRPr="00AD5128">
        <w:rPr>
          <w:lang w:val="lt-LT"/>
        </w:rPr>
        <w:t xml:space="preserve"> apie </w:t>
      </w:r>
      <w:r w:rsidR="003873CE" w:rsidRPr="00AD5128">
        <w:rPr>
          <w:lang w:val="lt-LT"/>
        </w:rPr>
        <w:t>supančią</w:t>
      </w:r>
      <w:r w:rsidR="009528B1" w:rsidRPr="00AD5128">
        <w:rPr>
          <w:lang w:val="lt-LT"/>
        </w:rPr>
        <w:t xml:space="preserve"> aplinką</w:t>
      </w:r>
      <w:r w:rsidRPr="00AD5128">
        <w:rPr>
          <w:lang w:val="lt-LT"/>
        </w:rPr>
        <w:t>.</w:t>
      </w:r>
      <w:r w:rsidR="00315E12" w:rsidRPr="00AD5128">
        <w:rPr>
          <w:lang w:val="lt-LT"/>
        </w:rPr>
        <w:t xml:space="preserve"> Akivaizdu, kad žmonės gali lengvai atskirti garsus, tačiau kompiuterizuotoms sistemoms ši užduotis nėra tokia paprasta.</w:t>
      </w:r>
      <w:r w:rsidRPr="00AD5128">
        <w:rPr>
          <w:lang w:val="lt-LT"/>
        </w:rPr>
        <w:t xml:space="preserve"> </w:t>
      </w:r>
      <w:r w:rsidR="003873CE" w:rsidRPr="00AD5128">
        <w:rPr>
          <w:lang w:val="lt-LT"/>
        </w:rPr>
        <w:t xml:space="preserve">Nors buvo bandymų skirtingų algoritmų pagalba sukurti išmaniuosius įrenginius, kurie galėtų išgauti reikiamą informaciją iš garso signalo, tačiau smegenų tikslumo lygio pasiekti mokslininkams vis dar nepavyksta. Būtent </w:t>
      </w:r>
      <w:r w:rsidR="00315E12" w:rsidRPr="00AD5128">
        <w:rPr>
          <w:lang w:val="lt-LT"/>
        </w:rPr>
        <w:t>pastarąją</w:t>
      </w:r>
      <w:r w:rsidR="00824735" w:rsidRPr="00AD5128">
        <w:rPr>
          <w:lang w:val="lt-LT"/>
        </w:rPr>
        <w:t xml:space="preserve"> </w:t>
      </w:r>
      <w:r w:rsidR="00824735" w:rsidRPr="00AD5128">
        <w:rPr>
          <w:highlight w:val="red"/>
          <w:lang w:val="lt-LT"/>
        </w:rPr>
        <w:t>garsų klasifikavimo</w:t>
      </w:r>
      <w:r w:rsidR="003873CE" w:rsidRPr="00AD5128">
        <w:rPr>
          <w:lang w:val="lt-LT"/>
        </w:rPr>
        <w:t xml:space="preserve"> problemą ir nagrinėsime šiame darbe.</w:t>
      </w:r>
    </w:p>
    <w:p w14:paraId="2CFB81B8" w14:textId="77777777" w:rsidR="00824735" w:rsidRPr="00AD5128" w:rsidRDefault="00824735" w:rsidP="003B4229">
      <w:pPr>
        <w:ind w:firstLine="720"/>
        <w:jc w:val="both"/>
        <w:rPr>
          <w:lang w:val="lt-LT"/>
        </w:rPr>
      </w:pPr>
    </w:p>
    <w:p w14:paraId="5B22D123" w14:textId="2F634252" w:rsidR="00315E12" w:rsidRPr="00AD5128" w:rsidRDefault="00824735" w:rsidP="003B4229">
      <w:pPr>
        <w:ind w:firstLine="720"/>
        <w:jc w:val="both"/>
        <w:rPr>
          <w:lang w:val="lt-LT"/>
        </w:rPr>
      </w:pPr>
      <w:r w:rsidRPr="00AD5128">
        <w:rPr>
          <w:lang w:val="lt-LT"/>
        </w:rPr>
        <w:t>Garso klasifikavimas – tai garso įrašų klausymosi ir analizės procesas. Šis procesas, taip pat žinomas kaip</w:t>
      </w:r>
      <w:r w:rsidR="00A01B30" w:rsidRPr="00AD5128">
        <w:rPr>
          <w:lang w:val="lt-LT"/>
        </w:rPr>
        <w:t xml:space="preserve"> </w:t>
      </w:r>
      <w:r w:rsidR="00A01B30" w:rsidRPr="00AD5128">
        <w:rPr>
          <w:highlight w:val="red"/>
          <w:lang w:val="lt-LT"/>
        </w:rPr>
        <w:t>audio signalų</w:t>
      </w:r>
      <w:r w:rsidRPr="00AD5128">
        <w:rPr>
          <w:lang w:val="lt-LT"/>
        </w:rPr>
        <w:t xml:space="preserve"> klasifikavimas, yra </w:t>
      </w:r>
      <w:r w:rsidR="00A01B30" w:rsidRPr="00AD5128">
        <w:rPr>
          <w:lang w:val="lt-LT"/>
        </w:rPr>
        <w:t xml:space="preserve">pagrindas daugelių </w:t>
      </w:r>
      <w:r w:rsidRPr="00AD5128">
        <w:rPr>
          <w:lang w:val="lt-LT"/>
        </w:rPr>
        <w:t xml:space="preserve">šiuolaikinių </w:t>
      </w:r>
      <w:r w:rsidR="00A01B30" w:rsidRPr="00AD5128">
        <w:rPr>
          <w:lang w:val="lt-LT"/>
        </w:rPr>
        <w:t>DI</w:t>
      </w:r>
      <w:r w:rsidRPr="00AD5128">
        <w:rPr>
          <w:lang w:val="lt-LT"/>
        </w:rPr>
        <w:t xml:space="preserve"> technologijų,</w:t>
      </w:r>
      <w:r w:rsidR="00A01B30" w:rsidRPr="00AD5128">
        <w:rPr>
          <w:lang w:val="lt-LT"/>
        </w:rPr>
        <w:t xml:space="preserve"> tokių kaip:</w:t>
      </w:r>
      <w:r w:rsidRPr="00AD5128">
        <w:rPr>
          <w:lang w:val="lt-LT"/>
        </w:rPr>
        <w:t xml:space="preserve"> virtuali</w:t>
      </w:r>
      <w:r w:rsidR="00A01B30" w:rsidRPr="00AD5128">
        <w:rPr>
          <w:lang w:val="lt-LT"/>
        </w:rPr>
        <w:t>eji</w:t>
      </w:r>
      <w:r w:rsidRPr="00AD5128">
        <w:rPr>
          <w:lang w:val="lt-LT"/>
        </w:rPr>
        <w:t xml:space="preserve"> asistent</w:t>
      </w:r>
      <w:r w:rsidR="00A01B30" w:rsidRPr="00AD5128">
        <w:rPr>
          <w:lang w:val="lt-LT"/>
        </w:rPr>
        <w:t>ai</w:t>
      </w:r>
      <w:r w:rsidRPr="00AD5128">
        <w:rPr>
          <w:lang w:val="lt-LT"/>
        </w:rPr>
        <w:t>, automatin</w:t>
      </w:r>
      <w:r w:rsidR="00A01B30" w:rsidRPr="00AD5128">
        <w:rPr>
          <w:lang w:val="lt-LT"/>
        </w:rPr>
        <w:t>ės</w:t>
      </w:r>
      <w:r w:rsidRPr="00AD5128">
        <w:rPr>
          <w:lang w:val="lt-LT"/>
        </w:rPr>
        <w:t xml:space="preserve"> kalbos atpažinim</w:t>
      </w:r>
      <w:r w:rsidR="00A01B30" w:rsidRPr="00AD5128">
        <w:rPr>
          <w:lang w:val="lt-LT"/>
        </w:rPr>
        <w:t>o</w:t>
      </w:r>
      <w:r w:rsidR="00E15FBB" w:rsidRPr="00AD5128">
        <w:rPr>
          <w:lang w:val="lt-LT"/>
        </w:rPr>
        <w:t xml:space="preserve"> sistemos</w:t>
      </w:r>
      <w:r w:rsidRPr="00AD5128">
        <w:rPr>
          <w:lang w:val="lt-LT"/>
        </w:rPr>
        <w:t xml:space="preserve"> ir teksto į kalbą </w:t>
      </w:r>
      <w:r w:rsidR="00E15FBB" w:rsidRPr="00AD5128">
        <w:rPr>
          <w:lang w:val="lt-LT"/>
        </w:rPr>
        <w:t>vertimo aplikacijos</w:t>
      </w:r>
      <w:r w:rsidRPr="00AD5128">
        <w:rPr>
          <w:lang w:val="lt-LT"/>
        </w:rPr>
        <w:t>. Gars</w:t>
      </w:r>
      <w:r w:rsidR="00E15FBB" w:rsidRPr="00AD5128">
        <w:rPr>
          <w:lang w:val="lt-LT"/>
        </w:rPr>
        <w:t>ų</w:t>
      </w:r>
      <w:r w:rsidRPr="00AD5128">
        <w:rPr>
          <w:lang w:val="lt-LT"/>
        </w:rPr>
        <w:t xml:space="preserve"> klasifikavimas jau daugelį metų</w:t>
      </w:r>
      <w:r w:rsidR="00E15FBB" w:rsidRPr="00AD5128">
        <w:rPr>
          <w:lang w:val="lt-LT"/>
        </w:rPr>
        <w:t xml:space="preserve"> yra</w:t>
      </w:r>
      <w:r w:rsidRPr="00AD5128">
        <w:rPr>
          <w:lang w:val="lt-LT"/>
        </w:rPr>
        <w:t xml:space="preserve"> </w:t>
      </w:r>
      <w:r w:rsidR="00E15FBB" w:rsidRPr="00AD5128">
        <w:rPr>
          <w:lang w:val="lt-LT"/>
        </w:rPr>
        <w:t>didelės</w:t>
      </w:r>
      <w:r w:rsidRPr="00AD5128">
        <w:rPr>
          <w:lang w:val="lt-LT"/>
        </w:rPr>
        <w:t xml:space="preserve"> </w:t>
      </w:r>
      <w:r w:rsidR="00E15FBB" w:rsidRPr="00AD5128">
        <w:rPr>
          <w:lang w:val="lt-LT"/>
        </w:rPr>
        <w:t xml:space="preserve">svarbos </w:t>
      </w:r>
      <w:r w:rsidRPr="00AD5128">
        <w:rPr>
          <w:lang w:val="lt-LT"/>
        </w:rPr>
        <w:t>tyrimų sritis</w:t>
      </w:r>
      <w:r w:rsidR="00E15FBB" w:rsidRPr="00AD5128">
        <w:rPr>
          <w:lang w:val="lt-LT"/>
        </w:rPr>
        <w:t xml:space="preserve">. Šioje srityje </w:t>
      </w:r>
      <w:r w:rsidRPr="00AD5128">
        <w:rPr>
          <w:lang w:val="lt-LT"/>
        </w:rPr>
        <w:t xml:space="preserve">buvo </w:t>
      </w:r>
      <w:r w:rsidR="00E15FBB" w:rsidRPr="00AD5128">
        <w:rPr>
          <w:lang w:val="lt-LT"/>
        </w:rPr>
        <w:t xml:space="preserve">išbandyta </w:t>
      </w:r>
      <w:r w:rsidRPr="00AD5128">
        <w:rPr>
          <w:lang w:val="lt-LT"/>
        </w:rPr>
        <w:t xml:space="preserve">daug </w:t>
      </w:r>
      <w:r w:rsidR="00E15FBB" w:rsidRPr="00AD5128">
        <w:rPr>
          <w:lang w:val="lt-LT"/>
        </w:rPr>
        <w:t xml:space="preserve">įvairių </w:t>
      </w:r>
      <w:r w:rsidRPr="00AD5128">
        <w:rPr>
          <w:lang w:val="lt-LT"/>
        </w:rPr>
        <w:t>metodų su skirtingais modeliais ir funkcijomis, kurie pasirodė esą naudingi ir tikslūs.</w:t>
      </w:r>
      <w:r w:rsidR="00957549" w:rsidRPr="00AD5128">
        <w:rPr>
          <w:lang w:val="lt-LT"/>
        </w:rPr>
        <w:t xml:space="preserve">  </w:t>
      </w:r>
      <w:r w:rsidRPr="00AD5128">
        <w:rPr>
          <w:lang w:val="lt-LT"/>
        </w:rPr>
        <w:t xml:space="preserve">Taip pat </w:t>
      </w:r>
      <w:r w:rsidR="00E15FBB" w:rsidRPr="00AD5128">
        <w:rPr>
          <w:lang w:val="lt-LT"/>
        </w:rPr>
        <w:t>garsų klasifikavimą galima</w:t>
      </w:r>
      <w:r w:rsidRPr="00AD5128">
        <w:rPr>
          <w:lang w:val="lt-LT"/>
        </w:rPr>
        <w:t xml:space="preserve"> rasti </w:t>
      </w:r>
      <w:r w:rsidRPr="00AD5128">
        <w:rPr>
          <w:highlight w:val="red"/>
          <w:lang w:val="lt-LT"/>
        </w:rPr>
        <w:t>išmaniųjų namų apsaugos sistemose</w:t>
      </w:r>
      <w:r w:rsidR="00957549" w:rsidRPr="00AD5128">
        <w:rPr>
          <w:highlight w:val="red"/>
          <w:lang w:val="lt-LT"/>
        </w:rPr>
        <w:t>,</w:t>
      </w:r>
      <w:r w:rsidRPr="00AD5128">
        <w:rPr>
          <w:highlight w:val="red"/>
          <w:lang w:val="lt-LT"/>
        </w:rPr>
        <w:t xml:space="preserve"> </w:t>
      </w:r>
      <w:r w:rsidR="003B4229" w:rsidRPr="00AD5128">
        <w:rPr>
          <w:highlight w:val="red"/>
          <w:lang w:val="lt-LT"/>
        </w:rPr>
        <w:t>realiu laiku kalbos vertimo iš vienos į kitą</w:t>
      </w:r>
      <w:r w:rsidRPr="00AD5128">
        <w:rPr>
          <w:highlight w:val="red"/>
          <w:lang w:val="lt-LT"/>
        </w:rPr>
        <w:t>, bioakustinės stebėsenos, įsibrovėlių aptikimo laukinės gamtos zonose ir garso stebėjimo srityse.</w:t>
      </w:r>
    </w:p>
    <w:p w14:paraId="15690BFD" w14:textId="25F8FBD8" w:rsidR="00957549" w:rsidRPr="00AD5128" w:rsidRDefault="00957549" w:rsidP="003B4229">
      <w:pPr>
        <w:ind w:firstLine="720"/>
        <w:jc w:val="both"/>
        <w:rPr>
          <w:lang w:val="lt-LT"/>
        </w:rPr>
      </w:pPr>
      <w:r w:rsidRPr="00AD5128">
        <w:rPr>
          <w:lang w:val="lt-LT"/>
        </w:rPr>
        <w:t>Aplinkos garsų klasifikavimas yra viena iš svarbi</w:t>
      </w:r>
      <w:r w:rsidR="000A0FB5" w:rsidRPr="00AD5128">
        <w:rPr>
          <w:lang w:val="lt-LT"/>
        </w:rPr>
        <w:t>ausių</w:t>
      </w:r>
      <w:r w:rsidRPr="00AD5128">
        <w:rPr>
          <w:lang w:val="lt-LT"/>
        </w:rPr>
        <w:t xml:space="preserve"> </w:t>
      </w:r>
      <w:r w:rsidR="000A0FB5" w:rsidRPr="00AD5128">
        <w:rPr>
          <w:lang w:val="lt-LT"/>
        </w:rPr>
        <w:t xml:space="preserve">problemų </w:t>
      </w:r>
      <w:r w:rsidRPr="00AD5128">
        <w:rPr>
          <w:lang w:val="lt-LT"/>
        </w:rPr>
        <w:t>gars</w:t>
      </w:r>
      <w:r w:rsidR="000A0FB5" w:rsidRPr="00AD5128">
        <w:rPr>
          <w:lang w:val="lt-LT"/>
        </w:rPr>
        <w:t>ų</w:t>
      </w:r>
      <w:r w:rsidRPr="00AD5128">
        <w:rPr>
          <w:lang w:val="lt-LT"/>
        </w:rPr>
        <w:t xml:space="preserve"> atpažinimo srityje. Palygin</w:t>
      </w:r>
      <w:r w:rsidR="000A0FB5" w:rsidRPr="00AD5128">
        <w:rPr>
          <w:lang w:val="lt-LT"/>
        </w:rPr>
        <w:t>us</w:t>
      </w:r>
      <w:r w:rsidRPr="00AD5128">
        <w:rPr>
          <w:lang w:val="lt-LT"/>
        </w:rPr>
        <w:t xml:space="preserve"> su įprastais ir struktūriškais garsais, tokiais kaip kalba </w:t>
      </w:r>
      <w:r w:rsidR="000A0FB5" w:rsidRPr="00AD5128">
        <w:rPr>
          <w:lang w:val="lt-LT"/>
        </w:rPr>
        <w:t>ar</w:t>
      </w:r>
      <w:r w:rsidRPr="00AD5128">
        <w:rPr>
          <w:lang w:val="lt-LT"/>
        </w:rPr>
        <w:t xml:space="preserve"> muzika, aplinkos garsa</w:t>
      </w:r>
      <w:r w:rsidR="000A0FB5" w:rsidRPr="00AD5128">
        <w:rPr>
          <w:lang w:val="lt-LT"/>
        </w:rPr>
        <w:t>i</w:t>
      </w:r>
      <w:r w:rsidRPr="00AD5128">
        <w:rPr>
          <w:lang w:val="lt-LT"/>
        </w:rPr>
        <w:t xml:space="preserve"> neturi nei statinių laiko modelių</w:t>
      </w:r>
      <w:r w:rsidR="000A0FB5" w:rsidRPr="00AD5128">
        <w:rPr>
          <w:lang w:val="lt-LT"/>
        </w:rPr>
        <w:t>(static time patterns)</w:t>
      </w:r>
      <w:r w:rsidRPr="00AD5128">
        <w:rPr>
          <w:lang w:val="lt-LT"/>
        </w:rPr>
        <w:t xml:space="preserve">, kaip melodijos ar ritmai, nei semantinių sekų, kaip fonemos. Todėl sunku rasti universalių bruožų, galinčių reprezentuoti įvairius </w:t>
      </w:r>
      <w:r w:rsidR="005E7734" w:rsidRPr="00AD5128">
        <w:rPr>
          <w:highlight w:val="red"/>
          <w:lang w:val="lt-LT"/>
        </w:rPr>
        <w:t>temprų</w:t>
      </w:r>
      <w:r w:rsidRPr="00AD5128">
        <w:rPr>
          <w:lang w:val="lt-LT"/>
        </w:rPr>
        <w:t xml:space="preserve"> modelius. Be to, aplinkos gars</w:t>
      </w:r>
      <w:r w:rsidR="005E7734" w:rsidRPr="00AD5128">
        <w:rPr>
          <w:lang w:val="lt-LT"/>
        </w:rPr>
        <w:t>uose</w:t>
      </w:r>
      <w:r w:rsidRPr="00AD5128">
        <w:rPr>
          <w:lang w:val="lt-LT"/>
        </w:rPr>
        <w:t xml:space="preserve"> yra daug triukšmo ir </w:t>
      </w:r>
      <w:r w:rsidR="005E7734" w:rsidRPr="00AD5128">
        <w:rPr>
          <w:lang w:val="lt-LT"/>
        </w:rPr>
        <w:t>pašalinių</w:t>
      </w:r>
      <w:r w:rsidRPr="00AD5128">
        <w:rPr>
          <w:lang w:val="lt-LT"/>
        </w:rPr>
        <w:t xml:space="preserve"> gars</w:t>
      </w:r>
      <w:r w:rsidR="005E7734" w:rsidRPr="00AD5128">
        <w:rPr>
          <w:lang w:val="lt-LT"/>
        </w:rPr>
        <w:t>ų</w:t>
      </w:r>
      <w:r w:rsidRPr="00AD5128">
        <w:rPr>
          <w:lang w:val="lt-LT"/>
        </w:rPr>
        <w:t xml:space="preserve"> nesusijusių </w:t>
      </w:r>
      <w:r w:rsidR="005E7734" w:rsidRPr="00AD5128">
        <w:rPr>
          <w:lang w:val="lt-LT"/>
        </w:rPr>
        <w:t xml:space="preserve">su nagrinėjamu. To pasėkoje </w:t>
      </w:r>
      <w:r w:rsidRPr="00AD5128">
        <w:rPr>
          <w:lang w:val="lt-LT"/>
        </w:rPr>
        <w:t xml:space="preserve">susidaro sudėtinga kompozicijos struktūra su </w:t>
      </w:r>
      <w:r w:rsidR="005E7734" w:rsidRPr="00AD5128">
        <w:rPr>
          <w:lang w:val="lt-LT"/>
        </w:rPr>
        <w:t>nepastovumu</w:t>
      </w:r>
      <w:r w:rsidRPr="00AD5128">
        <w:rPr>
          <w:lang w:val="lt-LT"/>
        </w:rPr>
        <w:t>, įvair</w:t>
      </w:r>
      <w:r w:rsidR="005E7734" w:rsidRPr="00AD5128">
        <w:rPr>
          <w:lang w:val="lt-LT"/>
        </w:rPr>
        <w:t>umais</w:t>
      </w:r>
      <w:r w:rsidRPr="00AD5128">
        <w:rPr>
          <w:lang w:val="lt-LT"/>
        </w:rPr>
        <w:t xml:space="preserve"> ir nestruktūrizuotomis savybėmis. Siekiant išspręsti </w:t>
      </w:r>
      <w:r w:rsidRPr="00AD5128">
        <w:rPr>
          <w:highlight w:val="red"/>
          <w:lang w:val="lt-LT"/>
        </w:rPr>
        <w:t>aukščiau</w:t>
      </w:r>
      <w:r w:rsidRPr="00AD5128">
        <w:rPr>
          <w:lang w:val="lt-LT"/>
        </w:rPr>
        <w:t xml:space="preserve"> išvardytas problemas, </w:t>
      </w:r>
      <w:r w:rsidR="00C2402C" w:rsidRPr="00AD5128">
        <w:rPr>
          <w:lang w:val="lt-LT"/>
        </w:rPr>
        <w:t>nekalbių aplinkos signalų (</w:t>
      </w:r>
      <w:r w:rsidRPr="00AD5128">
        <w:rPr>
          <w:lang w:val="lt-LT"/>
        </w:rPr>
        <w:t>ESC</w:t>
      </w:r>
      <w:r w:rsidR="00C2402C" w:rsidRPr="00AD5128">
        <w:rPr>
          <w:lang w:val="lt-LT"/>
        </w:rPr>
        <w:t>)</w:t>
      </w:r>
      <w:r w:rsidRPr="00AD5128">
        <w:rPr>
          <w:lang w:val="lt-LT"/>
        </w:rPr>
        <w:t xml:space="preserve"> užduotims atlikti buvo naudojami įvairūs signalų apdorojimo metodai ir mašininio mokymosi metodai.</w:t>
      </w:r>
    </w:p>
    <w:p w14:paraId="250B92ED" w14:textId="4D9011C8" w:rsidR="00C2402C" w:rsidRPr="00AD5128" w:rsidRDefault="00C2402C" w:rsidP="003B4229">
      <w:pPr>
        <w:jc w:val="both"/>
        <w:rPr>
          <w:lang w:val="lt-LT"/>
        </w:rPr>
      </w:pPr>
      <w:r w:rsidRPr="00AD5128">
        <w:rPr>
          <w:lang w:val="lt-LT"/>
        </w:rPr>
        <w:tab/>
        <w:t xml:space="preserve">Pastaraisiais metais aplinkos garso klasifikavimo (ESC) tyrimams,  kurie daugiausia skirti tokiems garso įvykiams kaip šunų lojimo, šūvių ar oro kondicionavimo garsų atpažinimui, sulaukia vis daugiau dėmesio.  Tyrimo rezultatai buvo panaudoti daugelyje praktinių pritaikymų, įskaitant robotizuotą klausą, išmaniuosius namus, garso stebėjimo sistemą garso kraštovaizdžio vertinimą. </w:t>
      </w:r>
    </w:p>
    <w:p w14:paraId="78561412" w14:textId="39F59656" w:rsidR="00D10F27" w:rsidRPr="00AD5128" w:rsidRDefault="005465A0" w:rsidP="003B4229">
      <w:pPr>
        <w:ind w:firstLine="720"/>
        <w:jc w:val="both"/>
        <w:rPr>
          <w:lang w:val="lt-LT"/>
        </w:rPr>
      </w:pPr>
      <w:r w:rsidRPr="00AD5128">
        <w:rPr>
          <w:lang w:val="lt-LT"/>
        </w:rPr>
        <w:t>Modeliai taip pat</w:t>
      </w:r>
      <w:r w:rsidR="00C2402C" w:rsidRPr="00AD5128">
        <w:rPr>
          <w:lang w:val="lt-LT"/>
        </w:rPr>
        <w:t xml:space="preserve"> naudojam</w:t>
      </w:r>
      <w:r w:rsidRPr="00AD5128">
        <w:rPr>
          <w:lang w:val="lt-LT"/>
        </w:rPr>
        <w:t>i</w:t>
      </w:r>
      <w:r w:rsidR="00C2402C" w:rsidRPr="00AD5128">
        <w:rPr>
          <w:lang w:val="lt-LT"/>
        </w:rPr>
        <w:t xml:space="preserve"> apsaugos sistemose aptikti </w:t>
      </w:r>
      <w:r w:rsidRPr="00AD5128">
        <w:rPr>
          <w:lang w:val="lt-LT"/>
        </w:rPr>
        <w:t xml:space="preserve">tokius </w:t>
      </w:r>
      <w:r w:rsidR="00C2402C" w:rsidRPr="00AD5128">
        <w:rPr>
          <w:lang w:val="lt-LT"/>
        </w:rPr>
        <w:t>garsus</w:t>
      </w:r>
      <w:r w:rsidRPr="00AD5128">
        <w:rPr>
          <w:lang w:val="lt-LT"/>
        </w:rPr>
        <w:t xml:space="preserve"> kaip</w:t>
      </w:r>
      <w:r w:rsidR="00C2402C" w:rsidRPr="00AD5128">
        <w:rPr>
          <w:lang w:val="lt-LT"/>
        </w:rPr>
        <w:t xml:space="preserve"> dūžtantį stiklą. </w:t>
      </w:r>
      <w:r w:rsidRPr="00AD5128">
        <w:rPr>
          <w:lang w:val="lt-LT"/>
        </w:rPr>
        <w:t>Pramonėje</w:t>
      </w:r>
      <w:r w:rsidR="00C2402C" w:rsidRPr="00AD5128">
        <w:rPr>
          <w:lang w:val="lt-LT"/>
        </w:rPr>
        <w:t xml:space="preserve"> naudojamas </w:t>
      </w:r>
      <w:r w:rsidR="00C2402C" w:rsidRPr="00AD5128">
        <w:rPr>
          <w:highlight w:val="red"/>
          <w:lang w:val="lt-LT"/>
        </w:rPr>
        <w:t>nuspėjamai priežiūrai</w:t>
      </w:r>
      <w:r w:rsidR="00C2402C" w:rsidRPr="00AD5128">
        <w:rPr>
          <w:lang w:val="lt-LT"/>
        </w:rPr>
        <w:t>, nustatant garso neatitikimus gamyklinėse mašinose</w:t>
      </w:r>
      <w:r w:rsidR="00C2402C" w:rsidRPr="00AD5128">
        <w:rPr>
          <w:highlight w:val="red"/>
          <w:lang w:val="lt-LT"/>
        </w:rPr>
        <w:t>. Jis netgi naudojamas atskirti gyvūnų raginimus stebėti ir saugoti laukinę gamtą.</w:t>
      </w:r>
      <w:r w:rsidRPr="00AD5128">
        <w:rPr>
          <w:lang w:val="lt-LT"/>
        </w:rPr>
        <w:t xml:space="preserve"> PARAŠYTI KAD MEDICINOJE ROBOTAI NAUDOJAMI SLAUGAI</w:t>
      </w:r>
    </w:p>
    <w:p w14:paraId="3815CF2F" w14:textId="1CF5BE8F" w:rsidR="00D10F27" w:rsidRPr="00AD5128" w:rsidRDefault="005465A0" w:rsidP="003B4229">
      <w:pPr>
        <w:ind w:firstLine="360"/>
        <w:jc w:val="both"/>
        <w:rPr>
          <w:lang w:val="lt-LT"/>
        </w:rPr>
      </w:pPr>
      <w:r w:rsidRPr="00AD5128">
        <w:rPr>
          <w:lang w:val="lt-LT"/>
        </w:rPr>
        <w:t xml:space="preserve">Svarbu paminėti kad, projektų, susijusių su garso klasifikavimu, duomenų rinkinio kokybė gali nulemti ir dažniausiai nulemia projekto rezultatų kokybę. Todėl, norint užtikrinti tikslų </w:t>
      </w:r>
      <w:r w:rsidRPr="00AD5128">
        <w:rPr>
          <w:lang w:val="lt-LT"/>
        </w:rPr>
        <w:lastRenderedPageBreak/>
        <w:t xml:space="preserve">garso klasifikavimo lygį, mums reikės daug aukštos kokybės, tiksliai anotuotų duomenų. Galiausiai eksperimentai su dviem viešais duomenų rinkiniais – UrbanSound 8 K ir </w:t>
      </w:r>
      <w:r w:rsidRPr="00AD5128">
        <w:rPr>
          <w:highlight w:val="red"/>
          <w:lang w:val="lt-LT"/>
        </w:rPr>
        <w:t>ESC-50 – rodo siūlomo metodo veiksmingumą.</w:t>
      </w:r>
    </w:p>
    <w:p w14:paraId="7ADB537A" w14:textId="3C40CC98" w:rsidR="005465A0" w:rsidRPr="00AD5128" w:rsidRDefault="005465A0" w:rsidP="003B4229">
      <w:pPr>
        <w:ind w:firstLine="360"/>
        <w:jc w:val="both"/>
        <w:rPr>
          <w:lang w:val="lt-LT"/>
        </w:rPr>
      </w:pPr>
      <w:r w:rsidRPr="00AD5128">
        <w:rPr>
          <w:lang w:val="lt-LT"/>
        </w:rPr>
        <w:t xml:space="preserve">Galiausiai šiame projekte mes pasiūlysime konvoliucinio neuroninio tinklo modelį (CNN), kurio dėka būtų galima klasifikuoti kalbius garso signalus naudojant </w:t>
      </w:r>
      <w:r w:rsidRPr="00AD5128">
        <w:rPr>
          <w:highlight w:val="red"/>
          <w:lang w:val="lt-LT"/>
        </w:rPr>
        <w:t>Mel-Spectograms.</w:t>
      </w:r>
    </w:p>
    <w:p w14:paraId="76FDF727" w14:textId="77777777" w:rsidR="00D10F27" w:rsidRPr="00AD5128" w:rsidRDefault="00D10F27">
      <w:pPr>
        <w:rPr>
          <w:lang w:val="lt-LT"/>
        </w:rPr>
      </w:pPr>
    </w:p>
    <w:p w14:paraId="22B4ECB4" w14:textId="77777777" w:rsidR="00BF4327" w:rsidRPr="00AD5128" w:rsidRDefault="00BF4327">
      <w:pPr>
        <w:rPr>
          <w:lang w:val="lt-LT"/>
        </w:rPr>
      </w:pPr>
    </w:p>
    <w:p w14:paraId="7841EA80" w14:textId="13CE2DB5" w:rsidR="005465A0" w:rsidRPr="00AD5128" w:rsidRDefault="005465A0" w:rsidP="005465A0">
      <w:pPr>
        <w:spacing w:before="100" w:beforeAutospacing="1" w:after="100" w:afterAutospacing="1" w:line="240" w:lineRule="auto"/>
        <w:rPr>
          <w:rFonts w:eastAsia="Times New Roman"/>
          <w:lang w:val="lt-LT" w:eastAsia="en-001"/>
        </w:rPr>
      </w:pPr>
    </w:p>
    <w:p w14:paraId="6DB3F4FD" w14:textId="77777777" w:rsidR="00BE33F4" w:rsidRPr="00AD5128" w:rsidRDefault="00BE33F4">
      <w:pPr>
        <w:rPr>
          <w:rFonts w:asciiTheme="majorHAnsi" w:eastAsia="Times New Roman" w:hAnsiTheme="majorHAnsi" w:cstheme="majorBidi"/>
          <w:color w:val="2F5496" w:themeColor="accent1" w:themeShade="BF"/>
          <w:sz w:val="32"/>
          <w:szCs w:val="32"/>
          <w:lang w:val="lt-LT"/>
        </w:rPr>
      </w:pPr>
      <w:r w:rsidRPr="00AD5128">
        <w:rPr>
          <w:rFonts w:eastAsia="Times New Roman"/>
          <w:lang w:val="lt-LT"/>
        </w:rPr>
        <w:br w:type="page"/>
      </w:r>
    </w:p>
    <w:p w14:paraId="67BC404F" w14:textId="11026343" w:rsidR="005465A0" w:rsidRPr="00AD5128" w:rsidRDefault="00492D43" w:rsidP="00492D43">
      <w:pPr>
        <w:pStyle w:val="Heading1"/>
        <w:rPr>
          <w:rFonts w:eastAsia="Times New Roman"/>
          <w:lang w:val="lt-LT" w:eastAsia="en-001"/>
        </w:rPr>
      </w:pPr>
      <w:bookmarkStart w:id="3" w:name="_Toc91371612"/>
      <w:r w:rsidRPr="00AD5128">
        <w:rPr>
          <w:rFonts w:eastAsia="Times New Roman"/>
          <w:lang w:val="lt-LT"/>
        </w:rPr>
        <w:lastRenderedPageBreak/>
        <w:t xml:space="preserve">1. </w:t>
      </w:r>
      <w:r w:rsidRPr="00AD5128">
        <w:rPr>
          <w:rFonts w:eastAsia="Times New Roman"/>
          <w:lang w:val="lt-LT" w:eastAsia="en-001"/>
        </w:rPr>
        <w:t>Literatūros apžvalga</w:t>
      </w:r>
      <w:bookmarkEnd w:id="3"/>
    </w:p>
    <w:p w14:paraId="5288D75C" w14:textId="2BCA7DA1" w:rsidR="005D6A2C" w:rsidRPr="00AD5128" w:rsidRDefault="005D6A2C" w:rsidP="005D6A2C">
      <w:pPr>
        <w:numPr>
          <w:ilvl w:val="0"/>
          <w:numId w:val="2"/>
        </w:numPr>
        <w:spacing w:before="100" w:beforeAutospacing="1" w:after="100" w:afterAutospacing="1" w:line="240" w:lineRule="auto"/>
        <w:rPr>
          <w:rFonts w:eastAsia="Times New Roman"/>
          <w:lang w:val="lt-LT" w:eastAsia="en-001"/>
        </w:rPr>
      </w:pPr>
      <w:r w:rsidRPr="00AD5128">
        <w:rPr>
          <w:rFonts w:eastAsia="Times New Roman"/>
          <w:lang w:val="lt-LT" w:eastAsia="en-001"/>
        </w:rPr>
        <w:t>Literatūros apžvalga (min 5 straipsniai, kuriuose sprendžiama ta pati problema, kaip tuose straipsniuose yra sprendžiama);</w:t>
      </w:r>
    </w:p>
    <w:p w14:paraId="2084EE02" w14:textId="0A3336D1" w:rsidR="00BE33F4" w:rsidRPr="00AD5128" w:rsidRDefault="00710D6E" w:rsidP="00BE33F4">
      <w:pPr>
        <w:pStyle w:val="Heading2"/>
        <w:numPr>
          <w:ilvl w:val="1"/>
          <w:numId w:val="5"/>
        </w:numPr>
        <w:rPr>
          <w:rFonts w:eastAsia="Times New Roman"/>
          <w:lang w:val="lt-LT" w:eastAsia="en-001"/>
        </w:rPr>
      </w:pPr>
      <w:bookmarkStart w:id="4" w:name="_Toc91371613"/>
      <w:r w:rsidRPr="00AD5128">
        <w:rPr>
          <w:rFonts w:eastAsia="Times New Roman"/>
          <w:lang w:val="lt-LT" w:eastAsia="en-001"/>
        </w:rPr>
        <w:t>Music Genre Classification (Derek A. Huang)</w:t>
      </w:r>
      <w:bookmarkEnd w:id="4"/>
    </w:p>
    <w:p w14:paraId="78723B0B" w14:textId="24DE1E07" w:rsidR="00BE33F4" w:rsidRPr="00AD5128" w:rsidRDefault="004F6352" w:rsidP="004F6352">
      <w:pPr>
        <w:ind w:firstLine="390"/>
        <w:rPr>
          <w:lang w:val="lt-LT" w:eastAsia="en-001"/>
        </w:rPr>
      </w:pPr>
      <w:r w:rsidRPr="00AD5128">
        <w:rPr>
          <w:lang w:val="lt-LT" w:eastAsia="en-001"/>
        </w:rPr>
        <w:t xml:space="preserve">Darbe mokslininkai </w:t>
      </w:r>
      <w:r w:rsidR="009942FA" w:rsidRPr="00AD5128">
        <w:rPr>
          <w:lang w:val="lt-LT" w:eastAsia="en-001"/>
        </w:rPr>
        <w:t>klasifikavo</w:t>
      </w:r>
      <w:r w:rsidRPr="00AD5128">
        <w:rPr>
          <w:lang w:val="lt-LT" w:eastAsia="en-001"/>
        </w:rPr>
        <w:t xml:space="preserve"> muzikos žanrus įvairiais metodais. </w:t>
      </w:r>
      <w:r w:rsidR="00B07FAD" w:rsidRPr="00AD5128">
        <w:rPr>
          <w:lang w:val="lt-LT" w:eastAsia="en-001"/>
        </w:rPr>
        <w:t>Buvo atlikti e</w:t>
      </w:r>
      <w:r w:rsidRPr="00AD5128">
        <w:rPr>
          <w:lang w:val="lt-LT" w:eastAsia="en-001"/>
        </w:rPr>
        <w:t xml:space="preserve">ksperimentai su RBF branduolio </w:t>
      </w:r>
      <w:r w:rsidR="009D7713" w:rsidRPr="00AD5128">
        <w:rPr>
          <w:lang w:val="lt-LT" w:eastAsia="en-001"/>
        </w:rPr>
        <w:t xml:space="preserve">atraminių vektorių </w:t>
      </w:r>
      <w:r w:rsidRPr="00AD5128">
        <w:rPr>
          <w:highlight w:val="yellow"/>
          <w:lang w:val="lt-LT" w:eastAsia="en-001"/>
        </w:rPr>
        <w:t>mašina</w:t>
      </w:r>
      <w:r w:rsidR="009D7713" w:rsidRPr="00AD5128">
        <w:rPr>
          <w:lang w:val="lt-LT" w:eastAsia="en-001"/>
        </w:rPr>
        <w:t xml:space="preserve"> (angl. RBF Kernel Support Vector Machines)</w:t>
      </w:r>
      <w:r w:rsidRPr="00AD5128">
        <w:rPr>
          <w:lang w:val="lt-LT" w:eastAsia="en-001"/>
        </w:rPr>
        <w:t xml:space="preserve">, k-artimiausių kaimynų metodu, </w:t>
      </w:r>
      <w:r w:rsidRPr="00AD5128">
        <w:rPr>
          <w:highlight w:val="yellow"/>
          <w:lang w:val="lt-LT" w:eastAsia="en-001"/>
        </w:rPr>
        <w:t>pagrindini</w:t>
      </w:r>
      <w:r w:rsidR="0097359A" w:rsidRPr="00AD5128">
        <w:rPr>
          <w:highlight w:val="yellow"/>
          <w:lang w:val="lt-LT" w:eastAsia="en-001"/>
        </w:rPr>
        <w:t>o</w:t>
      </w:r>
      <w:r w:rsidRPr="00AD5128">
        <w:rPr>
          <w:highlight w:val="yellow"/>
          <w:lang w:val="lt-LT" w:eastAsia="en-001"/>
        </w:rPr>
        <w:t xml:space="preserve"> persiuntimo</w:t>
      </w:r>
      <w:r w:rsidRPr="00AD5128">
        <w:rPr>
          <w:lang w:val="lt-LT" w:eastAsia="en-001"/>
        </w:rPr>
        <w:t xml:space="preserve"> (</w:t>
      </w:r>
      <w:r w:rsidR="009942FA" w:rsidRPr="00AD5128">
        <w:rPr>
          <w:lang w:val="lt-LT" w:eastAsia="en-001"/>
        </w:rPr>
        <w:t xml:space="preserve">angl. </w:t>
      </w:r>
      <w:r w:rsidRPr="00AD5128">
        <w:rPr>
          <w:lang w:val="lt-LT" w:eastAsia="en-001"/>
        </w:rPr>
        <w:t>basic feed-forward) tinkl</w:t>
      </w:r>
      <w:r w:rsidR="0097359A" w:rsidRPr="00AD5128">
        <w:rPr>
          <w:lang w:val="lt-LT" w:eastAsia="en-001"/>
        </w:rPr>
        <w:t>u</w:t>
      </w:r>
      <w:r w:rsidRPr="00AD5128">
        <w:rPr>
          <w:lang w:val="lt-LT" w:eastAsia="en-001"/>
        </w:rPr>
        <w:t xml:space="preserve"> ir galiausiai pažang</w:t>
      </w:r>
      <w:r w:rsidR="0097359A" w:rsidRPr="00AD5128">
        <w:rPr>
          <w:lang w:val="lt-LT" w:eastAsia="en-001"/>
        </w:rPr>
        <w:t>iu</w:t>
      </w:r>
      <w:r w:rsidRPr="00AD5128">
        <w:rPr>
          <w:lang w:val="lt-LT" w:eastAsia="en-001"/>
        </w:rPr>
        <w:t xml:space="preserve"> konvoliucini</w:t>
      </w:r>
      <w:r w:rsidR="0097359A" w:rsidRPr="00AD5128">
        <w:rPr>
          <w:lang w:val="lt-LT" w:eastAsia="en-001"/>
        </w:rPr>
        <w:t>u</w:t>
      </w:r>
      <w:r w:rsidRPr="00AD5128">
        <w:rPr>
          <w:lang w:val="lt-LT" w:eastAsia="en-001"/>
        </w:rPr>
        <w:t xml:space="preserve"> neuronini</w:t>
      </w:r>
      <w:r w:rsidR="0097359A" w:rsidRPr="00AD5128">
        <w:rPr>
          <w:lang w:val="lt-LT" w:eastAsia="en-001"/>
        </w:rPr>
        <w:t>u</w:t>
      </w:r>
      <w:r w:rsidRPr="00AD5128">
        <w:rPr>
          <w:lang w:val="lt-LT" w:eastAsia="en-001"/>
        </w:rPr>
        <w:t xml:space="preserve"> tinkl</w:t>
      </w:r>
      <w:r w:rsidR="0097359A" w:rsidRPr="00AD5128">
        <w:rPr>
          <w:lang w:val="lt-LT" w:eastAsia="en-001"/>
        </w:rPr>
        <w:t>u</w:t>
      </w:r>
      <w:r w:rsidRPr="00AD5128">
        <w:rPr>
          <w:lang w:val="lt-LT" w:eastAsia="en-001"/>
        </w:rPr>
        <w:t>.</w:t>
      </w:r>
    </w:p>
    <w:p w14:paraId="30094CA7" w14:textId="12471744" w:rsidR="004F6352" w:rsidRPr="00AD5128" w:rsidRDefault="009942FA" w:rsidP="009942FA">
      <w:pPr>
        <w:ind w:firstLine="390"/>
        <w:jc w:val="both"/>
        <w:rPr>
          <w:lang w:val="lt-LT" w:eastAsia="en-001"/>
        </w:rPr>
      </w:pPr>
      <w:r w:rsidRPr="00AD5128">
        <w:rPr>
          <w:lang w:val="lt-LT" w:eastAsia="en-001"/>
        </w:rPr>
        <w:t>Treniravimui</w:t>
      </w:r>
      <w:r w:rsidR="004F6352" w:rsidRPr="00AD5128">
        <w:rPr>
          <w:lang w:val="lt-LT" w:eastAsia="en-001"/>
        </w:rPr>
        <w:t xml:space="preserve"> buvo naudotas GTZAN duomenų rinkinys. Šis duomenų rinkinys </w:t>
      </w:r>
      <w:r w:rsidRPr="00AD5128">
        <w:rPr>
          <w:lang w:val="lt-LT" w:eastAsia="en-001"/>
        </w:rPr>
        <w:t xml:space="preserve">susideda iš </w:t>
      </w:r>
      <w:r w:rsidR="004F6352" w:rsidRPr="00AD5128">
        <w:rPr>
          <w:lang w:val="lt-LT" w:eastAsia="en-001"/>
        </w:rPr>
        <w:t>1000 30 sekundžių</w:t>
      </w:r>
      <w:r w:rsidRPr="00AD5128">
        <w:rPr>
          <w:lang w:val="lt-LT" w:eastAsia="en-001"/>
        </w:rPr>
        <w:t xml:space="preserve"> </w:t>
      </w:r>
      <w:r w:rsidR="004F6352" w:rsidRPr="00AD5128">
        <w:rPr>
          <w:lang w:val="lt-LT" w:eastAsia="en-001"/>
        </w:rPr>
        <w:t>garso klip</w:t>
      </w:r>
      <w:r w:rsidRPr="00AD5128">
        <w:rPr>
          <w:lang w:val="lt-LT" w:eastAsia="en-001"/>
        </w:rPr>
        <w:t>ų</w:t>
      </w:r>
      <w:r w:rsidR="004F6352" w:rsidRPr="00AD5128">
        <w:rPr>
          <w:lang w:val="lt-LT" w:eastAsia="en-001"/>
        </w:rPr>
        <w:t>,</w:t>
      </w:r>
      <w:r w:rsidRPr="00AD5128">
        <w:rPr>
          <w:lang w:val="lt-LT" w:eastAsia="en-001"/>
        </w:rPr>
        <w:t xml:space="preserve"> kurie</w:t>
      </w:r>
      <w:r w:rsidR="004F6352" w:rsidRPr="00AD5128">
        <w:rPr>
          <w:lang w:val="lt-LT" w:eastAsia="en-001"/>
        </w:rPr>
        <w:t xml:space="preserve"> visi </w:t>
      </w:r>
      <w:r w:rsidRPr="00AD5128">
        <w:rPr>
          <w:lang w:val="lt-LT" w:eastAsia="en-001"/>
        </w:rPr>
        <w:t xml:space="preserve">yra </w:t>
      </w:r>
      <w:r w:rsidR="004F6352" w:rsidRPr="00AD5128">
        <w:rPr>
          <w:lang w:val="lt-LT" w:eastAsia="en-001"/>
        </w:rPr>
        <w:t>pažymėti kaip vienas iš 10 galimų žanrų ir pateikti kaip</w:t>
      </w:r>
      <w:r w:rsidR="00142BB6" w:rsidRPr="00AD5128">
        <w:rPr>
          <w:lang w:val="lt-LT" w:eastAsia="en-001"/>
        </w:rPr>
        <w:t xml:space="preserve"> </w:t>
      </w:r>
      <w:r w:rsidR="004F6352" w:rsidRPr="00AD5128">
        <w:rPr>
          <w:lang w:val="lt-LT" w:eastAsia="en-001"/>
        </w:rPr>
        <w:t>.au failai.</w:t>
      </w:r>
      <w:r w:rsidRPr="00AD5128">
        <w:rPr>
          <w:lang w:val="lt-LT" w:eastAsia="en-001"/>
        </w:rPr>
        <w:t xml:space="preserve"> Mokslininkai taip pat naudojo Mel‘o spektogramas duomenų analizei. Galiausiai buvo prieita išvados, kad tinkamiausias yra konvoliucinis neuroninis tinklas.</w:t>
      </w:r>
      <w:r w:rsidR="00142BB6" w:rsidRPr="00AD5128">
        <w:rPr>
          <w:lang w:val="lt-LT" w:eastAsia="en-001"/>
        </w:rPr>
        <w:t xml:space="preserve"> Šio tipo tinklas pasiekė 82% tikslumą su testavimo duomenimis (naudojant apdorotus duomenis), kai kiti metodai pasiekė 54% bei 60% tikslumą. </w:t>
      </w:r>
    </w:p>
    <w:p w14:paraId="5855F4B6" w14:textId="77777777" w:rsidR="005B0663" w:rsidRPr="00AD5128" w:rsidRDefault="009942FA" w:rsidP="005B0663">
      <w:pPr>
        <w:keepNext/>
        <w:ind w:firstLine="390"/>
        <w:jc w:val="both"/>
        <w:rPr>
          <w:lang w:val="lt-LT"/>
        </w:rPr>
      </w:pPr>
      <w:r w:rsidRPr="00AD5128">
        <w:rPr>
          <w:noProof/>
          <w:lang w:val="lt-LT"/>
        </w:rPr>
        <w:drawing>
          <wp:inline distT="0" distB="0" distL="0" distR="0" wp14:anchorId="53CC5F29" wp14:editId="50A4B106">
            <wp:extent cx="5731510" cy="1621155"/>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stretch>
                      <a:fillRect/>
                    </a:stretch>
                  </pic:blipFill>
                  <pic:spPr>
                    <a:xfrm>
                      <a:off x="0" y="0"/>
                      <a:ext cx="5731510" cy="1621155"/>
                    </a:xfrm>
                    <a:prstGeom prst="rect">
                      <a:avLst/>
                    </a:prstGeom>
                  </pic:spPr>
                </pic:pic>
              </a:graphicData>
            </a:graphic>
          </wp:inline>
        </w:drawing>
      </w:r>
    </w:p>
    <w:p w14:paraId="07D41683" w14:textId="43BF745B" w:rsidR="00B271C6" w:rsidRPr="00AD5128" w:rsidRDefault="005B0663" w:rsidP="005B0663">
      <w:pPr>
        <w:pStyle w:val="Caption"/>
        <w:rPr>
          <w:lang w:val="lt-LT"/>
        </w:rPr>
      </w:pPr>
      <w:r w:rsidRPr="00AD5128">
        <w:rPr>
          <w:b/>
          <w:bCs/>
          <w:lang w:val="lt-LT"/>
        </w:rPr>
        <w:fldChar w:fldCharType="begin"/>
      </w:r>
      <w:r w:rsidRPr="00AD5128">
        <w:rPr>
          <w:b/>
          <w:bCs/>
          <w:lang w:val="lt-LT"/>
        </w:rPr>
        <w:instrText xml:space="preserve"> SEQ pav. \* ARABIC </w:instrText>
      </w:r>
      <w:r w:rsidRPr="00AD5128">
        <w:rPr>
          <w:b/>
          <w:bCs/>
          <w:lang w:val="lt-LT"/>
        </w:rPr>
        <w:fldChar w:fldCharType="separate"/>
      </w:r>
      <w:bookmarkStart w:id="5" w:name="_Toc91459350"/>
      <w:r w:rsidR="00D96A3F">
        <w:rPr>
          <w:b/>
          <w:bCs/>
          <w:noProof/>
          <w:lang w:val="lt-LT"/>
        </w:rPr>
        <w:t>1</w:t>
      </w:r>
      <w:r w:rsidRPr="00AD5128">
        <w:rPr>
          <w:b/>
          <w:bCs/>
          <w:lang w:val="lt-LT"/>
        </w:rPr>
        <w:fldChar w:fldCharType="end"/>
      </w:r>
      <w:r w:rsidRPr="00AD5128">
        <w:rPr>
          <w:b/>
          <w:bCs/>
          <w:lang w:val="lt-LT"/>
        </w:rPr>
        <w:t xml:space="preserve"> pav.</w:t>
      </w:r>
      <w:r w:rsidRPr="00AD5128">
        <w:rPr>
          <w:lang w:val="lt-LT"/>
        </w:rPr>
        <w:t xml:space="preserve"> Mokslinio darbo testavimo rezultatai</w:t>
      </w:r>
      <w:bookmarkEnd w:id="5"/>
    </w:p>
    <w:p w14:paraId="4B392540" w14:textId="3549B92B" w:rsidR="00BE33F4" w:rsidRPr="00AD5128" w:rsidRDefault="0043100C" w:rsidP="00BE33F4">
      <w:pPr>
        <w:pStyle w:val="Heading2"/>
        <w:numPr>
          <w:ilvl w:val="1"/>
          <w:numId w:val="5"/>
        </w:numPr>
        <w:rPr>
          <w:rFonts w:eastAsia="Times New Roman"/>
          <w:lang w:val="lt-LT" w:eastAsia="en-001"/>
        </w:rPr>
      </w:pPr>
      <w:bookmarkStart w:id="6" w:name="_Toc91371614"/>
      <w:r w:rsidRPr="00AD5128">
        <w:rPr>
          <w:rFonts w:eastAsia="Times New Roman"/>
          <w:lang w:val="lt-LT" w:eastAsia="en-001"/>
        </w:rPr>
        <w:t>Classifying environmental sounds using image recognition networks (Venkatesh Boddapatia)</w:t>
      </w:r>
      <w:bookmarkEnd w:id="6"/>
    </w:p>
    <w:p w14:paraId="23C8687A" w14:textId="7FC97F02" w:rsidR="00A70709" w:rsidRPr="00AD5128" w:rsidRDefault="00100510" w:rsidP="00527006">
      <w:pPr>
        <w:ind w:firstLine="390"/>
        <w:jc w:val="both"/>
        <w:rPr>
          <w:lang w:val="lt-LT" w:eastAsia="en-001"/>
        </w:rPr>
      </w:pPr>
      <w:r w:rsidRPr="00AD5128">
        <w:rPr>
          <w:lang w:val="lt-LT" w:eastAsia="en-001"/>
        </w:rPr>
        <w:t>Darbe yra naudojami</w:t>
      </w:r>
      <w:r w:rsidR="00E817D4" w:rsidRPr="00AD5128">
        <w:rPr>
          <w:lang w:val="lt-LT" w:eastAsia="en-001"/>
        </w:rPr>
        <w:t xml:space="preserve"> konvoliuciniai</w:t>
      </w:r>
      <w:r w:rsidRPr="00AD5128">
        <w:rPr>
          <w:lang w:val="lt-LT" w:eastAsia="en-001"/>
        </w:rPr>
        <w:t xml:space="preserve"> </w:t>
      </w:r>
      <w:r w:rsidR="00265DF9" w:rsidRPr="00AD5128">
        <w:rPr>
          <w:lang w:val="lt-LT" w:eastAsia="en-001"/>
        </w:rPr>
        <w:t xml:space="preserve">gilieji neuroniniai tinklai </w:t>
      </w:r>
      <w:r w:rsidR="004303EE" w:rsidRPr="00AD5128">
        <w:rPr>
          <w:lang w:val="lt-LT" w:eastAsia="en-001"/>
        </w:rPr>
        <w:t>(,,AlexNet“ ir ,,GoogLeNet“) vaizdų</w:t>
      </w:r>
      <w:r w:rsidR="00265DF9" w:rsidRPr="00AD5128">
        <w:rPr>
          <w:lang w:val="lt-LT" w:eastAsia="en-001"/>
        </w:rPr>
        <w:t xml:space="preserve"> atpažinimui </w:t>
      </w:r>
      <w:r w:rsidR="00BA340F" w:rsidRPr="00AD5128">
        <w:rPr>
          <w:lang w:val="lt-LT" w:eastAsia="en-001"/>
        </w:rPr>
        <w:t>nekalbių signalų klasifikavimui</w:t>
      </w:r>
      <w:r w:rsidRPr="00AD5128">
        <w:rPr>
          <w:lang w:val="lt-LT" w:eastAsia="en-001"/>
        </w:rPr>
        <w:t xml:space="preserve">. Buvo dirbama su </w:t>
      </w:r>
      <w:r w:rsidR="00712A9C" w:rsidRPr="00AD5128">
        <w:rPr>
          <w:lang w:val="lt-LT" w:eastAsia="en-001"/>
        </w:rPr>
        <w:t xml:space="preserve">ESC-10, ESC-50 ir UrbanSound8K garsų duomenų rinkiniais. Kadangi ESC duomenų bazės yra ganėtinai mažos (ESC-50 sudaryta iš 2000 5s įrašų, </w:t>
      </w:r>
      <w:r w:rsidR="00390D4F" w:rsidRPr="00AD5128">
        <w:rPr>
          <w:lang w:val="lt-LT" w:eastAsia="en-001"/>
        </w:rPr>
        <w:t xml:space="preserve">ESC-10 iš </w:t>
      </w:r>
      <w:r w:rsidR="00390D4F" w:rsidRPr="00AD5128">
        <w:rPr>
          <w:highlight w:val="red"/>
          <w:lang w:val="lt-LT" w:eastAsia="en-001"/>
        </w:rPr>
        <w:t>xxx</w:t>
      </w:r>
      <w:r w:rsidR="00390D4F" w:rsidRPr="00AD5128">
        <w:rPr>
          <w:lang w:val="lt-LT" w:eastAsia="en-001"/>
        </w:rPr>
        <w:t xml:space="preserve">) </w:t>
      </w:r>
      <w:r w:rsidR="004303EE" w:rsidRPr="00AD5128">
        <w:rPr>
          <w:lang w:val="lt-LT" w:eastAsia="en-001"/>
        </w:rPr>
        <w:t xml:space="preserve">todėl </w:t>
      </w:r>
      <w:r w:rsidR="00390D4F" w:rsidRPr="00AD5128">
        <w:rPr>
          <w:lang w:val="lt-LT" w:eastAsia="en-001"/>
        </w:rPr>
        <w:t>mokymosi duomenų bazė buvo praplėsta</w:t>
      </w:r>
      <w:r w:rsidR="004A5A0C" w:rsidRPr="00AD5128">
        <w:rPr>
          <w:lang w:val="lt-LT" w:eastAsia="en-001"/>
        </w:rPr>
        <w:t>. Nauji g</w:t>
      </w:r>
      <w:r w:rsidR="00390D4F" w:rsidRPr="00AD5128">
        <w:rPr>
          <w:lang w:val="lt-LT" w:eastAsia="en-001"/>
        </w:rPr>
        <w:t>arso</w:t>
      </w:r>
      <w:r w:rsidR="004A5A0C" w:rsidRPr="00AD5128">
        <w:rPr>
          <w:lang w:val="lt-LT" w:eastAsia="en-001"/>
        </w:rPr>
        <w:t xml:space="preserve"> įrašai</w:t>
      </w:r>
      <w:r w:rsidR="00390D4F" w:rsidRPr="00AD5128">
        <w:rPr>
          <w:lang w:val="lt-LT" w:eastAsia="en-001"/>
        </w:rPr>
        <w:t xml:space="preserve">, </w:t>
      </w:r>
      <w:r w:rsidR="004A5A0C" w:rsidRPr="00AD5128">
        <w:rPr>
          <w:lang w:val="lt-LT" w:eastAsia="en-001"/>
        </w:rPr>
        <w:t xml:space="preserve">gauti modifikuojant pradinius duomenis įvairiais metodais:  </w:t>
      </w:r>
      <w:r w:rsidR="00390D4F" w:rsidRPr="00AD5128">
        <w:rPr>
          <w:lang w:val="lt-LT" w:eastAsia="en-001"/>
        </w:rPr>
        <w:t>įtrauk</w:t>
      </w:r>
      <w:r w:rsidR="004A5A0C" w:rsidRPr="00AD5128">
        <w:rPr>
          <w:lang w:val="lt-LT" w:eastAsia="en-001"/>
        </w:rPr>
        <w:t>ia</w:t>
      </w:r>
      <w:r w:rsidR="009B075C" w:rsidRPr="00AD5128">
        <w:rPr>
          <w:lang w:val="lt-LT" w:eastAsia="en-001"/>
        </w:rPr>
        <w:t>nt</w:t>
      </w:r>
      <w:r w:rsidR="00390D4F" w:rsidRPr="00AD5128">
        <w:rPr>
          <w:lang w:val="lt-LT" w:eastAsia="en-001"/>
        </w:rPr>
        <w:t xml:space="preserve"> atsitiktinius vėlavimus</w:t>
      </w:r>
      <w:r w:rsidR="004A5A0C" w:rsidRPr="00AD5128">
        <w:rPr>
          <w:lang w:val="lt-LT" w:eastAsia="en-001"/>
        </w:rPr>
        <w:t>,</w:t>
      </w:r>
      <w:r w:rsidR="00390D4F" w:rsidRPr="00AD5128">
        <w:rPr>
          <w:lang w:val="lt-LT" w:eastAsia="en-001"/>
        </w:rPr>
        <w:t xml:space="preserve"> </w:t>
      </w:r>
      <w:r w:rsidR="004A5A0C" w:rsidRPr="00AD5128">
        <w:rPr>
          <w:lang w:val="lt-LT" w:eastAsia="en-001"/>
        </w:rPr>
        <w:t>audio signalo laikas prailginamas, garso įrašų pakeičiamas greitis – jie pagreitinami arba sulėtinami tam tikru koeficientu.</w:t>
      </w:r>
      <w:r w:rsidR="00A70709" w:rsidRPr="00AD5128">
        <w:rPr>
          <w:lang w:val="lt-LT" w:eastAsia="en-001"/>
        </w:rPr>
        <w:t xml:space="preserve"> </w:t>
      </w:r>
      <w:r w:rsidR="00F91C99" w:rsidRPr="00AD5128">
        <w:rPr>
          <w:lang w:val="lt-LT" w:eastAsia="en-001"/>
        </w:rPr>
        <w:t xml:space="preserve"> </w:t>
      </w:r>
      <w:r w:rsidR="00A70709" w:rsidRPr="00AD5128">
        <w:rPr>
          <w:lang w:val="lt-LT" w:eastAsia="en-001"/>
        </w:rPr>
        <w:t xml:space="preserve">Šiame darbe yra </w:t>
      </w:r>
      <w:r w:rsidR="00F91C99" w:rsidRPr="00AD5128">
        <w:rPr>
          <w:lang w:val="lt-LT" w:eastAsia="en-001"/>
        </w:rPr>
        <w:t xml:space="preserve">palyginamos </w:t>
      </w:r>
      <w:r w:rsidR="00A70709" w:rsidRPr="00AD5128">
        <w:rPr>
          <w:lang w:val="lt-LT" w:eastAsia="en-001"/>
        </w:rPr>
        <w:t>skirting</w:t>
      </w:r>
      <w:r w:rsidR="00F91C99" w:rsidRPr="00AD5128">
        <w:rPr>
          <w:lang w:val="lt-LT" w:eastAsia="en-001"/>
        </w:rPr>
        <w:t>os</w:t>
      </w:r>
      <w:r w:rsidR="00A70709" w:rsidRPr="00AD5128">
        <w:rPr>
          <w:lang w:val="lt-LT" w:eastAsia="en-001"/>
        </w:rPr>
        <w:t xml:space="preserve"> vaizdiniai </w:t>
      </w:r>
      <w:r w:rsidR="00F91C99" w:rsidRPr="00AD5128">
        <w:rPr>
          <w:lang w:val="lt-LT" w:eastAsia="en-001"/>
        </w:rPr>
        <w:t xml:space="preserve"> rūšys </w:t>
      </w:r>
      <w:r w:rsidR="00A70709" w:rsidRPr="00AD5128">
        <w:rPr>
          <w:lang w:val="lt-LT" w:eastAsia="en-001"/>
        </w:rPr>
        <w:t xml:space="preserve">(spektrogramos, </w:t>
      </w:r>
      <w:r w:rsidR="00316B0A" w:rsidRPr="00AD5128">
        <w:rPr>
          <w:lang w:val="lt-LT" w:eastAsia="en-001"/>
        </w:rPr>
        <w:t>Mel dažnio cepstraliniai koeficientai (</w:t>
      </w:r>
      <w:r w:rsidR="00A70709" w:rsidRPr="00AD5128">
        <w:rPr>
          <w:lang w:val="lt-LT" w:eastAsia="en-001"/>
        </w:rPr>
        <w:t>MFCC</w:t>
      </w:r>
      <w:r w:rsidR="00316B0A" w:rsidRPr="00AD5128">
        <w:rPr>
          <w:lang w:val="lt-LT" w:eastAsia="en-001"/>
        </w:rPr>
        <w:t>)</w:t>
      </w:r>
      <w:r w:rsidR="00A70709" w:rsidRPr="00AD5128">
        <w:rPr>
          <w:lang w:val="lt-LT" w:eastAsia="en-001"/>
        </w:rPr>
        <w:t xml:space="preserve"> ir </w:t>
      </w:r>
      <w:r w:rsidR="00F91C99" w:rsidRPr="00AD5128">
        <w:rPr>
          <w:lang w:val="lt-LT" w:eastAsia="en-001"/>
        </w:rPr>
        <w:t>kryžminiai pasikartojimo grafikai (CRP)</w:t>
      </w:r>
      <w:r w:rsidR="00A70709" w:rsidRPr="00AD5128">
        <w:rPr>
          <w:lang w:val="lt-LT" w:eastAsia="en-001"/>
        </w:rPr>
        <w:t xml:space="preserve">) </w:t>
      </w:r>
      <w:r w:rsidR="00F91C99" w:rsidRPr="00AD5128">
        <w:rPr>
          <w:lang w:val="lt-LT" w:eastAsia="en-001"/>
        </w:rPr>
        <w:t xml:space="preserve">siekiant naudojant </w:t>
      </w:r>
      <w:r w:rsidR="00167D4A" w:rsidRPr="00AD5128">
        <w:rPr>
          <w:lang w:val="lt-LT" w:eastAsia="en-001"/>
        </w:rPr>
        <w:t>vaizdus</w:t>
      </w:r>
      <w:r w:rsidR="00A70709" w:rsidRPr="00AD5128">
        <w:rPr>
          <w:lang w:val="lt-LT" w:eastAsia="en-001"/>
        </w:rPr>
        <w:t xml:space="preserve"> </w:t>
      </w:r>
      <w:r w:rsidR="00F91C99" w:rsidRPr="00AD5128">
        <w:rPr>
          <w:lang w:val="lt-LT" w:eastAsia="en-001"/>
        </w:rPr>
        <w:t xml:space="preserve">gauti geriausią </w:t>
      </w:r>
      <w:r w:rsidR="00A70709" w:rsidRPr="00AD5128">
        <w:rPr>
          <w:lang w:val="lt-LT" w:eastAsia="en-001"/>
        </w:rPr>
        <w:t>gars</w:t>
      </w:r>
      <w:r w:rsidR="00F91C99" w:rsidRPr="00AD5128">
        <w:rPr>
          <w:lang w:val="lt-LT" w:eastAsia="en-001"/>
        </w:rPr>
        <w:t xml:space="preserve">inių signalų </w:t>
      </w:r>
      <w:r w:rsidR="00A70709" w:rsidRPr="00AD5128">
        <w:rPr>
          <w:lang w:val="lt-LT" w:eastAsia="en-001"/>
        </w:rPr>
        <w:t>klasifikavimo tikslumą.</w:t>
      </w:r>
      <w:r w:rsidR="00D724E5" w:rsidRPr="00AD5128">
        <w:rPr>
          <w:lang w:val="lt-LT" w:eastAsia="en-001"/>
        </w:rPr>
        <w:t xml:space="preserve"> </w:t>
      </w:r>
    </w:p>
    <w:p w14:paraId="464DEDE4" w14:textId="482AEC4D" w:rsidR="003D77E9" w:rsidRPr="00AD5128" w:rsidRDefault="00D724E5" w:rsidP="00527006">
      <w:pPr>
        <w:ind w:firstLine="390"/>
        <w:jc w:val="both"/>
        <w:rPr>
          <w:lang w:val="lt-LT"/>
        </w:rPr>
      </w:pPr>
      <w:r w:rsidRPr="00AD5128">
        <w:rPr>
          <w:lang w:val="lt-LT" w:eastAsia="en-001"/>
        </w:rPr>
        <w:t>Mokslininkai įrodė, kad gilieji konvoliuciniai neuroniniai tinklai, specialiai sukurti objektų atpažinimui vaizduose, gali būti sėkmingai išmokyti klasifikuoti aplinkos garsų spektrinius vaizdus.</w:t>
      </w:r>
      <w:r w:rsidR="003D77E9" w:rsidRPr="00AD5128">
        <w:rPr>
          <w:lang w:val="lt-LT" w:eastAsia="en-001"/>
        </w:rPr>
        <w:t xml:space="preserve"> </w:t>
      </w:r>
      <w:r w:rsidR="00D73AE7" w:rsidRPr="00AD5128">
        <w:rPr>
          <w:rStyle w:val="jlqj4b"/>
          <w:lang w:val="lt-LT"/>
        </w:rPr>
        <w:t>Geriausias klasifikavimo</w:t>
      </w:r>
      <w:r w:rsidR="003D77E9" w:rsidRPr="00AD5128">
        <w:rPr>
          <w:rStyle w:val="jlqj4b"/>
          <w:lang w:val="lt-LT"/>
        </w:rPr>
        <w:t xml:space="preserve"> tikslumas ESC-50, ESC -10 ir UrbanSound8K duomenų rinkiniuose buvo atitinkamai 73 %, 91 % ir 93 % naudojant GoogLeNet. Daugeliu atvejų, kuriuos ištyrė</w:t>
      </w:r>
      <w:r w:rsidR="00A83467" w:rsidRPr="00AD5128">
        <w:rPr>
          <w:rStyle w:val="jlqj4b"/>
          <w:lang w:val="lt-LT"/>
        </w:rPr>
        <w:t xml:space="preserve"> mokslininkai</w:t>
      </w:r>
      <w:r w:rsidR="003D77E9" w:rsidRPr="00AD5128">
        <w:rPr>
          <w:rStyle w:val="jlqj4b"/>
          <w:lang w:val="lt-LT"/>
        </w:rPr>
        <w:t xml:space="preserve">, „GoogLeNet“ </w:t>
      </w:r>
      <w:r w:rsidR="00D73AE7" w:rsidRPr="00AD5128">
        <w:rPr>
          <w:rStyle w:val="jlqj4b"/>
          <w:lang w:val="lt-LT"/>
        </w:rPr>
        <w:t xml:space="preserve">tinklas </w:t>
      </w:r>
      <w:r w:rsidR="003D77E9" w:rsidRPr="00AD5128">
        <w:rPr>
          <w:rStyle w:val="jlqj4b"/>
          <w:lang w:val="lt-LT"/>
        </w:rPr>
        <w:t xml:space="preserve">klasifikavimo tikslumas buvo didesnis nei </w:t>
      </w:r>
      <w:r w:rsidR="003D77E9" w:rsidRPr="00AD5128">
        <w:rPr>
          <w:rStyle w:val="jlqj4b"/>
          <w:lang w:val="lt-LT"/>
        </w:rPr>
        <w:lastRenderedPageBreak/>
        <w:t>„AlexNet“.</w:t>
      </w:r>
      <w:r w:rsidR="00D73AE7" w:rsidRPr="00AD5128">
        <w:rPr>
          <w:rStyle w:val="jlqj4b"/>
          <w:lang w:val="lt-LT"/>
        </w:rPr>
        <w:t xml:space="preserve"> Jų manymų to pagrindinė priežastis yra ta, kad „GoogLeNet“ yra daug gilesnis nei „AlexNet“ (22, palyginti su 8 sluoksniais)</w:t>
      </w:r>
      <w:r w:rsidR="00205860" w:rsidRPr="00AD5128">
        <w:rPr>
          <w:rStyle w:val="jlqj4b"/>
          <w:lang w:val="lt-LT"/>
        </w:rPr>
        <w:t>.</w:t>
      </w:r>
      <w:r w:rsidR="00527006" w:rsidRPr="00AD5128">
        <w:rPr>
          <w:rStyle w:val="jlqj4b"/>
          <w:lang w:val="lt-LT"/>
        </w:rPr>
        <w:t xml:space="preserve"> Taip pat mokslininkai nustatė, kad kelių skirtingų vaizdo rūšių kombinavimas (spektogramos, MFCC, ir CRP) kaip to paties vaizdo skirtingų spalvų kanalų nepagerino klasifikavimo tikslumo.</w:t>
      </w:r>
    </w:p>
    <w:p w14:paraId="0FC21ACC" w14:textId="77777777" w:rsidR="005B0663" w:rsidRPr="00AD5128" w:rsidRDefault="0043100C" w:rsidP="005B0663">
      <w:pPr>
        <w:keepNext/>
        <w:jc w:val="center"/>
        <w:rPr>
          <w:lang w:val="lt-LT"/>
        </w:rPr>
      </w:pPr>
      <w:r w:rsidRPr="00AD5128">
        <w:rPr>
          <w:noProof/>
          <w:lang w:val="lt-LT"/>
        </w:rPr>
        <w:drawing>
          <wp:inline distT="0" distB="0" distL="0" distR="0" wp14:anchorId="33DE7FB7" wp14:editId="708B90C9">
            <wp:extent cx="5380074" cy="1488372"/>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3"/>
                    <a:stretch>
                      <a:fillRect/>
                    </a:stretch>
                  </pic:blipFill>
                  <pic:spPr>
                    <a:xfrm>
                      <a:off x="0" y="0"/>
                      <a:ext cx="5398140" cy="1493370"/>
                    </a:xfrm>
                    <a:prstGeom prst="rect">
                      <a:avLst/>
                    </a:prstGeom>
                  </pic:spPr>
                </pic:pic>
              </a:graphicData>
            </a:graphic>
          </wp:inline>
        </w:drawing>
      </w:r>
    </w:p>
    <w:p w14:paraId="616C1DE5" w14:textId="42ACD9D8" w:rsidR="00BE33F4" w:rsidRPr="00AD5128" w:rsidRDefault="005B0663" w:rsidP="005B0663">
      <w:pPr>
        <w:pStyle w:val="Caption"/>
        <w:rPr>
          <w:lang w:val="lt-LT" w:eastAsia="en-001"/>
        </w:rPr>
      </w:pPr>
      <w:r w:rsidRPr="00AD5128">
        <w:rPr>
          <w:b/>
          <w:bCs/>
          <w:lang w:val="lt-LT" w:eastAsia="en-001"/>
        </w:rPr>
        <w:fldChar w:fldCharType="begin"/>
      </w:r>
      <w:r w:rsidRPr="00AD5128">
        <w:rPr>
          <w:b/>
          <w:bCs/>
          <w:lang w:val="lt-LT" w:eastAsia="en-001"/>
        </w:rPr>
        <w:instrText xml:space="preserve"> SEQ pav. \* ARABIC </w:instrText>
      </w:r>
      <w:r w:rsidRPr="00AD5128">
        <w:rPr>
          <w:b/>
          <w:bCs/>
          <w:lang w:val="lt-LT" w:eastAsia="en-001"/>
        </w:rPr>
        <w:fldChar w:fldCharType="separate"/>
      </w:r>
      <w:bookmarkStart w:id="7" w:name="_Toc91459351"/>
      <w:r w:rsidR="00D96A3F">
        <w:rPr>
          <w:b/>
          <w:bCs/>
          <w:noProof/>
          <w:lang w:val="lt-LT" w:eastAsia="en-001"/>
        </w:rPr>
        <w:t>2</w:t>
      </w:r>
      <w:r w:rsidRPr="00AD5128">
        <w:rPr>
          <w:b/>
          <w:bCs/>
          <w:lang w:val="lt-LT" w:eastAsia="en-001"/>
        </w:rPr>
        <w:fldChar w:fldCharType="end"/>
      </w:r>
      <w:r w:rsidRPr="00AD5128">
        <w:rPr>
          <w:b/>
          <w:bCs/>
          <w:lang w:val="lt-LT"/>
        </w:rPr>
        <w:t xml:space="preserve"> pav.</w:t>
      </w:r>
      <w:r w:rsidRPr="00AD5128">
        <w:rPr>
          <w:lang w:val="lt-LT"/>
        </w:rPr>
        <w:t xml:space="preserve"> Darbe naudojamas trijų tipų vaizdų derinys, norint gauti vienos spalvos vaizdą.</w:t>
      </w:r>
      <w:bookmarkEnd w:id="7"/>
    </w:p>
    <w:p w14:paraId="360AF592" w14:textId="3FBBF2F4" w:rsidR="00BE33F4" w:rsidRPr="00AD5128" w:rsidRDefault="00AB2653" w:rsidP="00AB2653">
      <w:pPr>
        <w:pStyle w:val="Heading2"/>
        <w:numPr>
          <w:ilvl w:val="1"/>
          <w:numId w:val="5"/>
        </w:numPr>
        <w:rPr>
          <w:rFonts w:eastAsia="Times New Roman"/>
          <w:lang w:val="lt-LT" w:eastAsia="en-001"/>
        </w:rPr>
      </w:pPr>
      <w:bookmarkStart w:id="8" w:name="_Toc91371615"/>
      <w:r w:rsidRPr="00AD5128">
        <w:rPr>
          <w:rFonts w:eastAsia="Times New Roman"/>
          <w:lang w:val="lt-LT" w:eastAsia="en-001"/>
        </w:rPr>
        <w:t>Development of sound identification system for domestic actions recognition (Arūnas Lipnickas)</w:t>
      </w:r>
      <w:bookmarkEnd w:id="8"/>
    </w:p>
    <w:p w14:paraId="3988F2EA" w14:textId="0DCE40D1" w:rsidR="00A41C90" w:rsidRPr="00AD5128" w:rsidRDefault="005B0663" w:rsidP="003E532B">
      <w:pPr>
        <w:ind w:firstLine="390"/>
        <w:jc w:val="both"/>
        <w:rPr>
          <w:lang w:val="lt-LT" w:eastAsia="en-001"/>
        </w:rPr>
      </w:pPr>
      <w:r w:rsidRPr="00AD5128">
        <w:rPr>
          <w:lang w:val="lt-LT" w:eastAsia="en-001"/>
        </w:rPr>
        <w:t>Šiame darbe</w:t>
      </w:r>
      <w:r w:rsidR="00A41C90" w:rsidRPr="00AD5128">
        <w:rPr>
          <w:lang w:val="lt-LT" w:eastAsia="en-001"/>
        </w:rPr>
        <w:t xml:space="preserve"> yra</w:t>
      </w:r>
      <w:r w:rsidRPr="00AD5128">
        <w:rPr>
          <w:lang w:val="lt-LT" w:eastAsia="en-001"/>
        </w:rPr>
        <w:t xml:space="preserve"> pateikiamas garso </w:t>
      </w:r>
      <w:r w:rsidR="00A41C90" w:rsidRPr="00AD5128">
        <w:rPr>
          <w:lang w:val="lt-LT" w:eastAsia="en-001"/>
        </w:rPr>
        <w:t xml:space="preserve">įrašų </w:t>
      </w:r>
      <w:r w:rsidRPr="00AD5128">
        <w:rPr>
          <w:lang w:val="lt-LT" w:eastAsia="en-001"/>
        </w:rPr>
        <w:t xml:space="preserve">apdorojimo metodas, kuris suskirsto aplinkos garsus į </w:t>
      </w:r>
      <w:r w:rsidR="00A41C90" w:rsidRPr="00AD5128">
        <w:rPr>
          <w:lang w:val="lt-LT" w:eastAsia="en-001"/>
        </w:rPr>
        <w:t xml:space="preserve">vieną iš </w:t>
      </w:r>
      <w:r w:rsidRPr="00AD5128">
        <w:rPr>
          <w:lang w:val="lt-LT" w:eastAsia="en-001"/>
        </w:rPr>
        <w:t xml:space="preserve">11 </w:t>
      </w:r>
      <w:r w:rsidRPr="00AD5128">
        <w:rPr>
          <w:highlight w:val="yellow"/>
          <w:lang w:val="lt-LT" w:eastAsia="en-001"/>
        </w:rPr>
        <w:t>buitinės veiklos</w:t>
      </w:r>
      <w:r w:rsidRPr="00AD5128">
        <w:rPr>
          <w:lang w:val="lt-LT" w:eastAsia="en-001"/>
        </w:rPr>
        <w:t xml:space="preserve"> klasių</w:t>
      </w:r>
      <w:r w:rsidR="00A41C90" w:rsidRPr="00AD5128">
        <w:rPr>
          <w:lang w:val="lt-LT" w:eastAsia="en-001"/>
        </w:rPr>
        <w:t>. Mokslininkų a</w:t>
      </w:r>
      <w:r w:rsidRPr="00AD5128">
        <w:rPr>
          <w:lang w:val="lt-LT" w:eastAsia="en-001"/>
        </w:rPr>
        <w:t xml:space="preserve">prašytas metodas pagrįstas </w:t>
      </w:r>
      <w:r w:rsidR="00A41C90" w:rsidRPr="00AD5128">
        <w:rPr>
          <w:lang w:val="lt-LT" w:eastAsia="en-001"/>
        </w:rPr>
        <w:t xml:space="preserve">bruožų </w:t>
      </w:r>
      <w:r w:rsidRPr="00AD5128">
        <w:rPr>
          <w:lang w:val="lt-LT" w:eastAsia="en-001"/>
        </w:rPr>
        <w:t>išskyrimu iš Mel</w:t>
      </w:r>
      <w:r w:rsidR="00A41C90" w:rsidRPr="00AD5128">
        <w:rPr>
          <w:lang w:val="lt-LT" w:eastAsia="en-001"/>
        </w:rPr>
        <w:t>’</w:t>
      </w:r>
      <w:r w:rsidRPr="00AD5128">
        <w:rPr>
          <w:lang w:val="lt-LT" w:eastAsia="en-001"/>
        </w:rPr>
        <w:t>o kepstrumo</w:t>
      </w:r>
      <w:r w:rsidR="00A41C90" w:rsidRPr="00AD5128">
        <w:rPr>
          <w:lang w:val="lt-LT" w:eastAsia="en-001"/>
        </w:rPr>
        <w:t xml:space="preserve"> </w:t>
      </w:r>
      <w:r w:rsidRPr="00AD5128">
        <w:rPr>
          <w:lang w:val="lt-LT" w:eastAsia="en-001"/>
        </w:rPr>
        <w:t xml:space="preserve"> į 224 pikselių pilkos spalvos </w:t>
      </w:r>
      <w:r w:rsidR="00A41C90" w:rsidRPr="00AD5128">
        <w:rPr>
          <w:lang w:val="lt-LT" w:eastAsia="en-001"/>
        </w:rPr>
        <w:t xml:space="preserve">kvadratinį </w:t>
      </w:r>
      <w:r w:rsidRPr="00AD5128">
        <w:rPr>
          <w:lang w:val="lt-LT" w:eastAsia="en-001"/>
        </w:rPr>
        <w:t>vaizdą</w:t>
      </w:r>
      <w:r w:rsidR="00A41C90" w:rsidRPr="00AD5128">
        <w:rPr>
          <w:lang w:val="lt-LT" w:eastAsia="en-001"/>
        </w:rPr>
        <w:t xml:space="preserve">. Šie vaizdai buvo </w:t>
      </w:r>
      <w:r w:rsidRPr="00AD5128">
        <w:rPr>
          <w:lang w:val="lt-LT" w:eastAsia="en-001"/>
        </w:rPr>
        <w:t>klasifik</w:t>
      </w:r>
      <w:r w:rsidR="00A41C90" w:rsidRPr="00AD5128">
        <w:rPr>
          <w:lang w:val="lt-LT" w:eastAsia="en-001"/>
        </w:rPr>
        <w:t>uojami</w:t>
      </w:r>
      <w:r w:rsidRPr="00AD5128">
        <w:rPr>
          <w:lang w:val="lt-LT" w:eastAsia="en-001"/>
        </w:rPr>
        <w:t xml:space="preserve"> naudojant </w:t>
      </w:r>
      <w:r w:rsidR="00DF425B" w:rsidRPr="00AD5128">
        <w:rPr>
          <w:lang w:val="lt-LT" w:eastAsia="en-001"/>
        </w:rPr>
        <w:t xml:space="preserve">3 sluoksnių </w:t>
      </w:r>
      <w:r w:rsidRPr="00AD5128">
        <w:rPr>
          <w:lang w:val="lt-LT" w:eastAsia="en-001"/>
        </w:rPr>
        <w:t xml:space="preserve">konvoliucinį neuroninį tinklą. </w:t>
      </w:r>
    </w:p>
    <w:p w14:paraId="71F3C08A" w14:textId="5D0E4E80" w:rsidR="005B0663" w:rsidRPr="00AD5128" w:rsidRDefault="00DF425B" w:rsidP="003E532B">
      <w:pPr>
        <w:ind w:firstLine="390"/>
        <w:jc w:val="both"/>
        <w:rPr>
          <w:lang w:val="lt-LT" w:eastAsia="en-001"/>
        </w:rPr>
      </w:pPr>
      <w:r w:rsidRPr="00AD5128">
        <w:rPr>
          <w:lang w:val="lt-LT" w:eastAsia="en-001"/>
        </w:rPr>
        <w:t xml:space="preserve">Geriausiu atveju buvo pasiektas 92,60 % atpažinimo tikslumas naudojant </w:t>
      </w:r>
      <w:r w:rsidR="005B0663" w:rsidRPr="00AD5128">
        <w:rPr>
          <w:lang w:val="lt-LT" w:eastAsia="en-001"/>
        </w:rPr>
        <w:t>DASEE duomen</w:t>
      </w:r>
      <w:r w:rsidRPr="00AD5128">
        <w:rPr>
          <w:lang w:val="lt-LT" w:eastAsia="en-001"/>
        </w:rPr>
        <w:t>ų</w:t>
      </w:r>
      <w:r w:rsidR="005B0663" w:rsidRPr="00AD5128">
        <w:rPr>
          <w:lang w:val="lt-LT" w:eastAsia="en-001"/>
        </w:rPr>
        <w:t xml:space="preserve"> baz</w:t>
      </w:r>
      <w:r w:rsidRPr="00AD5128">
        <w:rPr>
          <w:lang w:val="lt-LT" w:eastAsia="en-001"/>
        </w:rPr>
        <w:t xml:space="preserve">ę. Šie rezultatai </w:t>
      </w:r>
      <w:r w:rsidR="005B0663" w:rsidRPr="00AD5128">
        <w:rPr>
          <w:lang w:val="lt-LT" w:eastAsia="en-001"/>
        </w:rPr>
        <w:t>pranok</w:t>
      </w:r>
      <w:r w:rsidRPr="00AD5128">
        <w:rPr>
          <w:lang w:val="lt-LT" w:eastAsia="en-001"/>
        </w:rPr>
        <w:t xml:space="preserve">o </w:t>
      </w:r>
      <w:r w:rsidR="005B0663" w:rsidRPr="00AD5128">
        <w:rPr>
          <w:lang w:val="lt-LT" w:eastAsia="en-001"/>
        </w:rPr>
        <w:t>1 dimensijos konvoliuciniu modeliu pagrįstus metodus, kuriuos</w:t>
      </w:r>
      <w:r w:rsidRPr="00AD5128">
        <w:rPr>
          <w:lang w:val="lt-LT" w:eastAsia="en-001"/>
        </w:rPr>
        <w:t xml:space="preserve">e naudojami </w:t>
      </w:r>
      <w:r w:rsidR="005B0663" w:rsidRPr="00AD5128">
        <w:rPr>
          <w:lang w:val="lt-LT" w:eastAsia="en-001"/>
        </w:rPr>
        <w:t>neapdorot</w:t>
      </w:r>
      <w:r w:rsidRPr="00AD5128">
        <w:rPr>
          <w:lang w:val="lt-LT" w:eastAsia="en-001"/>
        </w:rPr>
        <w:t>i garso</w:t>
      </w:r>
      <w:r w:rsidR="005B0663" w:rsidRPr="00AD5128">
        <w:rPr>
          <w:lang w:val="lt-LT" w:eastAsia="en-001"/>
        </w:rPr>
        <w:t xml:space="preserve"> signalo duomen</w:t>
      </w:r>
      <w:r w:rsidRPr="00AD5128">
        <w:rPr>
          <w:lang w:val="lt-LT" w:eastAsia="en-001"/>
        </w:rPr>
        <w:t>ys</w:t>
      </w:r>
      <w:r w:rsidR="005B0663" w:rsidRPr="00AD5128">
        <w:rPr>
          <w:lang w:val="lt-LT" w:eastAsia="en-001"/>
        </w:rPr>
        <w:t>.</w:t>
      </w:r>
      <w:r w:rsidR="00DC4B61" w:rsidRPr="00AD5128">
        <w:rPr>
          <w:lang w:val="lt-LT" w:eastAsia="en-001"/>
        </w:rPr>
        <w:t xml:space="preserve"> </w:t>
      </w:r>
      <w:r w:rsidR="00DC4B61" w:rsidRPr="00AD5128">
        <w:rPr>
          <w:rStyle w:val="jlqj4b"/>
          <w:lang w:val="lt-LT"/>
        </w:rPr>
        <w:t xml:space="preserve">DASEE duomenų bazės tarpklasių disbalanso problema buvo išspręstas taikant klasės kodavimo etikečių išlyginimą (angl. labels smoothing) ir klasių </w:t>
      </w:r>
      <w:r w:rsidR="002F3145" w:rsidRPr="00AD5128">
        <w:rPr>
          <w:rStyle w:val="jlqj4b"/>
          <w:lang w:val="lt-LT"/>
        </w:rPr>
        <w:t>svėrim</w:t>
      </w:r>
      <w:r w:rsidR="002F3145">
        <w:rPr>
          <w:rStyle w:val="jlqj4b"/>
          <w:lang w:val="lt-LT"/>
        </w:rPr>
        <w:t>ą</w:t>
      </w:r>
      <w:r w:rsidR="00DC4B61" w:rsidRPr="00AD5128">
        <w:rPr>
          <w:rStyle w:val="jlqj4b"/>
          <w:lang w:val="lt-LT"/>
        </w:rPr>
        <w:t xml:space="preserve"> kategoriškoje kryžminės entropijos (angl. categorical cross-entropy)  </w:t>
      </w:r>
      <w:r w:rsidR="00DC4B61" w:rsidRPr="00AD5128">
        <w:rPr>
          <w:rStyle w:val="jlqj4b"/>
          <w:highlight w:val="yellow"/>
          <w:lang w:val="lt-LT"/>
        </w:rPr>
        <w:t>praradimo</w:t>
      </w:r>
      <w:r w:rsidR="00DC4B61" w:rsidRPr="00AD5128">
        <w:rPr>
          <w:rStyle w:val="jlqj4b"/>
          <w:lang w:val="lt-LT"/>
        </w:rPr>
        <w:t xml:space="preserve"> funkcijoje.</w:t>
      </w:r>
    </w:p>
    <w:p w14:paraId="790A1DE3" w14:textId="77777777" w:rsidR="00DC4B61" w:rsidRPr="00AD5128" w:rsidRDefault="00DC4B61" w:rsidP="00DC4B61">
      <w:pPr>
        <w:keepNext/>
        <w:jc w:val="center"/>
        <w:rPr>
          <w:lang w:val="lt-LT"/>
        </w:rPr>
      </w:pPr>
      <w:r w:rsidRPr="00AD5128">
        <w:rPr>
          <w:noProof/>
          <w:lang w:val="lt-LT" w:eastAsia="en-001"/>
        </w:rPr>
        <w:drawing>
          <wp:inline distT="0" distB="0" distL="0" distR="0" wp14:anchorId="164F529F" wp14:editId="4481BD12">
            <wp:extent cx="2314575" cy="2751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9760" cy="2757595"/>
                    </a:xfrm>
                    <a:prstGeom prst="rect">
                      <a:avLst/>
                    </a:prstGeom>
                    <a:noFill/>
                    <a:ln>
                      <a:noFill/>
                    </a:ln>
                  </pic:spPr>
                </pic:pic>
              </a:graphicData>
            </a:graphic>
          </wp:inline>
        </w:drawing>
      </w:r>
    </w:p>
    <w:p w14:paraId="04F75C01" w14:textId="3EB90361" w:rsidR="005B0663" w:rsidRPr="00AD5128" w:rsidRDefault="00DC4B61" w:rsidP="00DC4B61">
      <w:pPr>
        <w:pStyle w:val="Caption"/>
        <w:rPr>
          <w:lang w:val="lt-LT" w:eastAsia="en-001"/>
        </w:rPr>
      </w:pPr>
      <w:r w:rsidRPr="00AD5128">
        <w:rPr>
          <w:b/>
          <w:bCs/>
          <w:lang w:val="lt-LT" w:eastAsia="en-001"/>
        </w:rPr>
        <w:fldChar w:fldCharType="begin"/>
      </w:r>
      <w:r w:rsidRPr="00AD5128">
        <w:rPr>
          <w:b/>
          <w:bCs/>
          <w:lang w:val="lt-LT" w:eastAsia="en-001"/>
        </w:rPr>
        <w:instrText xml:space="preserve"> SEQ pav. \* ARABIC </w:instrText>
      </w:r>
      <w:r w:rsidRPr="00AD5128">
        <w:rPr>
          <w:b/>
          <w:bCs/>
          <w:lang w:val="lt-LT" w:eastAsia="en-001"/>
        </w:rPr>
        <w:fldChar w:fldCharType="separate"/>
      </w:r>
      <w:bookmarkStart w:id="9" w:name="_Toc91459352"/>
      <w:r w:rsidR="00D96A3F">
        <w:rPr>
          <w:b/>
          <w:bCs/>
          <w:noProof/>
          <w:lang w:val="lt-LT" w:eastAsia="en-001"/>
        </w:rPr>
        <w:t>3</w:t>
      </w:r>
      <w:r w:rsidRPr="00AD5128">
        <w:rPr>
          <w:b/>
          <w:bCs/>
          <w:lang w:val="lt-LT" w:eastAsia="en-001"/>
        </w:rPr>
        <w:fldChar w:fldCharType="end"/>
      </w:r>
      <w:r w:rsidRPr="00AD5128">
        <w:rPr>
          <w:b/>
          <w:bCs/>
          <w:lang w:val="lt-LT"/>
        </w:rPr>
        <w:t xml:space="preserve"> pav.</w:t>
      </w:r>
      <w:r w:rsidRPr="00AD5128">
        <w:rPr>
          <w:lang w:val="lt-LT"/>
        </w:rPr>
        <w:t xml:space="preserve"> Darbe naudota neuroninio tinklo struktūra</w:t>
      </w:r>
      <w:bookmarkEnd w:id="9"/>
    </w:p>
    <w:p w14:paraId="55458CE0" w14:textId="77777777" w:rsidR="005B0663" w:rsidRPr="00AD5128" w:rsidRDefault="005B0663" w:rsidP="001C004E">
      <w:pPr>
        <w:rPr>
          <w:lang w:val="lt-LT" w:eastAsia="en-001"/>
        </w:rPr>
      </w:pPr>
    </w:p>
    <w:p w14:paraId="355BDE69" w14:textId="20702D73" w:rsidR="00BE33F4" w:rsidRPr="00AD5128" w:rsidRDefault="00BE33F4" w:rsidP="00BE33F4">
      <w:pPr>
        <w:rPr>
          <w:lang w:val="lt-LT" w:eastAsia="en-001"/>
        </w:rPr>
      </w:pPr>
    </w:p>
    <w:p w14:paraId="45E472F2" w14:textId="4AAB8B17" w:rsidR="00BE33F4" w:rsidRPr="00AD5128" w:rsidRDefault="003E532B" w:rsidP="00BE33F4">
      <w:pPr>
        <w:pStyle w:val="Heading2"/>
        <w:numPr>
          <w:ilvl w:val="1"/>
          <w:numId w:val="5"/>
        </w:numPr>
        <w:rPr>
          <w:rFonts w:eastAsia="Times New Roman"/>
          <w:lang w:val="lt-LT" w:eastAsia="en-001"/>
        </w:rPr>
      </w:pPr>
      <w:r w:rsidRPr="00AD5128">
        <w:rPr>
          <w:rFonts w:eastAsia="Times New Roman"/>
          <w:lang w:val="lt-LT" w:eastAsia="en-001"/>
        </w:rPr>
        <w:t>Rethinking the Usage of Batch Normalization and Dropout in the Training of Deep Neural Networks</w:t>
      </w:r>
      <w:r w:rsidR="002F3145">
        <w:rPr>
          <w:rFonts w:eastAsia="Times New Roman"/>
          <w:lang w:val="lt-LT" w:eastAsia="en-001"/>
        </w:rPr>
        <w:t xml:space="preserve"> (</w:t>
      </w:r>
      <w:r w:rsidR="002F3145">
        <w:rPr>
          <w:rFonts w:ascii="Arial" w:hAnsi="Arial" w:cs="Arial"/>
          <w:sz w:val="22"/>
          <w:szCs w:val="22"/>
        </w:rPr>
        <w:t>Guangyong Chen</w:t>
      </w:r>
      <w:r w:rsidR="002F3145">
        <w:rPr>
          <w:rFonts w:ascii="Arial" w:hAnsi="Arial" w:cs="Arial"/>
          <w:sz w:val="22"/>
          <w:szCs w:val="22"/>
          <w:lang w:val="lt-LT"/>
        </w:rPr>
        <w:t>)</w:t>
      </w:r>
    </w:p>
    <w:p w14:paraId="681A802F" w14:textId="35BFAB24" w:rsidR="00BE33F4" w:rsidRPr="00AD5128" w:rsidRDefault="00BE33F4" w:rsidP="00BE33F4">
      <w:pPr>
        <w:rPr>
          <w:lang w:val="lt-LT" w:eastAsia="en-001"/>
        </w:rPr>
      </w:pPr>
      <w:r w:rsidRPr="00AD5128">
        <w:rPr>
          <w:lang w:val="lt-LT" w:eastAsia="en-001"/>
        </w:rPr>
        <w:t>Basasd adsas da sd</w:t>
      </w:r>
    </w:p>
    <w:p w14:paraId="15154F16" w14:textId="45F3B2A3" w:rsidR="003E532B" w:rsidRPr="00AD5128" w:rsidRDefault="003E532B" w:rsidP="00BE33F4">
      <w:pPr>
        <w:rPr>
          <w:rFonts w:ascii="Arial" w:hAnsi="Arial" w:cs="Arial"/>
          <w:sz w:val="22"/>
          <w:szCs w:val="22"/>
          <w:lang w:val="lt-LT"/>
        </w:rPr>
      </w:pPr>
      <w:r w:rsidRPr="00AD5128">
        <w:rPr>
          <w:rFonts w:ascii="Arial" w:hAnsi="Arial" w:cs="Arial"/>
          <w:sz w:val="22"/>
          <w:szCs w:val="22"/>
          <w:lang w:val="lt-LT"/>
        </w:rPr>
        <w:t>In this work, we propose a novel technique to</w:t>
      </w:r>
      <w:r w:rsidR="002F3145">
        <w:rPr>
          <w:lang w:val="lt-LT"/>
        </w:rPr>
        <w:t xml:space="preserve"> </w:t>
      </w:r>
      <w:r w:rsidRPr="00AD5128">
        <w:rPr>
          <w:rFonts w:ascii="Arial" w:hAnsi="Arial" w:cs="Arial"/>
          <w:sz w:val="22"/>
          <w:szCs w:val="22"/>
          <w:lang w:val="lt-LT"/>
        </w:rPr>
        <w:t>boost training efficiency of a neural network.</w:t>
      </w:r>
      <w:r w:rsidR="002F3145">
        <w:rPr>
          <w:rFonts w:ascii="Arial" w:hAnsi="Arial" w:cs="Arial"/>
          <w:sz w:val="22"/>
          <w:szCs w:val="22"/>
          <w:lang w:val="lt-LT"/>
        </w:rPr>
        <w:t xml:space="preserve"> </w:t>
      </w:r>
      <w:r w:rsidRPr="00AD5128">
        <w:rPr>
          <w:rFonts w:ascii="Arial" w:hAnsi="Arial" w:cs="Arial"/>
          <w:sz w:val="22"/>
          <w:szCs w:val="22"/>
          <w:lang w:val="lt-LT"/>
        </w:rPr>
        <w:t>Our</w:t>
      </w:r>
      <w:r w:rsidR="002F3145">
        <w:rPr>
          <w:lang w:val="lt-LT"/>
        </w:rPr>
        <w:t xml:space="preserve"> </w:t>
      </w:r>
      <w:r w:rsidRPr="00AD5128">
        <w:rPr>
          <w:rFonts w:ascii="Arial" w:hAnsi="Arial" w:cs="Arial"/>
          <w:sz w:val="22"/>
          <w:szCs w:val="22"/>
          <w:lang w:val="lt-LT"/>
        </w:rPr>
        <w:t>work is based on an excellent idea that whitening</w:t>
      </w:r>
      <w:r w:rsidR="002F3145">
        <w:rPr>
          <w:lang w:val="lt-LT"/>
        </w:rPr>
        <w:t xml:space="preserve"> </w:t>
      </w:r>
      <w:r w:rsidRPr="00AD5128">
        <w:rPr>
          <w:rFonts w:ascii="Arial" w:hAnsi="Arial" w:cs="Arial"/>
          <w:sz w:val="22"/>
          <w:szCs w:val="22"/>
          <w:lang w:val="lt-LT"/>
        </w:rPr>
        <w:t>the inputs of neural networks can</w:t>
      </w:r>
      <w:r w:rsidR="002F3145">
        <w:rPr>
          <w:rFonts w:ascii="Arial" w:hAnsi="Arial" w:cs="Arial"/>
          <w:sz w:val="22"/>
          <w:szCs w:val="22"/>
          <w:lang w:val="lt-LT"/>
        </w:rPr>
        <w:t xml:space="preserve"> </w:t>
      </w:r>
      <w:r w:rsidRPr="00AD5128">
        <w:rPr>
          <w:rFonts w:ascii="Arial" w:hAnsi="Arial" w:cs="Arial"/>
          <w:sz w:val="22"/>
          <w:szCs w:val="22"/>
          <w:lang w:val="lt-LT"/>
        </w:rPr>
        <w:t>achieve a fast</w:t>
      </w:r>
      <w:r w:rsidR="002F3145">
        <w:rPr>
          <w:lang w:val="lt-LT"/>
        </w:rPr>
        <w:t xml:space="preserve"> </w:t>
      </w:r>
      <w:r w:rsidRPr="00AD5128">
        <w:rPr>
          <w:rFonts w:ascii="Arial" w:hAnsi="Arial" w:cs="Arial"/>
          <w:sz w:val="22"/>
          <w:szCs w:val="22"/>
          <w:lang w:val="lt-LT"/>
        </w:rPr>
        <w:t>convergence speed</w:t>
      </w:r>
    </w:p>
    <w:p w14:paraId="0CEC8B72" w14:textId="69AE4A5C" w:rsidR="003E532B" w:rsidRPr="00AD5128" w:rsidRDefault="003E532B" w:rsidP="00BE33F4">
      <w:pPr>
        <w:rPr>
          <w:rFonts w:ascii="Arial" w:hAnsi="Arial" w:cs="Arial"/>
          <w:sz w:val="22"/>
          <w:szCs w:val="22"/>
          <w:lang w:val="lt-LT"/>
        </w:rPr>
      </w:pPr>
    </w:p>
    <w:p w14:paraId="5E67A33B" w14:textId="47D64D88" w:rsidR="003E532B" w:rsidRPr="00AD5128" w:rsidRDefault="003E532B" w:rsidP="00BE33F4">
      <w:pPr>
        <w:rPr>
          <w:rFonts w:ascii="Arial" w:hAnsi="Arial" w:cs="Arial"/>
          <w:sz w:val="22"/>
          <w:szCs w:val="22"/>
          <w:lang w:val="lt-LT"/>
        </w:rPr>
      </w:pPr>
      <w:r w:rsidRPr="00AD5128">
        <w:rPr>
          <w:rFonts w:ascii="Arial" w:hAnsi="Arial" w:cs="Arial"/>
          <w:sz w:val="22"/>
          <w:szCs w:val="22"/>
          <w:lang w:val="lt-LT"/>
        </w:rPr>
        <w:t>For example, we should not place</w:t>
      </w:r>
      <w:r w:rsidR="002F3145">
        <w:rPr>
          <w:lang w:val="lt-LT"/>
        </w:rPr>
        <w:t xml:space="preserve"> </w:t>
      </w:r>
      <w:r w:rsidRPr="00AD5128">
        <w:rPr>
          <w:rFonts w:ascii="Arial" w:hAnsi="Arial" w:cs="Arial"/>
          <w:sz w:val="22"/>
          <w:szCs w:val="22"/>
          <w:lang w:val="lt-LT"/>
        </w:rPr>
        <w:t>Batch Normalization before ReLU since the non-</w:t>
      </w:r>
      <w:r w:rsidR="002F3145">
        <w:rPr>
          <w:lang w:val="lt-LT"/>
        </w:rPr>
        <w:t xml:space="preserve"> </w:t>
      </w:r>
      <w:r w:rsidRPr="00AD5128">
        <w:rPr>
          <w:rFonts w:ascii="Arial" w:hAnsi="Arial" w:cs="Arial"/>
          <w:sz w:val="22"/>
          <w:szCs w:val="22"/>
          <w:lang w:val="lt-LT"/>
        </w:rPr>
        <w:t>negative responses of ReLU will make the weight</w:t>
      </w:r>
      <w:r w:rsidR="002F3145">
        <w:rPr>
          <w:lang w:val="lt-LT"/>
        </w:rPr>
        <w:t xml:space="preserve"> </w:t>
      </w:r>
      <w:r w:rsidRPr="00AD5128">
        <w:rPr>
          <w:rFonts w:ascii="Arial" w:hAnsi="Arial" w:cs="Arial"/>
          <w:sz w:val="22"/>
          <w:szCs w:val="22"/>
          <w:lang w:val="lt-LT"/>
        </w:rPr>
        <w:t>layer updated in a suboptimal way, and we can</w:t>
      </w:r>
      <w:r w:rsidR="002F3145">
        <w:rPr>
          <w:lang w:val="lt-LT"/>
        </w:rPr>
        <w:t xml:space="preserve"> </w:t>
      </w:r>
      <w:r w:rsidRPr="00AD5128">
        <w:rPr>
          <w:rFonts w:ascii="Arial" w:hAnsi="Arial" w:cs="Arial"/>
          <w:sz w:val="22"/>
          <w:szCs w:val="22"/>
          <w:lang w:val="lt-LT"/>
        </w:rPr>
        <w:t>achieve better performance by combining Batch</w:t>
      </w:r>
      <w:r w:rsidR="002F3145">
        <w:rPr>
          <w:lang w:val="lt-LT"/>
        </w:rPr>
        <w:t xml:space="preserve"> </w:t>
      </w:r>
      <w:r w:rsidRPr="00AD5128">
        <w:rPr>
          <w:rFonts w:ascii="Arial" w:hAnsi="Arial" w:cs="Arial"/>
          <w:sz w:val="22"/>
          <w:szCs w:val="22"/>
          <w:lang w:val="lt-LT"/>
        </w:rPr>
        <w:t>Normalization and Dropout together as an IC</w:t>
      </w:r>
      <w:r w:rsidR="002F3145">
        <w:rPr>
          <w:lang w:val="lt-LT"/>
        </w:rPr>
        <w:t xml:space="preserve"> </w:t>
      </w:r>
      <w:r w:rsidRPr="00AD5128">
        <w:rPr>
          <w:rFonts w:ascii="Arial" w:hAnsi="Arial" w:cs="Arial"/>
          <w:sz w:val="22"/>
          <w:szCs w:val="22"/>
          <w:lang w:val="lt-LT"/>
        </w:rPr>
        <w:t>layer.</w:t>
      </w:r>
    </w:p>
    <w:p w14:paraId="59B71583" w14:textId="3B50F4B0" w:rsidR="003E532B" w:rsidRPr="00AD5128" w:rsidRDefault="003E532B" w:rsidP="00BE33F4">
      <w:pPr>
        <w:rPr>
          <w:rFonts w:ascii="Arial" w:hAnsi="Arial" w:cs="Arial"/>
          <w:sz w:val="22"/>
          <w:szCs w:val="22"/>
          <w:lang w:val="lt-LT"/>
        </w:rPr>
      </w:pPr>
    </w:p>
    <w:p w14:paraId="2BC7E0A0" w14:textId="2E01280D" w:rsidR="00AD5128" w:rsidRPr="00AD5128" w:rsidRDefault="00AD5128" w:rsidP="00BE33F4">
      <w:pPr>
        <w:rPr>
          <w:rFonts w:ascii="Arial" w:hAnsi="Arial" w:cs="Arial"/>
          <w:sz w:val="22"/>
          <w:szCs w:val="22"/>
          <w:lang w:val="lt-LT"/>
        </w:rPr>
      </w:pPr>
    </w:p>
    <w:p w14:paraId="7D6A50F6" w14:textId="503E7E17" w:rsidR="00AD5128" w:rsidRPr="00AD5128" w:rsidRDefault="00AD5128" w:rsidP="00BE33F4">
      <w:pPr>
        <w:rPr>
          <w:rFonts w:ascii="Arial" w:hAnsi="Arial" w:cs="Arial"/>
          <w:sz w:val="22"/>
          <w:szCs w:val="22"/>
          <w:lang w:val="lt-LT"/>
        </w:rPr>
      </w:pPr>
      <w:r w:rsidRPr="00AD5128">
        <w:rPr>
          <w:rFonts w:ascii="Arial" w:hAnsi="Arial" w:cs="Arial"/>
          <w:sz w:val="22"/>
          <w:szCs w:val="22"/>
          <w:lang w:val="lt-LT"/>
        </w:rPr>
        <w:t>4.2. CIFAR10/100</w:t>
      </w:r>
    </w:p>
    <w:p w14:paraId="10DF1D71" w14:textId="1E848C5A" w:rsidR="003E532B" w:rsidRPr="00AD5128" w:rsidRDefault="003E532B" w:rsidP="00BE33F4">
      <w:pPr>
        <w:rPr>
          <w:rFonts w:ascii="Arial" w:hAnsi="Arial" w:cs="Arial"/>
          <w:sz w:val="22"/>
          <w:szCs w:val="22"/>
          <w:lang w:val="lt-LT"/>
        </w:rPr>
      </w:pPr>
      <w:r w:rsidRPr="00AD5128">
        <w:rPr>
          <w:rFonts w:ascii="Arial" w:hAnsi="Arial" w:cs="Arial"/>
          <w:sz w:val="22"/>
          <w:szCs w:val="22"/>
          <w:lang w:val="lt-LT"/>
        </w:rPr>
        <w:t>However, as shown in Fig. 4, the traditional usage of Batch-</w:t>
      </w:r>
      <w:r w:rsidRPr="00AD5128">
        <w:rPr>
          <w:lang w:val="lt-LT"/>
        </w:rPr>
        <w:br/>
      </w:r>
      <w:r w:rsidRPr="00AD5128">
        <w:rPr>
          <w:rFonts w:ascii="Arial" w:hAnsi="Arial" w:cs="Arial"/>
          <w:sz w:val="22"/>
          <w:szCs w:val="22"/>
          <w:lang w:val="lt-LT"/>
        </w:rPr>
        <w:t>Norm still leads to an unstable optimization process com-</w:t>
      </w:r>
      <w:r w:rsidRPr="00AD5128">
        <w:rPr>
          <w:lang w:val="lt-LT"/>
        </w:rPr>
        <w:br/>
      </w:r>
      <w:r w:rsidRPr="00AD5128">
        <w:rPr>
          <w:rFonts w:ascii="Arial" w:hAnsi="Arial" w:cs="Arial"/>
          <w:sz w:val="22"/>
          <w:szCs w:val="22"/>
          <w:lang w:val="lt-LT"/>
        </w:rPr>
        <w:t>pared with our implementation, which inspires us to ques-</w:t>
      </w:r>
      <w:r w:rsidRPr="00AD5128">
        <w:rPr>
          <w:lang w:val="lt-LT"/>
        </w:rPr>
        <w:br/>
      </w:r>
      <w:r w:rsidRPr="00AD5128">
        <w:rPr>
          <w:rFonts w:ascii="Arial" w:hAnsi="Arial" w:cs="Arial"/>
          <w:sz w:val="22"/>
          <w:szCs w:val="22"/>
          <w:lang w:val="lt-LT"/>
        </w:rPr>
        <w:t>tion the common practice of placing BatchNorm before</w:t>
      </w:r>
      <w:r w:rsidRPr="00AD5128">
        <w:rPr>
          <w:lang w:val="lt-LT"/>
        </w:rPr>
        <w:br/>
      </w:r>
      <w:r w:rsidRPr="00AD5128">
        <w:rPr>
          <w:rFonts w:ascii="Arial" w:hAnsi="Arial" w:cs="Arial"/>
          <w:sz w:val="22"/>
          <w:szCs w:val="22"/>
          <w:lang w:val="lt-LT"/>
        </w:rPr>
        <w:t>the activation layer.</w:t>
      </w:r>
    </w:p>
    <w:p w14:paraId="5E091D54" w14:textId="7173DC03" w:rsidR="003E532B" w:rsidRPr="00AD5128" w:rsidRDefault="003E532B" w:rsidP="00BE33F4">
      <w:pPr>
        <w:rPr>
          <w:rFonts w:ascii="Arial" w:hAnsi="Arial" w:cs="Arial"/>
          <w:sz w:val="22"/>
          <w:szCs w:val="22"/>
          <w:lang w:val="lt-LT"/>
        </w:rPr>
      </w:pPr>
    </w:p>
    <w:p w14:paraId="04CC4BE4" w14:textId="59E09570" w:rsidR="00AD5128" w:rsidRPr="00AD5128" w:rsidRDefault="00AD5128" w:rsidP="00BE33F4">
      <w:pPr>
        <w:rPr>
          <w:rFonts w:ascii="Arial" w:hAnsi="Arial" w:cs="Arial"/>
          <w:sz w:val="22"/>
          <w:szCs w:val="22"/>
          <w:lang w:val="lt-LT"/>
        </w:rPr>
      </w:pPr>
      <w:r w:rsidRPr="00AD5128">
        <w:rPr>
          <w:rFonts w:ascii="Arial" w:hAnsi="Arial" w:cs="Arial"/>
          <w:sz w:val="22"/>
          <w:szCs w:val="22"/>
          <w:lang w:val="lt-LT"/>
        </w:rPr>
        <w:t>In this paper, we rethink the usage of BatchNorm and</w:t>
      </w:r>
      <w:r w:rsidRPr="00AD5128">
        <w:rPr>
          <w:lang w:val="lt-LT"/>
        </w:rPr>
        <w:br/>
      </w:r>
      <w:r w:rsidRPr="00AD5128">
        <w:rPr>
          <w:rFonts w:ascii="Arial" w:hAnsi="Arial" w:cs="Arial"/>
          <w:sz w:val="22"/>
          <w:szCs w:val="22"/>
          <w:lang w:val="lt-LT"/>
        </w:rPr>
        <w:t>Dropout in the training of DNNs, and find that they should</w:t>
      </w:r>
      <w:r w:rsidRPr="00AD5128">
        <w:rPr>
          <w:lang w:val="lt-LT"/>
        </w:rPr>
        <w:br/>
      </w:r>
      <w:r w:rsidRPr="00AD5128">
        <w:rPr>
          <w:rFonts w:ascii="Arial" w:hAnsi="Arial" w:cs="Arial"/>
          <w:sz w:val="22"/>
          <w:szCs w:val="22"/>
          <w:lang w:val="lt-LT"/>
        </w:rPr>
        <w:t>be combined together as the IC layer to transform the activa-</w:t>
      </w:r>
      <w:r w:rsidRPr="00AD5128">
        <w:rPr>
          <w:lang w:val="lt-LT"/>
        </w:rPr>
        <w:br/>
      </w:r>
      <w:r w:rsidRPr="00AD5128">
        <w:rPr>
          <w:rFonts w:ascii="Arial" w:hAnsi="Arial" w:cs="Arial"/>
          <w:sz w:val="22"/>
          <w:szCs w:val="22"/>
          <w:lang w:val="lt-LT"/>
        </w:rPr>
        <w:t>tion into independent components, and place this layer right</w:t>
      </w:r>
      <w:r w:rsidRPr="00AD5128">
        <w:rPr>
          <w:lang w:val="lt-LT"/>
        </w:rPr>
        <w:br/>
      </w:r>
      <w:r w:rsidRPr="00AD5128">
        <w:rPr>
          <w:rFonts w:ascii="Arial" w:hAnsi="Arial" w:cs="Arial"/>
          <w:sz w:val="22"/>
          <w:szCs w:val="22"/>
          <w:lang w:val="lt-LT"/>
        </w:rPr>
        <w:t>before the weight layer.</w:t>
      </w:r>
    </w:p>
    <w:p w14:paraId="17D1D92F" w14:textId="68859E56" w:rsidR="00AD5128" w:rsidRPr="00AD5128" w:rsidRDefault="00AD5128" w:rsidP="00BE33F4">
      <w:pPr>
        <w:rPr>
          <w:rFonts w:ascii="Arial" w:hAnsi="Arial" w:cs="Arial"/>
          <w:sz w:val="22"/>
          <w:szCs w:val="22"/>
          <w:lang w:val="lt-LT"/>
        </w:rPr>
      </w:pPr>
    </w:p>
    <w:p w14:paraId="69184745" w14:textId="71D1CAFC" w:rsidR="00AD5128" w:rsidRPr="00AD5128" w:rsidRDefault="00AD5128" w:rsidP="00BE33F4">
      <w:pPr>
        <w:rPr>
          <w:rFonts w:ascii="Arial" w:hAnsi="Arial" w:cs="Arial"/>
          <w:sz w:val="22"/>
          <w:szCs w:val="22"/>
          <w:lang w:val="lt-LT"/>
        </w:rPr>
      </w:pPr>
      <w:r w:rsidRPr="00AD5128">
        <w:rPr>
          <w:rFonts w:ascii="Arial" w:hAnsi="Arial" w:cs="Arial"/>
          <w:sz w:val="22"/>
          <w:szCs w:val="22"/>
          <w:lang w:val="lt-LT"/>
        </w:rPr>
        <w:t>By reformulating ResNets with IC layers, we</w:t>
      </w:r>
      <w:r w:rsidRPr="00AD5128">
        <w:rPr>
          <w:lang w:val="lt-LT"/>
        </w:rPr>
        <w:br/>
      </w:r>
      <w:r w:rsidRPr="00AD5128">
        <w:rPr>
          <w:rFonts w:ascii="Arial" w:hAnsi="Arial" w:cs="Arial"/>
          <w:sz w:val="22"/>
          <w:szCs w:val="22"/>
          <w:lang w:val="lt-LT"/>
        </w:rPr>
        <w:t>achieve more stable training process, faster convergence</w:t>
      </w:r>
      <w:r w:rsidRPr="00AD5128">
        <w:rPr>
          <w:lang w:val="lt-LT"/>
        </w:rPr>
        <w:br/>
      </w:r>
      <w:r w:rsidRPr="00AD5128">
        <w:rPr>
          <w:rFonts w:ascii="Arial" w:hAnsi="Arial" w:cs="Arial"/>
          <w:sz w:val="22"/>
          <w:szCs w:val="22"/>
          <w:lang w:val="lt-LT"/>
        </w:rPr>
        <w:t>speed and better generalization performance. In future, we</w:t>
      </w:r>
      <w:r w:rsidRPr="00AD5128">
        <w:rPr>
          <w:lang w:val="lt-LT"/>
        </w:rPr>
        <w:br/>
      </w:r>
      <w:r w:rsidRPr="00AD5128">
        <w:rPr>
          <w:rFonts w:ascii="Arial" w:hAnsi="Arial" w:cs="Arial"/>
          <w:sz w:val="22"/>
          <w:szCs w:val="22"/>
          <w:lang w:val="lt-LT"/>
        </w:rPr>
        <w:t>should consider incorporating more advanced normaliza-</w:t>
      </w:r>
      <w:r w:rsidRPr="00AD5128">
        <w:rPr>
          <w:lang w:val="lt-LT"/>
        </w:rPr>
        <w:br/>
      </w:r>
      <w:r w:rsidRPr="00AD5128">
        <w:rPr>
          <w:rFonts w:ascii="Arial" w:hAnsi="Arial" w:cs="Arial"/>
          <w:sz w:val="22"/>
          <w:szCs w:val="22"/>
          <w:lang w:val="lt-LT"/>
        </w:rPr>
        <w:t>tion methods, such as layer normalization (Ba et al., 2016),</w:t>
      </w:r>
      <w:r w:rsidRPr="00AD5128">
        <w:rPr>
          <w:lang w:val="lt-LT"/>
        </w:rPr>
        <w:br/>
      </w:r>
      <w:r w:rsidRPr="00AD5128">
        <w:rPr>
          <w:rFonts w:ascii="Arial" w:hAnsi="Arial" w:cs="Arial"/>
          <w:sz w:val="22"/>
          <w:szCs w:val="22"/>
          <w:lang w:val="lt-LT"/>
        </w:rPr>
        <w:t>instance normalization (Ulyanov et al., 2016), group nor-</w:t>
      </w:r>
      <w:r w:rsidRPr="00AD5128">
        <w:rPr>
          <w:lang w:val="lt-LT"/>
        </w:rPr>
        <w:br/>
      </w:r>
      <w:r w:rsidRPr="00AD5128">
        <w:rPr>
          <w:rFonts w:ascii="Arial" w:hAnsi="Arial" w:cs="Arial"/>
          <w:sz w:val="22"/>
          <w:szCs w:val="22"/>
          <w:lang w:val="lt-LT"/>
        </w:rPr>
        <w:t>malization (Wu &amp; He, 2018) etc., into the IC layer, and</w:t>
      </w:r>
      <w:r w:rsidRPr="00AD5128">
        <w:rPr>
          <w:lang w:val="lt-LT"/>
        </w:rPr>
        <w:br/>
      </w:r>
      <w:r w:rsidRPr="00AD5128">
        <w:rPr>
          <w:rFonts w:ascii="Arial" w:hAnsi="Arial" w:cs="Arial"/>
          <w:sz w:val="22"/>
          <w:szCs w:val="22"/>
          <w:lang w:val="lt-LT"/>
        </w:rPr>
        <w:t>consider more advanced statistical techniques to construct</w:t>
      </w:r>
      <w:r w:rsidRPr="00AD5128">
        <w:rPr>
          <w:lang w:val="lt-LT"/>
        </w:rPr>
        <w:br/>
      </w:r>
      <w:r w:rsidRPr="00AD5128">
        <w:rPr>
          <w:rFonts w:ascii="Arial" w:hAnsi="Arial" w:cs="Arial"/>
          <w:sz w:val="22"/>
          <w:szCs w:val="22"/>
          <w:lang w:val="lt-LT"/>
        </w:rPr>
        <w:t>independent components.</w:t>
      </w:r>
    </w:p>
    <w:p w14:paraId="6EBC5061" w14:textId="77777777" w:rsidR="003E532B" w:rsidRPr="00AD5128" w:rsidRDefault="003E532B" w:rsidP="00BE33F4">
      <w:pPr>
        <w:rPr>
          <w:lang w:val="lt-LT" w:eastAsia="en-001"/>
        </w:rPr>
      </w:pPr>
    </w:p>
    <w:p w14:paraId="0A0BD55E" w14:textId="030525FC" w:rsidR="003E532B" w:rsidRPr="00AD5128" w:rsidRDefault="003E532B" w:rsidP="00BE33F4">
      <w:pPr>
        <w:rPr>
          <w:lang w:val="lt-LT" w:eastAsia="en-001"/>
        </w:rPr>
      </w:pPr>
    </w:p>
    <w:p w14:paraId="778ED5D0" w14:textId="77777777" w:rsidR="003E532B" w:rsidRPr="00AD5128" w:rsidRDefault="003E532B" w:rsidP="00BE33F4">
      <w:pPr>
        <w:rPr>
          <w:lang w:val="lt-LT" w:eastAsia="en-001"/>
        </w:rPr>
      </w:pPr>
    </w:p>
    <w:p w14:paraId="0A8C5D50" w14:textId="5BB475D8" w:rsidR="00BE33F4" w:rsidRPr="00AD5128" w:rsidRDefault="00BE33F4" w:rsidP="00BE33F4">
      <w:pPr>
        <w:rPr>
          <w:lang w:val="lt-LT" w:eastAsia="en-001"/>
        </w:rPr>
      </w:pPr>
    </w:p>
    <w:p w14:paraId="3519D974" w14:textId="3BB805E4" w:rsidR="00BE33F4" w:rsidRPr="00AD5128" w:rsidRDefault="00BE33F4" w:rsidP="00BE33F4">
      <w:pPr>
        <w:rPr>
          <w:lang w:val="lt-LT" w:eastAsia="en-001"/>
        </w:rPr>
      </w:pPr>
    </w:p>
    <w:p w14:paraId="6F72F921" w14:textId="112FB0F7" w:rsidR="00BE33F4" w:rsidRPr="00AD5128" w:rsidRDefault="002F3145" w:rsidP="00BE33F4">
      <w:pPr>
        <w:pStyle w:val="Heading2"/>
        <w:numPr>
          <w:ilvl w:val="1"/>
          <w:numId w:val="5"/>
        </w:numPr>
        <w:rPr>
          <w:rFonts w:eastAsia="Times New Roman"/>
          <w:lang w:val="lt-LT" w:eastAsia="en-001"/>
        </w:rPr>
      </w:pPr>
      <w:r w:rsidRPr="002F3145">
        <w:rPr>
          <w:rFonts w:eastAsia="Times New Roman"/>
          <w:lang w:val="lt-LT" w:eastAsia="en-001"/>
        </w:rPr>
        <w:t>Environmental sound classification using temporal</w:t>
      </w:r>
      <w:r w:rsidRPr="002F3145">
        <w:rPr>
          <w:rFonts w:ascii="Cambria Math" w:eastAsia="Times New Roman" w:hAnsi="Cambria Math" w:cs="Cambria Math"/>
          <w:lang w:val="lt-LT" w:eastAsia="en-001"/>
        </w:rPr>
        <w:t>‑</w:t>
      </w:r>
      <w:r w:rsidRPr="002F3145">
        <w:rPr>
          <w:rFonts w:eastAsia="Times New Roman"/>
          <w:lang w:val="lt-LT" w:eastAsia="en-001"/>
        </w:rPr>
        <w:t>frequency attention based convolutional neural network</w:t>
      </w:r>
      <w:r>
        <w:rPr>
          <w:rFonts w:eastAsia="Times New Roman"/>
          <w:lang w:val="lt-LT" w:eastAsia="en-001"/>
        </w:rPr>
        <w:t xml:space="preserve"> (</w:t>
      </w:r>
      <w:r>
        <w:rPr>
          <w:rFonts w:ascii="Arial" w:hAnsi="Arial" w:cs="Arial"/>
          <w:sz w:val="23"/>
          <w:szCs w:val="23"/>
        </w:rPr>
        <w:t>Wenjie Mu</w:t>
      </w:r>
      <w:r>
        <w:rPr>
          <w:rFonts w:ascii="Arial" w:hAnsi="Arial" w:cs="Arial"/>
          <w:sz w:val="23"/>
          <w:szCs w:val="23"/>
          <w:lang w:val="lt-LT"/>
        </w:rPr>
        <w:t>)</w:t>
      </w:r>
    </w:p>
    <w:p w14:paraId="28CC4A7F" w14:textId="77777777" w:rsidR="00BE33F4" w:rsidRPr="00AD5128" w:rsidRDefault="00BE33F4" w:rsidP="00BE33F4">
      <w:pPr>
        <w:rPr>
          <w:lang w:val="lt-LT" w:eastAsia="en-001"/>
        </w:rPr>
      </w:pPr>
      <w:r w:rsidRPr="00AD5128">
        <w:rPr>
          <w:lang w:val="lt-LT" w:eastAsia="en-001"/>
        </w:rPr>
        <w:t>Basasd adsas da sd</w:t>
      </w:r>
    </w:p>
    <w:p w14:paraId="1DC6D200" w14:textId="77777777" w:rsidR="00BE33F4" w:rsidRPr="00AD5128" w:rsidRDefault="00BE33F4" w:rsidP="00BE33F4">
      <w:pPr>
        <w:rPr>
          <w:lang w:val="lt-LT" w:eastAsia="en-001"/>
        </w:rPr>
      </w:pPr>
    </w:p>
    <w:p w14:paraId="12425CBD" w14:textId="16EC6A92" w:rsidR="00BE33F4" w:rsidRPr="00AD5128" w:rsidRDefault="00BE33F4" w:rsidP="00BE33F4">
      <w:pPr>
        <w:spacing w:before="100" w:beforeAutospacing="1" w:after="100" w:afterAutospacing="1" w:line="240" w:lineRule="auto"/>
        <w:rPr>
          <w:rFonts w:eastAsia="Times New Roman"/>
          <w:lang w:val="lt-LT" w:eastAsia="en-001"/>
        </w:rPr>
      </w:pPr>
    </w:p>
    <w:p w14:paraId="06C12774" w14:textId="3B133A66" w:rsidR="00BE33F4" w:rsidRPr="00AD5128" w:rsidRDefault="00BE33F4" w:rsidP="00BE33F4">
      <w:pPr>
        <w:spacing w:before="100" w:beforeAutospacing="1" w:after="100" w:afterAutospacing="1" w:line="240" w:lineRule="auto"/>
        <w:rPr>
          <w:rFonts w:eastAsia="Times New Roman"/>
          <w:lang w:val="lt-LT" w:eastAsia="en-001"/>
        </w:rPr>
      </w:pPr>
    </w:p>
    <w:p w14:paraId="6BB429CD" w14:textId="77777777" w:rsidR="00BE33F4" w:rsidRPr="00AD5128" w:rsidRDefault="00BE33F4" w:rsidP="00BE33F4">
      <w:pPr>
        <w:spacing w:before="100" w:beforeAutospacing="1" w:after="100" w:afterAutospacing="1" w:line="240" w:lineRule="auto"/>
        <w:rPr>
          <w:rFonts w:eastAsia="Times New Roman"/>
          <w:lang w:val="lt-LT" w:eastAsia="en-001"/>
        </w:rPr>
      </w:pPr>
    </w:p>
    <w:p w14:paraId="783976F0" w14:textId="4F94C5F4" w:rsidR="00492D43" w:rsidRPr="00AD5128" w:rsidRDefault="00492D43" w:rsidP="00492D43">
      <w:pPr>
        <w:spacing w:before="100" w:beforeAutospacing="1" w:after="100" w:afterAutospacing="1" w:line="240" w:lineRule="auto"/>
        <w:rPr>
          <w:rFonts w:eastAsia="Times New Roman"/>
          <w:lang w:val="lt-LT" w:eastAsia="en-001"/>
        </w:rPr>
      </w:pPr>
    </w:p>
    <w:p w14:paraId="197B09B8" w14:textId="6059B89F" w:rsidR="00492D43" w:rsidRPr="00AD5128" w:rsidRDefault="00492D43" w:rsidP="00492D43">
      <w:pPr>
        <w:pStyle w:val="Heading1"/>
        <w:rPr>
          <w:rFonts w:eastAsia="Times New Roman"/>
          <w:lang w:val="lt-LT" w:eastAsia="en-001"/>
        </w:rPr>
      </w:pPr>
      <w:bookmarkStart w:id="10" w:name="_Toc91371618"/>
      <w:r w:rsidRPr="00AD5128">
        <w:rPr>
          <w:rFonts w:eastAsia="Times New Roman"/>
          <w:lang w:val="lt-LT"/>
        </w:rPr>
        <w:t xml:space="preserve">2. </w:t>
      </w:r>
      <w:r w:rsidRPr="00AD5128">
        <w:rPr>
          <w:rFonts w:eastAsia="Times New Roman"/>
          <w:lang w:val="lt-LT" w:eastAsia="en-001"/>
        </w:rPr>
        <w:t>Matematinis siūlomo sprendimo pagrindimas</w:t>
      </w:r>
      <w:bookmarkEnd w:id="10"/>
    </w:p>
    <w:p w14:paraId="66BAD8EF" w14:textId="54677AB5" w:rsidR="005D6A2C" w:rsidRPr="00AD5128" w:rsidRDefault="005D6A2C" w:rsidP="00D431FC">
      <w:pPr>
        <w:spacing w:before="100" w:beforeAutospacing="1" w:after="100" w:afterAutospacing="1" w:line="240" w:lineRule="auto"/>
        <w:rPr>
          <w:rFonts w:eastAsia="Times New Roman"/>
          <w:lang w:val="lt-LT" w:eastAsia="en-001"/>
        </w:rPr>
      </w:pPr>
      <w:r w:rsidRPr="00AD5128">
        <w:rPr>
          <w:rFonts w:eastAsia="Times New Roman"/>
          <w:highlight w:val="yellow"/>
          <w:lang w:val="lt-LT" w:eastAsia="en-001"/>
        </w:rPr>
        <w:t>Matematinis siūlomo sprendimo pagrindimas (algoritmai, pseudo kodai, formulės, viskas kas paaiškina kaip veikia jūsų pasirinktas metodas);</w:t>
      </w:r>
    </w:p>
    <w:p w14:paraId="20DB4BF8" w14:textId="7CD573D6" w:rsidR="008C2666" w:rsidRPr="00AD5128" w:rsidRDefault="008C2666" w:rsidP="008C2666">
      <w:pPr>
        <w:pStyle w:val="Heading2"/>
        <w:rPr>
          <w:rFonts w:eastAsia="Times New Roman"/>
          <w:lang w:val="lt-LT" w:eastAsia="en-001"/>
        </w:rPr>
      </w:pPr>
      <w:bookmarkStart w:id="11" w:name="_Toc91371619"/>
      <w:r w:rsidRPr="00AD5128">
        <w:rPr>
          <w:rFonts w:eastAsia="Times New Roman"/>
          <w:lang w:val="lt-LT" w:eastAsia="en-001"/>
        </w:rPr>
        <w:t xml:space="preserve">2.1 </w:t>
      </w:r>
      <w:r w:rsidR="000157D3" w:rsidRPr="00AD5128">
        <w:rPr>
          <w:rFonts w:eastAsia="Times New Roman"/>
          <w:lang w:val="lt-LT" w:eastAsia="en-001"/>
        </w:rPr>
        <w:t>Analizuojamas d</w:t>
      </w:r>
      <w:r w:rsidRPr="00AD5128">
        <w:rPr>
          <w:rFonts w:eastAsia="Times New Roman"/>
          <w:lang w:val="lt-LT" w:eastAsia="en-001"/>
        </w:rPr>
        <w:t>uomenų rinkinys</w:t>
      </w:r>
      <w:bookmarkEnd w:id="11"/>
    </w:p>
    <w:p w14:paraId="761021C2" w14:textId="5A349C58" w:rsidR="00306686" w:rsidRPr="00AD5128" w:rsidRDefault="006D066D" w:rsidP="00306686">
      <w:pPr>
        <w:spacing w:before="100" w:beforeAutospacing="1" w:after="100" w:afterAutospacing="1" w:line="240" w:lineRule="auto"/>
        <w:ind w:firstLine="360"/>
        <w:jc w:val="both"/>
        <w:rPr>
          <w:rFonts w:eastAsia="Times New Roman"/>
          <w:lang w:val="lt-LT" w:eastAsia="en-001"/>
        </w:rPr>
      </w:pPr>
      <w:r w:rsidRPr="00AD5128">
        <w:rPr>
          <w:rFonts w:eastAsia="Times New Roman"/>
          <w:lang w:val="lt-LT" w:eastAsia="en-001"/>
        </w:rPr>
        <w:t xml:space="preserve">Aplinkos signalams klasifikuoti, kaip minėjome anksčiau, naudosime UrbanSound8K duomenų bazę. </w:t>
      </w:r>
      <w:r w:rsidR="002C4308" w:rsidRPr="00AD5128">
        <w:rPr>
          <w:rFonts w:eastAsia="Times New Roman"/>
          <w:lang w:val="lt-LT" w:eastAsia="en-001"/>
        </w:rPr>
        <w:t xml:space="preserve">Šiame duomenų rinkinyje yra 8732 </w:t>
      </w:r>
      <w:r w:rsidR="002C4308" w:rsidRPr="00AD5128">
        <w:rPr>
          <w:rFonts w:eastAsia="Times New Roman"/>
          <w:highlight w:val="red"/>
          <w:lang w:val="lt-LT" w:eastAsia="en-001"/>
        </w:rPr>
        <w:t>pažymėtos</w:t>
      </w:r>
      <w:r w:rsidR="002C4308" w:rsidRPr="00AD5128">
        <w:rPr>
          <w:rFonts w:eastAsia="Times New Roman"/>
          <w:lang w:val="lt-LT" w:eastAsia="en-001"/>
        </w:rPr>
        <w:t xml:space="preserve"> miesto aplinkos garsų ištraukos (kurių trukmė &lt;=4s) iš 10 klasių: oro kondicionierius, automobilio garsinis signalas, vaikų žaidimo šurmulys, šuns lojimas, gręžimas, variklio darbas tuščiąja eiga, ginklo šūvis, </w:t>
      </w:r>
      <w:r w:rsidR="002C4308" w:rsidRPr="00AD5128">
        <w:rPr>
          <w:rFonts w:eastAsia="Times New Roman"/>
          <w:highlight w:val="red"/>
          <w:lang w:val="lt-LT" w:eastAsia="en-001"/>
        </w:rPr>
        <w:t>jackhammer</w:t>
      </w:r>
      <w:r w:rsidR="002C4308" w:rsidRPr="00AD5128">
        <w:rPr>
          <w:rFonts w:eastAsia="Times New Roman"/>
          <w:lang w:val="lt-LT" w:eastAsia="en-001"/>
        </w:rPr>
        <w:t xml:space="preserve">, sirenos garsas ir </w:t>
      </w:r>
      <w:r w:rsidR="002F0A9B" w:rsidRPr="00AD5128">
        <w:rPr>
          <w:rFonts w:eastAsia="Times New Roman"/>
          <w:lang w:val="lt-LT" w:eastAsia="en-001"/>
        </w:rPr>
        <w:t>gatvės muzika</w:t>
      </w:r>
      <w:r w:rsidR="002C4308" w:rsidRPr="00AD5128">
        <w:rPr>
          <w:rFonts w:eastAsia="Times New Roman"/>
          <w:lang w:val="lt-LT" w:eastAsia="en-001"/>
        </w:rPr>
        <w:t xml:space="preserve">. </w:t>
      </w:r>
      <w:r w:rsidR="002F0A9B" w:rsidRPr="00AD5128">
        <w:rPr>
          <w:rFonts w:eastAsia="Times New Roman"/>
          <w:lang w:val="lt-LT" w:eastAsia="en-001"/>
        </w:rPr>
        <w:t xml:space="preserve"> </w:t>
      </w:r>
      <w:r w:rsidR="002C4308" w:rsidRPr="00AD5128">
        <w:rPr>
          <w:rFonts w:eastAsia="Times New Roman"/>
          <w:lang w:val="lt-LT" w:eastAsia="en-001"/>
        </w:rPr>
        <w:t>Klasės sudarytos iš miesto garso taksonomijos</w:t>
      </w:r>
      <w:r w:rsidR="002F0A9B" w:rsidRPr="00AD5128">
        <w:rPr>
          <w:rFonts w:eastAsia="Times New Roman"/>
          <w:lang w:val="lt-LT" w:eastAsia="en-001"/>
        </w:rPr>
        <w:t xml:space="preserve"> 2.1</w:t>
      </w:r>
      <w:r w:rsidR="002B1CAF" w:rsidRPr="00AD5128">
        <w:rPr>
          <w:rFonts w:eastAsia="Times New Roman"/>
          <w:lang w:val="lt-LT" w:eastAsia="en-001"/>
        </w:rPr>
        <w:t>.1</w:t>
      </w:r>
      <w:r w:rsidR="002F0A9B" w:rsidRPr="00AD5128">
        <w:rPr>
          <w:rFonts w:eastAsia="Times New Roman"/>
          <w:lang w:val="lt-LT" w:eastAsia="en-001"/>
        </w:rPr>
        <w:t xml:space="preserve"> pav</w:t>
      </w:r>
      <w:r w:rsidR="002C4308" w:rsidRPr="00AD5128">
        <w:rPr>
          <w:rFonts w:eastAsia="Times New Roman"/>
          <w:lang w:val="lt-LT" w:eastAsia="en-001"/>
        </w:rPr>
        <w:t>. Išsamų duomenų rinkinio ir jo sudarymo aprašymą rast</w:t>
      </w:r>
      <w:r w:rsidR="00306686" w:rsidRPr="00AD5128">
        <w:rPr>
          <w:rFonts w:eastAsia="Times New Roman"/>
          <w:lang w:val="lt-LT" w:eastAsia="en-001"/>
        </w:rPr>
        <w:t>i moksliniame darbe[6]</w:t>
      </w:r>
      <w:r w:rsidR="002C4308" w:rsidRPr="00AD5128">
        <w:rPr>
          <w:rFonts w:eastAsia="Times New Roman"/>
          <w:lang w:val="lt-LT" w:eastAsia="en-001"/>
        </w:rPr>
        <w:t>.</w:t>
      </w:r>
    </w:p>
    <w:p w14:paraId="25AA8876" w14:textId="77777777" w:rsidR="00B31BF8" w:rsidRDefault="00306686" w:rsidP="00B31BF8">
      <w:pPr>
        <w:keepNext/>
        <w:spacing w:before="100" w:beforeAutospacing="1" w:after="100" w:afterAutospacing="1" w:line="240" w:lineRule="auto"/>
        <w:jc w:val="center"/>
      </w:pPr>
      <w:r w:rsidRPr="00AD5128">
        <w:rPr>
          <w:noProof/>
          <w:lang w:val="lt-LT"/>
        </w:rPr>
        <w:lastRenderedPageBreak/>
        <w:drawing>
          <wp:inline distT="0" distB="0" distL="0" distR="0" wp14:anchorId="094143E4" wp14:editId="14300B15">
            <wp:extent cx="5324475" cy="31494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339162" cy="3158185"/>
                    </a:xfrm>
                    <a:prstGeom prst="rect">
                      <a:avLst/>
                    </a:prstGeom>
                  </pic:spPr>
                </pic:pic>
              </a:graphicData>
            </a:graphic>
          </wp:inline>
        </w:drawing>
      </w:r>
    </w:p>
    <w:p w14:paraId="6E2305FF" w14:textId="06ED20CC" w:rsidR="00306686" w:rsidRPr="00B31BF8" w:rsidRDefault="00B31BF8" w:rsidP="00B31BF8">
      <w:pPr>
        <w:pStyle w:val="Caption"/>
        <w:rPr>
          <w:rFonts w:eastAsia="Times New Roman"/>
          <w:lang w:val="en-US" w:eastAsia="en-001"/>
        </w:rPr>
      </w:pPr>
      <w:r w:rsidRPr="00604056">
        <w:rPr>
          <w:b/>
          <w:bCs/>
        </w:rPr>
        <w:fldChar w:fldCharType="begin"/>
      </w:r>
      <w:r w:rsidRPr="00604056">
        <w:rPr>
          <w:b/>
          <w:bCs/>
        </w:rPr>
        <w:instrText xml:space="preserve"> SEQ pav. \* ARABIC </w:instrText>
      </w:r>
      <w:r w:rsidRPr="00604056">
        <w:rPr>
          <w:b/>
          <w:bCs/>
        </w:rPr>
        <w:fldChar w:fldCharType="separate"/>
      </w:r>
      <w:bookmarkStart w:id="12" w:name="_Toc91459353"/>
      <w:r w:rsidR="00D96A3F">
        <w:rPr>
          <w:b/>
          <w:bCs/>
          <w:noProof/>
        </w:rPr>
        <w:t>4</w:t>
      </w:r>
      <w:r w:rsidRPr="00604056">
        <w:rPr>
          <w:b/>
          <w:bCs/>
        </w:rPr>
        <w:fldChar w:fldCharType="end"/>
      </w:r>
      <w:r w:rsidRPr="00604056">
        <w:rPr>
          <w:b/>
          <w:bCs/>
          <w:lang w:val="en-US"/>
        </w:rPr>
        <w:t xml:space="preserve"> pav</w:t>
      </w:r>
      <w:r>
        <w:rPr>
          <w:lang w:val="en-US"/>
        </w:rPr>
        <w:t xml:space="preserve">. </w:t>
      </w:r>
      <w:r w:rsidRPr="00B31BF8">
        <w:rPr>
          <w:lang w:val="en-US"/>
        </w:rPr>
        <w:t>Urbansound8k duomenų rinkinio taksonomijos iškarpa</w:t>
      </w:r>
      <w:bookmarkEnd w:id="12"/>
    </w:p>
    <w:p w14:paraId="369FEAB3" w14:textId="713D4DE5" w:rsidR="002C4308" w:rsidRPr="00AD5128" w:rsidRDefault="00802732" w:rsidP="00802732">
      <w:pPr>
        <w:spacing w:before="100" w:beforeAutospacing="1" w:after="100" w:afterAutospacing="1" w:line="240" w:lineRule="auto"/>
        <w:ind w:firstLine="720"/>
        <w:jc w:val="both"/>
        <w:rPr>
          <w:rFonts w:eastAsia="Times New Roman"/>
          <w:lang w:val="lt-LT" w:eastAsia="en-001"/>
        </w:rPr>
      </w:pPr>
      <w:r w:rsidRPr="00AD5128">
        <w:rPr>
          <w:rFonts w:eastAsia="Times New Roman"/>
          <w:lang w:val="lt-LT" w:eastAsia="en-001"/>
        </w:rPr>
        <w:t>Rinkinyje v</w:t>
      </w:r>
      <w:r w:rsidR="002C4308" w:rsidRPr="00AD5128">
        <w:rPr>
          <w:rFonts w:eastAsia="Times New Roman"/>
          <w:lang w:val="lt-LT" w:eastAsia="en-001"/>
        </w:rPr>
        <w:t xml:space="preserve">isos ištraukos paimtos iš įrašų, įkeltų į </w:t>
      </w:r>
      <w:hyperlink r:id="rId16" w:history="1">
        <w:r w:rsidRPr="00AD5128">
          <w:rPr>
            <w:rStyle w:val="Hyperlink"/>
            <w:rFonts w:eastAsia="Times New Roman"/>
            <w:lang w:val="lt-LT" w:eastAsia="en-001"/>
          </w:rPr>
          <w:t>www.freesound.org</w:t>
        </w:r>
      </w:hyperlink>
      <w:r w:rsidRPr="00AD5128">
        <w:rPr>
          <w:rFonts w:eastAsia="Times New Roman"/>
          <w:lang w:val="lt-LT" w:eastAsia="en-001"/>
        </w:rPr>
        <w:t xml:space="preserve"> tinklalapį</w:t>
      </w:r>
      <w:r w:rsidR="002C4308" w:rsidRPr="00AD5128">
        <w:rPr>
          <w:rFonts w:eastAsia="Times New Roman"/>
          <w:lang w:val="lt-LT" w:eastAsia="en-001"/>
        </w:rPr>
        <w:t xml:space="preserve">. Failai </w:t>
      </w:r>
      <w:r w:rsidRPr="00AD5128">
        <w:rPr>
          <w:rFonts w:eastAsia="Times New Roman"/>
          <w:lang w:val="lt-LT" w:eastAsia="en-001"/>
        </w:rPr>
        <w:t xml:space="preserve">yra </w:t>
      </w:r>
      <w:r w:rsidR="002C4308" w:rsidRPr="00AD5128">
        <w:rPr>
          <w:rFonts w:eastAsia="Times New Roman"/>
          <w:lang w:val="lt-LT" w:eastAsia="en-001"/>
        </w:rPr>
        <w:t xml:space="preserve">iš anksto surūšiuoti į dešimt </w:t>
      </w:r>
      <w:r w:rsidRPr="00AD5128">
        <w:rPr>
          <w:rFonts w:eastAsia="Times New Roman"/>
          <w:lang w:val="lt-LT" w:eastAsia="en-001"/>
        </w:rPr>
        <w:t>aplankalų</w:t>
      </w:r>
      <w:r w:rsidR="002C4308" w:rsidRPr="00AD5128">
        <w:rPr>
          <w:rFonts w:eastAsia="Times New Roman"/>
          <w:lang w:val="lt-LT" w:eastAsia="en-001"/>
        </w:rPr>
        <w:t xml:space="preserve"> (aplankai, pavadinti fold1-fold10), kad būtų lengviau atkurti ir palyginti su automatinio klasifikavimo rezultatais, aprašytais aukščiau </w:t>
      </w:r>
      <w:r w:rsidRPr="00AD5128">
        <w:rPr>
          <w:rFonts w:eastAsia="Times New Roman"/>
          <w:lang w:val="lt-LT" w:eastAsia="en-001"/>
        </w:rPr>
        <w:t>minėtame</w:t>
      </w:r>
      <w:r w:rsidR="002C4308" w:rsidRPr="00AD5128">
        <w:rPr>
          <w:rFonts w:eastAsia="Times New Roman"/>
          <w:lang w:val="lt-LT" w:eastAsia="en-001"/>
        </w:rPr>
        <w:t xml:space="preserve"> straipsnyje</w:t>
      </w:r>
      <w:r w:rsidRPr="00AD5128">
        <w:rPr>
          <w:rFonts w:eastAsia="Times New Roman"/>
          <w:lang w:val="lt-LT" w:eastAsia="en-001"/>
        </w:rPr>
        <w:t>[6]</w:t>
      </w:r>
      <w:r w:rsidR="002C4308" w:rsidRPr="00AD5128">
        <w:rPr>
          <w:rFonts w:eastAsia="Times New Roman"/>
          <w:lang w:val="lt-LT" w:eastAsia="en-001"/>
        </w:rPr>
        <w:t>.</w:t>
      </w:r>
      <w:r w:rsidRPr="00AD5128">
        <w:rPr>
          <w:rFonts w:eastAsia="Times New Roman"/>
          <w:lang w:val="lt-LT" w:eastAsia="en-001"/>
        </w:rPr>
        <w:t xml:space="preserve"> Duomenų rinkinyje taip pat pateikiami metaduomenys</w:t>
      </w:r>
      <w:r w:rsidR="00374CE2" w:rsidRPr="00AD5128">
        <w:rPr>
          <w:rFonts w:eastAsia="Times New Roman"/>
          <w:lang w:val="lt-LT" w:eastAsia="en-001"/>
        </w:rPr>
        <w:t xml:space="preserve"> </w:t>
      </w:r>
      <w:r w:rsidRPr="00AD5128">
        <w:rPr>
          <w:rFonts w:eastAsia="Times New Roman"/>
          <w:lang w:val="lt-LT" w:eastAsia="en-001"/>
        </w:rPr>
        <w:t>(</w:t>
      </w:r>
      <w:r w:rsidR="00374CE2" w:rsidRPr="00AD5128">
        <w:rPr>
          <w:rFonts w:eastAsia="Times New Roman"/>
          <w:lang w:val="lt-LT" w:eastAsia="en-001"/>
        </w:rPr>
        <w:t xml:space="preserve">2.1 </w:t>
      </w:r>
      <w:r w:rsidRPr="00AD5128">
        <w:rPr>
          <w:rFonts w:eastAsia="Times New Roman"/>
          <w:lang w:val="lt-LT" w:eastAsia="en-001"/>
        </w:rPr>
        <w:t>lentelė)</w:t>
      </w:r>
      <w:r w:rsidR="00913C77" w:rsidRPr="00AD5128">
        <w:rPr>
          <w:rFonts w:eastAsia="Times New Roman"/>
          <w:lang w:val="lt-LT" w:eastAsia="en-001"/>
        </w:rPr>
        <w:t xml:space="preserve"> kiekvienam audio įrašui,</w:t>
      </w:r>
      <w:r w:rsidRPr="00AD5128">
        <w:rPr>
          <w:rFonts w:eastAsia="Times New Roman"/>
          <w:lang w:val="lt-LT" w:eastAsia="en-001"/>
        </w:rPr>
        <w:t xml:space="preserve"> kurių pagalba </w:t>
      </w:r>
      <w:r w:rsidRPr="00AD5128">
        <w:rPr>
          <w:rFonts w:eastAsia="Times New Roman"/>
          <w:highlight w:val="red"/>
          <w:lang w:val="lt-LT" w:eastAsia="en-001"/>
        </w:rPr>
        <w:t>galime</w:t>
      </w:r>
      <w:r w:rsidR="00374CE2" w:rsidRPr="00AD5128">
        <w:rPr>
          <w:rFonts w:eastAsia="Times New Roman"/>
          <w:highlight w:val="red"/>
          <w:lang w:val="lt-LT" w:eastAsia="en-001"/>
        </w:rPr>
        <w:t xml:space="preserve"> naudotis esamais garso įrašais</w:t>
      </w:r>
      <w:r w:rsidR="00374CE2" w:rsidRPr="00AD5128">
        <w:rPr>
          <w:rFonts w:eastAsia="Times New Roman"/>
          <w:lang w:val="lt-LT" w:eastAsia="en-001"/>
        </w:rPr>
        <w:t>.</w:t>
      </w:r>
    </w:p>
    <w:p w14:paraId="3FF0667B" w14:textId="037DC195" w:rsidR="00374CE2" w:rsidRPr="00AD5128" w:rsidRDefault="00374CE2" w:rsidP="00374CE2">
      <w:pPr>
        <w:jc w:val="both"/>
        <w:rPr>
          <w:sz w:val="20"/>
          <w:szCs w:val="20"/>
          <w:lang w:val="lt-LT"/>
        </w:rPr>
      </w:pPr>
      <w:r w:rsidRPr="00AD5128">
        <w:rPr>
          <w:sz w:val="20"/>
          <w:szCs w:val="20"/>
          <w:lang w:val="lt-LT"/>
        </w:rPr>
        <w:t xml:space="preserve">2.1 lentelė. </w:t>
      </w:r>
      <w:r w:rsidRPr="00AD5128">
        <w:rPr>
          <w:rFonts w:eastAsia="Times New Roman"/>
          <w:sz w:val="20"/>
          <w:szCs w:val="20"/>
          <w:lang w:val="lt-LT" w:eastAsia="en-001"/>
        </w:rPr>
        <w:t xml:space="preserve">Urbansound8k </w:t>
      </w:r>
      <w:r w:rsidRPr="00AD5128">
        <w:rPr>
          <w:sz w:val="20"/>
          <w:szCs w:val="20"/>
          <w:lang w:val="lt-LT"/>
        </w:rPr>
        <w:t>metaduomenų fragmentas</w:t>
      </w:r>
    </w:p>
    <w:tbl>
      <w:tblPr>
        <w:tblStyle w:val="TableGrid"/>
        <w:tblW w:w="0" w:type="auto"/>
        <w:tblLook w:val="04A0" w:firstRow="1" w:lastRow="0" w:firstColumn="1" w:lastColumn="0" w:noHBand="0" w:noVBand="1"/>
      </w:tblPr>
      <w:tblGrid>
        <w:gridCol w:w="1516"/>
        <w:gridCol w:w="1003"/>
        <w:gridCol w:w="923"/>
        <w:gridCol w:w="1063"/>
        <w:gridCol w:w="1030"/>
        <w:gridCol w:w="897"/>
        <w:gridCol w:w="1012"/>
        <w:gridCol w:w="1572"/>
      </w:tblGrid>
      <w:tr w:rsidR="00374CE2" w:rsidRPr="00AD5128" w14:paraId="4E61EDF1" w14:textId="77777777" w:rsidTr="006C18F0">
        <w:tc>
          <w:tcPr>
            <w:tcW w:w="1127" w:type="dxa"/>
            <w:vAlign w:val="bottom"/>
          </w:tcPr>
          <w:p w14:paraId="1DBF02EE" w14:textId="55CDBFB7" w:rsidR="00374CE2" w:rsidRPr="00AD5128" w:rsidRDefault="00374CE2" w:rsidP="00374CE2">
            <w:pPr>
              <w:spacing w:before="100" w:beforeAutospacing="1" w:after="100" w:afterAutospacing="1"/>
              <w:rPr>
                <w:rFonts w:eastAsia="Times New Roman"/>
                <w:b/>
                <w:bCs/>
                <w:sz w:val="20"/>
                <w:szCs w:val="20"/>
                <w:lang w:val="lt-LT" w:eastAsia="en-001"/>
              </w:rPr>
            </w:pPr>
            <w:r w:rsidRPr="00AD5128">
              <w:rPr>
                <w:b/>
                <w:bCs/>
                <w:color w:val="000000"/>
                <w:sz w:val="20"/>
                <w:szCs w:val="20"/>
                <w:lang w:val="lt-LT"/>
              </w:rPr>
              <w:t>slice_file_name</w:t>
            </w:r>
          </w:p>
        </w:tc>
        <w:tc>
          <w:tcPr>
            <w:tcW w:w="1127" w:type="dxa"/>
            <w:vAlign w:val="bottom"/>
          </w:tcPr>
          <w:p w14:paraId="43E023C7" w14:textId="5140BFCC" w:rsidR="00374CE2" w:rsidRPr="00AD5128" w:rsidRDefault="00374CE2" w:rsidP="00374CE2">
            <w:pPr>
              <w:spacing w:before="100" w:beforeAutospacing="1" w:after="100" w:afterAutospacing="1"/>
              <w:rPr>
                <w:rFonts w:eastAsia="Times New Roman"/>
                <w:b/>
                <w:bCs/>
                <w:sz w:val="20"/>
                <w:szCs w:val="20"/>
                <w:lang w:val="lt-LT" w:eastAsia="en-001"/>
              </w:rPr>
            </w:pPr>
            <w:r w:rsidRPr="00AD5128">
              <w:rPr>
                <w:b/>
                <w:bCs/>
                <w:color w:val="000000"/>
                <w:sz w:val="20"/>
                <w:szCs w:val="20"/>
                <w:lang w:val="lt-LT"/>
              </w:rPr>
              <w:t>fsID</w:t>
            </w:r>
          </w:p>
        </w:tc>
        <w:tc>
          <w:tcPr>
            <w:tcW w:w="1127" w:type="dxa"/>
            <w:vAlign w:val="bottom"/>
          </w:tcPr>
          <w:p w14:paraId="08C94F6E" w14:textId="3C0AD9AA" w:rsidR="00374CE2" w:rsidRPr="00AD5128" w:rsidRDefault="00374CE2" w:rsidP="00374CE2">
            <w:pPr>
              <w:spacing w:before="100" w:beforeAutospacing="1" w:after="100" w:afterAutospacing="1"/>
              <w:rPr>
                <w:rFonts w:eastAsia="Times New Roman"/>
                <w:b/>
                <w:bCs/>
                <w:sz w:val="20"/>
                <w:szCs w:val="20"/>
                <w:lang w:val="lt-LT" w:eastAsia="en-001"/>
              </w:rPr>
            </w:pPr>
            <w:r w:rsidRPr="00AD5128">
              <w:rPr>
                <w:b/>
                <w:bCs/>
                <w:color w:val="000000"/>
                <w:sz w:val="20"/>
                <w:szCs w:val="20"/>
                <w:lang w:val="lt-LT"/>
              </w:rPr>
              <w:t>start</w:t>
            </w:r>
          </w:p>
        </w:tc>
        <w:tc>
          <w:tcPr>
            <w:tcW w:w="1127" w:type="dxa"/>
            <w:vAlign w:val="bottom"/>
          </w:tcPr>
          <w:p w14:paraId="2DF8E30A" w14:textId="074D1F76" w:rsidR="00374CE2" w:rsidRPr="00AD5128" w:rsidRDefault="00374CE2" w:rsidP="00374CE2">
            <w:pPr>
              <w:spacing w:before="100" w:beforeAutospacing="1" w:after="100" w:afterAutospacing="1"/>
              <w:rPr>
                <w:rFonts w:eastAsia="Times New Roman"/>
                <w:b/>
                <w:bCs/>
                <w:sz w:val="20"/>
                <w:szCs w:val="20"/>
                <w:lang w:val="lt-LT" w:eastAsia="en-001"/>
              </w:rPr>
            </w:pPr>
            <w:r w:rsidRPr="00AD5128">
              <w:rPr>
                <w:b/>
                <w:bCs/>
                <w:color w:val="000000"/>
                <w:sz w:val="20"/>
                <w:szCs w:val="20"/>
                <w:lang w:val="lt-LT"/>
              </w:rPr>
              <w:t>end</w:t>
            </w:r>
          </w:p>
        </w:tc>
        <w:tc>
          <w:tcPr>
            <w:tcW w:w="1127" w:type="dxa"/>
            <w:vAlign w:val="bottom"/>
          </w:tcPr>
          <w:p w14:paraId="402AB353" w14:textId="34BC9708" w:rsidR="00374CE2" w:rsidRPr="00AD5128" w:rsidRDefault="00374CE2" w:rsidP="00374CE2">
            <w:pPr>
              <w:spacing w:before="100" w:beforeAutospacing="1" w:after="100" w:afterAutospacing="1"/>
              <w:rPr>
                <w:rFonts w:eastAsia="Times New Roman"/>
                <w:b/>
                <w:bCs/>
                <w:sz w:val="20"/>
                <w:szCs w:val="20"/>
                <w:lang w:val="lt-LT" w:eastAsia="en-001"/>
              </w:rPr>
            </w:pPr>
            <w:r w:rsidRPr="00AD5128">
              <w:rPr>
                <w:b/>
                <w:bCs/>
                <w:color w:val="000000"/>
                <w:sz w:val="20"/>
                <w:szCs w:val="20"/>
                <w:lang w:val="lt-LT"/>
              </w:rPr>
              <w:t>salience</w:t>
            </w:r>
          </w:p>
        </w:tc>
        <w:tc>
          <w:tcPr>
            <w:tcW w:w="1127" w:type="dxa"/>
            <w:vAlign w:val="bottom"/>
          </w:tcPr>
          <w:p w14:paraId="412E55F0" w14:textId="41FAEB58" w:rsidR="00374CE2" w:rsidRPr="00AD5128" w:rsidRDefault="00374CE2" w:rsidP="00374CE2">
            <w:pPr>
              <w:spacing w:before="100" w:beforeAutospacing="1" w:after="100" w:afterAutospacing="1"/>
              <w:rPr>
                <w:rFonts w:eastAsia="Times New Roman"/>
                <w:b/>
                <w:bCs/>
                <w:sz w:val="20"/>
                <w:szCs w:val="20"/>
                <w:lang w:val="lt-LT" w:eastAsia="en-001"/>
              </w:rPr>
            </w:pPr>
            <w:r w:rsidRPr="00AD5128">
              <w:rPr>
                <w:b/>
                <w:bCs/>
                <w:color w:val="000000"/>
                <w:sz w:val="20"/>
                <w:szCs w:val="20"/>
                <w:lang w:val="lt-LT"/>
              </w:rPr>
              <w:t>fold</w:t>
            </w:r>
          </w:p>
        </w:tc>
        <w:tc>
          <w:tcPr>
            <w:tcW w:w="1127" w:type="dxa"/>
            <w:vAlign w:val="bottom"/>
          </w:tcPr>
          <w:p w14:paraId="29A3A969" w14:textId="522355DA" w:rsidR="00374CE2" w:rsidRPr="00AD5128" w:rsidRDefault="00374CE2" w:rsidP="00374CE2">
            <w:pPr>
              <w:spacing w:before="100" w:beforeAutospacing="1" w:after="100" w:afterAutospacing="1"/>
              <w:rPr>
                <w:rFonts w:eastAsia="Times New Roman"/>
                <w:b/>
                <w:bCs/>
                <w:sz w:val="20"/>
                <w:szCs w:val="20"/>
                <w:lang w:val="lt-LT" w:eastAsia="en-001"/>
              </w:rPr>
            </w:pPr>
            <w:r w:rsidRPr="00AD5128">
              <w:rPr>
                <w:b/>
                <w:bCs/>
                <w:color w:val="000000"/>
                <w:sz w:val="20"/>
                <w:szCs w:val="20"/>
                <w:lang w:val="lt-LT"/>
              </w:rPr>
              <w:t>classID</w:t>
            </w:r>
          </w:p>
        </w:tc>
        <w:tc>
          <w:tcPr>
            <w:tcW w:w="1127" w:type="dxa"/>
            <w:vAlign w:val="bottom"/>
          </w:tcPr>
          <w:p w14:paraId="06A6F717" w14:textId="30A15F97" w:rsidR="00374CE2" w:rsidRPr="00AD5128" w:rsidRDefault="00374CE2" w:rsidP="00374CE2">
            <w:pPr>
              <w:spacing w:before="100" w:beforeAutospacing="1" w:after="100" w:afterAutospacing="1"/>
              <w:rPr>
                <w:rFonts w:eastAsia="Times New Roman"/>
                <w:b/>
                <w:bCs/>
                <w:sz w:val="20"/>
                <w:szCs w:val="20"/>
                <w:lang w:val="lt-LT" w:eastAsia="en-001"/>
              </w:rPr>
            </w:pPr>
            <w:r w:rsidRPr="00AD5128">
              <w:rPr>
                <w:b/>
                <w:bCs/>
                <w:color w:val="000000"/>
                <w:sz w:val="20"/>
                <w:szCs w:val="20"/>
                <w:lang w:val="lt-LT"/>
              </w:rPr>
              <w:t>class</w:t>
            </w:r>
          </w:p>
        </w:tc>
      </w:tr>
      <w:tr w:rsidR="00374CE2" w:rsidRPr="00AD5128" w14:paraId="12F59EC9" w14:textId="77777777" w:rsidTr="006C18F0">
        <w:tc>
          <w:tcPr>
            <w:tcW w:w="1127" w:type="dxa"/>
            <w:vAlign w:val="bottom"/>
          </w:tcPr>
          <w:p w14:paraId="1DF2266C" w14:textId="39DD0410"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100032-3-0-0.wav</w:t>
            </w:r>
          </w:p>
        </w:tc>
        <w:tc>
          <w:tcPr>
            <w:tcW w:w="1127" w:type="dxa"/>
            <w:vAlign w:val="bottom"/>
          </w:tcPr>
          <w:p w14:paraId="6DB8B7FA" w14:textId="6EF1BC57"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100032</w:t>
            </w:r>
          </w:p>
        </w:tc>
        <w:tc>
          <w:tcPr>
            <w:tcW w:w="1127" w:type="dxa"/>
            <w:vAlign w:val="bottom"/>
          </w:tcPr>
          <w:p w14:paraId="6276DB3E" w14:textId="4AD35056"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0</w:t>
            </w:r>
          </w:p>
        </w:tc>
        <w:tc>
          <w:tcPr>
            <w:tcW w:w="1127" w:type="dxa"/>
            <w:vAlign w:val="bottom"/>
          </w:tcPr>
          <w:p w14:paraId="04C5C93F" w14:textId="27BDE177"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0.317551</w:t>
            </w:r>
          </w:p>
        </w:tc>
        <w:tc>
          <w:tcPr>
            <w:tcW w:w="1127" w:type="dxa"/>
            <w:vAlign w:val="bottom"/>
          </w:tcPr>
          <w:p w14:paraId="32C622B2" w14:textId="3A7F4D20"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w:t>
            </w:r>
          </w:p>
        </w:tc>
        <w:tc>
          <w:tcPr>
            <w:tcW w:w="1127" w:type="dxa"/>
            <w:vAlign w:val="bottom"/>
          </w:tcPr>
          <w:p w14:paraId="762DD1F7" w14:textId="40BE959F"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5</w:t>
            </w:r>
          </w:p>
        </w:tc>
        <w:tc>
          <w:tcPr>
            <w:tcW w:w="1127" w:type="dxa"/>
            <w:vAlign w:val="bottom"/>
          </w:tcPr>
          <w:p w14:paraId="56DCDFA0" w14:textId="6A7EDC29"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3</w:t>
            </w:r>
          </w:p>
        </w:tc>
        <w:tc>
          <w:tcPr>
            <w:tcW w:w="1127" w:type="dxa"/>
            <w:vAlign w:val="bottom"/>
          </w:tcPr>
          <w:p w14:paraId="727BD05E" w14:textId="1FD10436"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dog_bark</w:t>
            </w:r>
          </w:p>
        </w:tc>
      </w:tr>
      <w:tr w:rsidR="00374CE2" w:rsidRPr="00AD5128" w14:paraId="7C4A0FA9" w14:textId="77777777" w:rsidTr="006C18F0">
        <w:tc>
          <w:tcPr>
            <w:tcW w:w="1127" w:type="dxa"/>
            <w:vAlign w:val="bottom"/>
          </w:tcPr>
          <w:p w14:paraId="73D94993" w14:textId="309B5400"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100263-2-0-117.wav</w:t>
            </w:r>
          </w:p>
        </w:tc>
        <w:tc>
          <w:tcPr>
            <w:tcW w:w="1127" w:type="dxa"/>
            <w:vAlign w:val="bottom"/>
          </w:tcPr>
          <w:p w14:paraId="71E89452" w14:textId="51F2494F"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w:t>
            </w:r>
          </w:p>
        </w:tc>
        <w:tc>
          <w:tcPr>
            <w:tcW w:w="1127" w:type="dxa"/>
            <w:vAlign w:val="bottom"/>
          </w:tcPr>
          <w:p w14:paraId="028EFAD0" w14:textId="56F33636"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58.5</w:t>
            </w:r>
          </w:p>
        </w:tc>
        <w:tc>
          <w:tcPr>
            <w:tcW w:w="1127" w:type="dxa"/>
            <w:vAlign w:val="bottom"/>
          </w:tcPr>
          <w:p w14:paraId="4238BC21" w14:textId="4B739FA4"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62.5</w:t>
            </w:r>
          </w:p>
        </w:tc>
        <w:tc>
          <w:tcPr>
            <w:tcW w:w="1127" w:type="dxa"/>
            <w:vAlign w:val="bottom"/>
          </w:tcPr>
          <w:p w14:paraId="15960B2B" w14:textId="2DC0313E"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w:t>
            </w:r>
          </w:p>
        </w:tc>
        <w:tc>
          <w:tcPr>
            <w:tcW w:w="1127" w:type="dxa"/>
            <w:vAlign w:val="bottom"/>
          </w:tcPr>
          <w:p w14:paraId="38373E8C" w14:textId="412DE91F"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5</w:t>
            </w:r>
          </w:p>
        </w:tc>
        <w:tc>
          <w:tcPr>
            <w:tcW w:w="1127" w:type="dxa"/>
            <w:vAlign w:val="bottom"/>
          </w:tcPr>
          <w:p w14:paraId="3A67571A" w14:textId="19551CAF"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2</w:t>
            </w:r>
          </w:p>
        </w:tc>
        <w:tc>
          <w:tcPr>
            <w:tcW w:w="1127" w:type="dxa"/>
            <w:vAlign w:val="bottom"/>
          </w:tcPr>
          <w:p w14:paraId="29855CE9" w14:textId="713A37EB"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children_playing</w:t>
            </w:r>
          </w:p>
        </w:tc>
      </w:tr>
      <w:tr w:rsidR="00374CE2" w:rsidRPr="00AD5128" w14:paraId="0DAC3E63" w14:textId="77777777" w:rsidTr="006C18F0">
        <w:tc>
          <w:tcPr>
            <w:tcW w:w="1127" w:type="dxa"/>
            <w:vAlign w:val="bottom"/>
          </w:tcPr>
          <w:p w14:paraId="4047CF5D" w14:textId="6180241C"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100263-2-0-121.wav</w:t>
            </w:r>
          </w:p>
        </w:tc>
        <w:tc>
          <w:tcPr>
            <w:tcW w:w="1127" w:type="dxa"/>
            <w:vAlign w:val="bottom"/>
          </w:tcPr>
          <w:p w14:paraId="1DEAFE20" w14:textId="0BF63C30"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w:t>
            </w:r>
          </w:p>
        </w:tc>
        <w:tc>
          <w:tcPr>
            <w:tcW w:w="1127" w:type="dxa"/>
            <w:vAlign w:val="bottom"/>
          </w:tcPr>
          <w:p w14:paraId="5B23D536" w14:textId="006FB424"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60.5</w:t>
            </w:r>
          </w:p>
        </w:tc>
        <w:tc>
          <w:tcPr>
            <w:tcW w:w="1127" w:type="dxa"/>
            <w:vAlign w:val="bottom"/>
          </w:tcPr>
          <w:p w14:paraId="08B74C51" w14:textId="585E6D1E"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64.5</w:t>
            </w:r>
          </w:p>
        </w:tc>
        <w:tc>
          <w:tcPr>
            <w:tcW w:w="1127" w:type="dxa"/>
            <w:vAlign w:val="bottom"/>
          </w:tcPr>
          <w:p w14:paraId="7AF76EC7" w14:textId="398CFFE7"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w:t>
            </w:r>
          </w:p>
        </w:tc>
        <w:tc>
          <w:tcPr>
            <w:tcW w:w="1127" w:type="dxa"/>
            <w:vAlign w:val="bottom"/>
          </w:tcPr>
          <w:p w14:paraId="0161C0B5" w14:textId="7142045A"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5</w:t>
            </w:r>
          </w:p>
        </w:tc>
        <w:tc>
          <w:tcPr>
            <w:tcW w:w="1127" w:type="dxa"/>
            <w:vAlign w:val="bottom"/>
          </w:tcPr>
          <w:p w14:paraId="1E2A8F56" w14:textId="0CADDCD2"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2</w:t>
            </w:r>
          </w:p>
        </w:tc>
        <w:tc>
          <w:tcPr>
            <w:tcW w:w="1127" w:type="dxa"/>
            <w:vAlign w:val="bottom"/>
          </w:tcPr>
          <w:p w14:paraId="61C996D4" w14:textId="04FD1BF7"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children_playing</w:t>
            </w:r>
          </w:p>
        </w:tc>
      </w:tr>
      <w:tr w:rsidR="00374CE2" w:rsidRPr="00AD5128" w14:paraId="2BD9D542" w14:textId="77777777" w:rsidTr="006C18F0">
        <w:tc>
          <w:tcPr>
            <w:tcW w:w="1127" w:type="dxa"/>
            <w:vAlign w:val="bottom"/>
          </w:tcPr>
          <w:p w14:paraId="23E22566" w14:textId="7D2684A1"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100263-2-0-126.wav</w:t>
            </w:r>
          </w:p>
        </w:tc>
        <w:tc>
          <w:tcPr>
            <w:tcW w:w="1127" w:type="dxa"/>
            <w:vAlign w:val="bottom"/>
          </w:tcPr>
          <w:p w14:paraId="35C16DD5" w14:textId="49BB13A4"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w:t>
            </w:r>
          </w:p>
        </w:tc>
        <w:tc>
          <w:tcPr>
            <w:tcW w:w="1127" w:type="dxa"/>
            <w:vAlign w:val="bottom"/>
          </w:tcPr>
          <w:p w14:paraId="589F4B8F" w14:textId="28ED5DDC"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63</w:t>
            </w:r>
          </w:p>
        </w:tc>
        <w:tc>
          <w:tcPr>
            <w:tcW w:w="1127" w:type="dxa"/>
            <w:vAlign w:val="bottom"/>
          </w:tcPr>
          <w:p w14:paraId="72229C37" w14:textId="35368E40"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67</w:t>
            </w:r>
          </w:p>
        </w:tc>
        <w:tc>
          <w:tcPr>
            <w:tcW w:w="1127" w:type="dxa"/>
            <w:vAlign w:val="bottom"/>
          </w:tcPr>
          <w:p w14:paraId="34CFE012" w14:textId="08FBF21D"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w:t>
            </w:r>
          </w:p>
        </w:tc>
        <w:tc>
          <w:tcPr>
            <w:tcW w:w="1127" w:type="dxa"/>
            <w:vAlign w:val="bottom"/>
          </w:tcPr>
          <w:p w14:paraId="25D3D035" w14:textId="4483F33D"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5</w:t>
            </w:r>
          </w:p>
        </w:tc>
        <w:tc>
          <w:tcPr>
            <w:tcW w:w="1127" w:type="dxa"/>
            <w:vAlign w:val="bottom"/>
          </w:tcPr>
          <w:p w14:paraId="49E74789" w14:textId="1517478D"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2</w:t>
            </w:r>
          </w:p>
        </w:tc>
        <w:tc>
          <w:tcPr>
            <w:tcW w:w="1127" w:type="dxa"/>
            <w:vAlign w:val="bottom"/>
          </w:tcPr>
          <w:p w14:paraId="48B03B25" w14:textId="39209E47"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children_playing</w:t>
            </w:r>
          </w:p>
        </w:tc>
      </w:tr>
      <w:tr w:rsidR="00374CE2" w:rsidRPr="00AD5128" w14:paraId="652D60EB" w14:textId="77777777" w:rsidTr="006C18F0">
        <w:tc>
          <w:tcPr>
            <w:tcW w:w="1127" w:type="dxa"/>
            <w:vAlign w:val="bottom"/>
          </w:tcPr>
          <w:p w14:paraId="5ED6FE25" w14:textId="3364CA28"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100263-2-0-137.wav</w:t>
            </w:r>
          </w:p>
        </w:tc>
        <w:tc>
          <w:tcPr>
            <w:tcW w:w="1127" w:type="dxa"/>
            <w:vAlign w:val="bottom"/>
          </w:tcPr>
          <w:p w14:paraId="78E0C1FB" w14:textId="3CAC3B7F"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w:t>
            </w:r>
          </w:p>
        </w:tc>
        <w:tc>
          <w:tcPr>
            <w:tcW w:w="1127" w:type="dxa"/>
            <w:vAlign w:val="bottom"/>
          </w:tcPr>
          <w:p w14:paraId="617EB3A4" w14:textId="36733E3F"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68.5</w:t>
            </w:r>
          </w:p>
        </w:tc>
        <w:tc>
          <w:tcPr>
            <w:tcW w:w="1127" w:type="dxa"/>
            <w:vAlign w:val="bottom"/>
          </w:tcPr>
          <w:p w14:paraId="54BE855A" w14:textId="7E27B8D2"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72.5</w:t>
            </w:r>
          </w:p>
        </w:tc>
        <w:tc>
          <w:tcPr>
            <w:tcW w:w="1127" w:type="dxa"/>
            <w:vAlign w:val="bottom"/>
          </w:tcPr>
          <w:p w14:paraId="2C0EA151" w14:textId="54EA4A7F"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w:t>
            </w:r>
          </w:p>
        </w:tc>
        <w:tc>
          <w:tcPr>
            <w:tcW w:w="1127" w:type="dxa"/>
            <w:vAlign w:val="bottom"/>
          </w:tcPr>
          <w:p w14:paraId="484F6F2D" w14:textId="3B38CDDE"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5</w:t>
            </w:r>
          </w:p>
        </w:tc>
        <w:tc>
          <w:tcPr>
            <w:tcW w:w="1127" w:type="dxa"/>
            <w:vAlign w:val="bottom"/>
          </w:tcPr>
          <w:p w14:paraId="2A68E784" w14:textId="0D3E8E6D"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2</w:t>
            </w:r>
          </w:p>
        </w:tc>
        <w:tc>
          <w:tcPr>
            <w:tcW w:w="1127" w:type="dxa"/>
            <w:vAlign w:val="bottom"/>
          </w:tcPr>
          <w:p w14:paraId="15868873" w14:textId="33EA97BB"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children_playing</w:t>
            </w:r>
          </w:p>
        </w:tc>
      </w:tr>
      <w:tr w:rsidR="00374CE2" w:rsidRPr="00AD5128" w14:paraId="3FA9E0F2" w14:textId="77777777" w:rsidTr="006C18F0">
        <w:tc>
          <w:tcPr>
            <w:tcW w:w="1127" w:type="dxa"/>
            <w:vAlign w:val="bottom"/>
          </w:tcPr>
          <w:p w14:paraId="18EBF99B" w14:textId="49CBBA3F"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100263-2-0-143.wav</w:t>
            </w:r>
          </w:p>
        </w:tc>
        <w:tc>
          <w:tcPr>
            <w:tcW w:w="1127" w:type="dxa"/>
            <w:vAlign w:val="bottom"/>
          </w:tcPr>
          <w:p w14:paraId="2FD367CE" w14:textId="27B4F082"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w:t>
            </w:r>
          </w:p>
        </w:tc>
        <w:tc>
          <w:tcPr>
            <w:tcW w:w="1127" w:type="dxa"/>
            <w:vAlign w:val="bottom"/>
          </w:tcPr>
          <w:p w14:paraId="5C422206" w14:textId="637B7B19"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71.5</w:t>
            </w:r>
          </w:p>
        </w:tc>
        <w:tc>
          <w:tcPr>
            <w:tcW w:w="1127" w:type="dxa"/>
            <w:vAlign w:val="bottom"/>
          </w:tcPr>
          <w:p w14:paraId="7020385D" w14:textId="132E600D"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75.5</w:t>
            </w:r>
          </w:p>
        </w:tc>
        <w:tc>
          <w:tcPr>
            <w:tcW w:w="1127" w:type="dxa"/>
            <w:vAlign w:val="bottom"/>
          </w:tcPr>
          <w:p w14:paraId="1F1F2F1D" w14:textId="752790C3"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w:t>
            </w:r>
          </w:p>
        </w:tc>
        <w:tc>
          <w:tcPr>
            <w:tcW w:w="1127" w:type="dxa"/>
            <w:vAlign w:val="bottom"/>
          </w:tcPr>
          <w:p w14:paraId="0A5F3199" w14:textId="09E971F8"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5</w:t>
            </w:r>
          </w:p>
        </w:tc>
        <w:tc>
          <w:tcPr>
            <w:tcW w:w="1127" w:type="dxa"/>
            <w:vAlign w:val="bottom"/>
          </w:tcPr>
          <w:p w14:paraId="00FE67B1" w14:textId="5BC5E493"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2</w:t>
            </w:r>
          </w:p>
        </w:tc>
        <w:tc>
          <w:tcPr>
            <w:tcW w:w="1127" w:type="dxa"/>
            <w:vAlign w:val="bottom"/>
          </w:tcPr>
          <w:p w14:paraId="3ADCB21D" w14:textId="51DEBF0E"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children_playing</w:t>
            </w:r>
          </w:p>
        </w:tc>
      </w:tr>
      <w:tr w:rsidR="00374CE2" w:rsidRPr="00AD5128" w14:paraId="5501CB45" w14:textId="77777777" w:rsidTr="006C18F0">
        <w:tc>
          <w:tcPr>
            <w:tcW w:w="1127" w:type="dxa"/>
            <w:vAlign w:val="bottom"/>
          </w:tcPr>
          <w:p w14:paraId="7327841F" w14:textId="69546C40"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100263-2-0-161.wav</w:t>
            </w:r>
          </w:p>
        </w:tc>
        <w:tc>
          <w:tcPr>
            <w:tcW w:w="1127" w:type="dxa"/>
            <w:vAlign w:val="bottom"/>
          </w:tcPr>
          <w:p w14:paraId="4E047BCB" w14:textId="66C9D03A"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100263</w:t>
            </w:r>
          </w:p>
        </w:tc>
        <w:tc>
          <w:tcPr>
            <w:tcW w:w="1127" w:type="dxa"/>
            <w:vAlign w:val="bottom"/>
          </w:tcPr>
          <w:p w14:paraId="1D0DEF31" w14:textId="6746405F"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80.5</w:t>
            </w:r>
          </w:p>
        </w:tc>
        <w:tc>
          <w:tcPr>
            <w:tcW w:w="1127" w:type="dxa"/>
            <w:vAlign w:val="bottom"/>
          </w:tcPr>
          <w:p w14:paraId="3A9DF97A" w14:textId="0D206DA8"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84.5</w:t>
            </w:r>
          </w:p>
        </w:tc>
        <w:tc>
          <w:tcPr>
            <w:tcW w:w="1127" w:type="dxa"/>
            <w:vAlign w:val="bottom"/>
          </w:tcPr>
          <w:p w14:paraId="59788C85" w14:textId="301B8426"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1</w:t>
            </w:r>
          </w:p>
        </w:tc>
        <w:tc>
          <w:tcPr>
            <w:tcW w:w="1127" w:type="dxa"/>
            <w:vAlign w:val="bottom"/>
          </w:tcPr>
          <w:p w14:paraId="00B3A3EF" w14:textId="2AA96F89"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5</w:t>
            </w:r>
          </w:p>
        </w:tc>
        <w:tc>
          <w:tcPr>
            <w:tcW w:w="1127" w:type="dxa"/>
            <w:vAlign w:val="bottom"/>
          </w:tcPr>
          <w:p w14:paraId="06A4C498" w14:textId="4128AA6B"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2</w:t>
            </w:r>
          </w:p>
        </w:tc>
        <w:tc>
          <w:tcPr>
            <w:tcW w:w="1127" w:type="dxa"/>
            <w:vAlign w:val="bottom"/>
          </w:tcPr>
          <w:p w14:paraId="7A16BA9B" w14:textId="501EA7EE" w:rsidR="00374CE2" w:rsidRPr="00AD5128" w:rsidRDefault="00374CE2" w:rsidP="00374CE2">
            <w:pPr>
              <w:spacing w:before="100" w:beforeAutospacing="1" w:after="100" w:afterAutospacing="1"/>
              <w:jc w:val="center"/>
              <w:rPr>
                <w:rFonts w:eastAsia="Times New Roman"/>
                <w:sz w:val="20"/>
                <w:szCs w:val="20"/>
                <w:lang w:val="lt-LT" w:eastAsia="en-001"/>
              </w:rPr>
            </w:pPr>
            <w:r w:rsidRPr="00AD5128">
              <w:rPr>
                <w:color w:val="000000"/>
                <w:sz w:val="20"/>
                <w:szCs w:val="20"/>
                <w:lang w:val="lt-LT"/>
              </w:rPr>
              <w:t>children_playing</w:t>
            </w:r>
          </w:p>
        </w:tc>
      </w:tr>
    </w:tbl>
    <w:p w14:paraId="5ED904D9" w14:textId="4AF235E0" w:rsidR="00492D43" w:rsidRPr="00AD5128" w:rsidRDefault="006A7EE9" w:rsidP="006A7EE9">
      <w:p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ab/>
        <w:t>Norėdami pamatyti savo audio siganalus grafine formą pasirašome python funkciją. Naudodami „Librosa“ biblioteką pasikiame diske esančius wav formato failus ir nubrėžiame  sign</w:t>
      </w:r>
      <w:r w:rsidR="002B1CAF" w:rsidRPr="00AD5128">
        <w:rPr>
          <w:rFonts w:eastAsia="Times New Roman"/>
          <w:lang w:val="lt-LT" w:eastAsia="en-001"/>
        </w:rPr>
        <w:t>lo amplitudės priklausomybes nuo laiko dviem atsitiktiniam įrašam.</w:t>
      </w:r>
    </w:p>
    <w:p w14:paraId="68DE86E8" w14:textId="77777777" w:rsidR="00D96A3F" w:rsidRDefault="00D96A3F" w:rsidP="00D96A3F">
      <w:pPr>
        <w:keepNext/>
        <w:spacing w:before="100" w:beforeAutospacing="1" w:after="100" w:afterAutospacing="1" w:line="240" w:lineRule="auto"/>
        <w:ind w:hanging="567"/>
        <w:jc w:val="center"/>
      </w:pPr>
      <w:r>
        <w:rPr>
          <w:noProof/>
        </w:rPr>
        <w:lastRenderedPageBreak/>
        <w:drawing>
          <wp:inline distT="0" distB="0" distL="0" distR="0" wp14:anchorId="04F8BC0C" wp14:editId="54F0FA98">
            <wp:extent cx="5731510" cy="1515745"/>
            <wp:effectExtent l="0" t="0" r="254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731510" cy="1515745"/>
                    </a:xfrm>
                    <a:prstGeom prst="rect">
                      <a:avLst/>
                    </a:prstGeom>
                  </pic:spPr>
                </pic:pic>
              </a:graphicData>
            </a:graphic>
          </wp:inline>
        </w:drawing>
      </w:r>
    </w:p>
    <w:p w14:paraId="2717D838" w14:textId="23D4181F" w:rsidR="00D96A3F" w:rsidRPr="00D96A3F" w:rsidRDefault="00D96A3F" w:rsidP="00D96A3F">
      <w:pPr>
        <w:pStyle w:val="Caption"/>
        <w:rPr>
          <w:rFonts w:eastAsia="Times New Roman"/>
          <w:lang w:val="en-US" w:eastAsia="en-001"/>
        </w:rPr>
      </w:pPr>
      <w:r w:rsidRPr="00D96A3F">
        <w:rPr>
          <w:b/>
          <w:bCs/>
        </w:rPr>
        <w:fldChar w:fldCharType="begin"/>
      </w:r>
      <w:r w:rsidRPr="00D96A3F">
        <w:rPr>
          <w:b/>
          <w:bCs/>
        </w:rPr>
        <w:instrText xml:space="preserve"> SEQ pav. \* ARABIC </w:instrText>
      </w:r>
      <w:r w:rsidRPr="00D96A3F">
        <w:rPr>
          <w:b/>
          <w:bCs/>
        </w:rPr>
        <w:fldChar w:fldCharType="separate"/>
      </w:r>
      <w:bookmarkStart w:id="13" w:name="_Toc91459354"/>
      <w:r>
        <w:rPr>
          <w:b/>
          <w:bCs/>
          <w:noProof/>
        </w:rPr>
        <w:t>5</w:t>
      </w:r>
      <w:r w:rsidRPr="00D96A3F">
        <w:rPr>
          <w:b/>
          <w:bCs/>
        </w:rPr>
        <w:fldChar w:fldCharType="end"/>
      </w:r>
      <w:r w:rsidRPr="00D96A3F">
        <w:rPr>
          <w:b/>
          <w:bCs/>
          <w:lang w:val="en-US"/>
        </w:rPr>
        <w:t xml:space="preserve"> pav.</w:t>
      </w:r>
      <w:r>
        <w:rPr>
          <w:lang w:val="en-US"/>
        </w:rPr>
        <w:t xml:space="preserve"> Funkcija </w:t>
      </w:r>
      <w:r w:rsidRPr="00D96A3F">
        <w:rPr>
          <w:lang w:val="en-US"/>
        </w:rPr>
        <w:t>nubrėžiame  signlo amplitudės priklausomybes nuo laiko</w:t>
      </w:r>
      <w:bookmarkEnd w:id="13"/>
    </w:p>
    <w:p w14:paraId="0B69CF2F" w14:textId="77777777" w:rsidR="00D96A3F" w:rsidRDefault="00D96A3F" w:rsidP="006A7EE9">
      <w:pPr>
        <w:spacing w:before="100" w:beforeAutospacing="1" w:after="100" w:afterAutospacing="1" w:line="240" w:lineRule="auto"/>
        <w:ind w:hanging="567"/>
        <w:jc w:val="center"/>
        <w:rPr>
          <w:rFonts w:eastAsia="Times New Roman"/>
          <w:lang w:val="lt-LT" w:eastAsia="en-001"/>
        </w:rPr>
      </w:pPr>
    </w:p>
    <w:p w14:paraId="2B000A94" w14:textId="77777777" w:rsidR="00D96A3F" w:rsidRDefault="006A7EE9" w:rsidP="00D96A3F">
      <w:pPr>
        <w:keepNext/>
        <w:spacing w:before="100" w:beforeAutospacing="1" w:after="100" w:afterAutospacing="1" w:line="240" w:lineRule="auto"/>
        <w:ind w:hanging="567"/>
        <w:jc w:val="center"/>
      </w:pPr>
      <w:r w:rsidRPr="00AD5128">
        <w:rPr>
          <w:noProof/>
          <w:lang w:val="lt-LT"/>
        </w:rPr>
        <w:drawing>
          <wp:inline distT="0" distB="0" distL="0" distR="0" wp14:anchorId="5E2119F2" wp14:editId="6119826C">
            <wp:extent cx="6287280" cy="3345647"/>
            <wp:effectExtent l="0" t="0" r="0" b="762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a:stretch>
                      <a:fillRect/>
                    </a:stretch>
                  </pic:blipFill>
                  <pic:spPr>
                    <a:xfrm>
                      <a:off x="0" y="0"/>
                      <a:ext cx="6320686" cy="3363423"/>
                    </a:xfrm>
                    <a:prstGeom prst="rect">
                      <a:avLst/>
                    </a:prstGeom>
                  </pic:spPr>
                </pic:pic>
              </a:graphicData>
            </a:graphic>
          </wp:inline>
        </w:drawing>
      </w:r>
    </w:p>
    <w:p w14:paraId="31CD27D4" w14:textId="276873D0" w:rsidR="00374CE2" w:rsidRPr="00D96A3F" w:rsidRDefault="00D96A3F" w:rsidP="00D96A3F">
      <w:pPr>
        <w:pStyle w:val="Caption"/>
        <w:rPr>
          <w:rFonts w:eastAsia="Times New Roman"/>
          <w:lang w:val="en-US" w:eastAsia="en-001"/>
        </w:rPr>
      </w:pPr>
      <w:r w:rsidRPr="00D96A3F">
        <w:rPr>
          <w:b/>
          <w:bCs/>
        </w:rPr>
        <w:fldChar w:fldCharType="begin"/>
      </w:r>
      <w:r w:rsidRPr="00D96A3F">
        <w:rPr>
          <w:b/>
          <w:bCs/>
        </w:rPr>
        <w:instrText xml:space="preserve"> SEQ pav. \* ARABIC </w:instrText>
      </w:r>
      <w:r w:rsidRPr="00D96A3F">
        <w:rPr>
          <w:b/>
          <w:bCs/>
        </w:rPr>
        <w:fldChar w:fldCharType="separate"/>
      </w:r>
      <w:r w:rsidRPr="00D96A3F">
        <w:rPr>
          <w:b/>
          <w:bCs/>
          <w:noProof/>
        </w:rPr>
        <w:t>6</w:t>
      </w:r>
      <w:r w:rsidRPr="00D96A3F">
        <w:rPr>
          <w:b/>
          <w:bCs/>
        </w:rPr>
        <w:fldChar w:fldCharType="end"/>
      </w:r>
      <w:r w:rsidRPr="00D96A3F">
        <w:rPr>
          <w:b/>
          <w:bCs/>
          <w:lang w:val="en-US"/>
        </w:rPr>
        <w:t xml:space="preserve"> pav.</w:t>
      </w:r>
      <w:r>
        <w:rPr>
          <w:lang w:val="en-US"/>
        </w:rPr>
        <w:t xml:space="preserve"> </w:t>
      </w:r>
      <w:r w:rsidRPr="00D96A3F">
        <w:rPr>
          <w:lang w:val="en-US"/>
        </w:rPr>
        <w:t>Audio signalų amplitudės priklausomybes nuo laiko, viršuje šuns lojimas, apačioje mašinos variklio ūžimas</w:t>
      </w:r>
    </w:p>
    <w:p w14:paraId="4369E883" w14:textId="2AFBBC18" w:rsidR="002D231A" w:rsidRPr="00AD5128" w:rsidRDefault="002D231A" w:rsidP="002D231A">
      <w:pPr>
        <w:pStyle w:val="Heading2"/>
        <w:rPr>
          <w:rFonts w:eastAsia="Times New Roman"/>
          <w:lang w:val="lt-LT" w:eastAsia="en-001"/>
        </w:rPr>
      </w:pPr>
      <w:bookmarkStart w:id="14" w:name="_Toc91371620"/>
      <w:r w:rsidRPr="00AD5128">
        <w:rPr>
          <w:rFonts w:eastAsia="Times New Roman"/>
          <w:lang w:val="lt-LT" w:eastAsia="en-001"/>
        </w:rPr>
        <w:t xml:space="preserve">2.2 </w:t>
      </w:r>
      <w:r w:rsidR="00833D89" w:rsidRPr="00AD5128">
        <w:rPr>
          <w:rFonts w:eastAsia="Times New Roman"/>
          <w:lang w:val="lt-LT" w:eastAsia="en-001"/>
        </w:rPr>
        <w:t xml:space="preserve">Bruožų </w:t>
      </w:r>
      <w:r w:rsidRPr="00AD5128">
        <w:rPr>
          <w:rFonts w:eastAsia="Times New Roman"/>
          <w:lang w:val="lt-LT" w:eastAsia="en-001"/>
        </w:rPr>
        <w:t>išgavimas iš audio failo</w:t>
      </w:r>
      <w:bookmarkEnd w:id="14"/>
    </w:p>
    <w:p w14:paraId="49C61D25" w14:textId="6C155151" w:rsidR="002D231A" w:rsidRPr="00AD5128" w:rsidRDefault="00972A52" w:rsidP="00A022B0">
      <w:p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 xml:space="preserve">Yra </w:t>
      </w:r>
      <w:r w:rsidRPr="00AD5128">
        <w:rPr>
          <w:rFonts w:eastAsia="Times New Roman"/>
          <w:highlight w:val="red"/>
          <w:lang w:val="lt-LT" w:eastAsia="en-001"/>
        </w:rPr>
        <w:t>3 pagrindiniai būdai</w:t>
      </w:r>
      <w:r w:rsidRPr="00AD5128">
        <w:rPr>
          <w:rFonts w:eastAsia="Times New Roman"/>
          <w:lang w:val="lt-LT" w:eastAsia="en-001"/>
        </w:rPr>
        <w:t>, kaip išgauti funkcijas iš garso failo:</w:t>
      </w:r>
    </w:p>
    <w:p w14:paraId="08DD774E" w14:textId="601F0297" w:rsidR="00972A52" w:rsidRPr="00AD5128" w:rsidRDefault="00972A52"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 xml:space="preserve">Naudojant garso failų mffcs duomenis </w:t>
      </w:r>
      <w:r w:rsidRPr="00AD5128">
        <w:rPr>
          <w:rFonts w:eastAsia="Times New Roman"/>
          <w:highlight w:val="red"/>
          <w:lang w:val="lt-LT" w:eastAsia="en-001"/>
        </w:rPr>
        <w:t>(Panašiai kaip music gen</w:t>
      </w:r>
      <w:r w:rsidR="00A022B0" w:rsidRPr="00AD5128">
        <w:rPr>
          <w:rFonts w:eastAsia="Times New Roman"/>
          <w:highlight w:val="red"/>
          <w:lang w:val="lt-LT" w:eastAsia="en-001"/>
        </w:rPr>
        <w:t>r</w:t>
      </w:r>
      <w:r w:rsidRPr="00AD5128">
        <w:rPr>
          <w:rFonts w:eastAsia="Times New Roman"/>
          <w:highlight w:val="red"/>
          <w:lang w:val="lt-LT" w:eastAsia="en-001"/>
        </w:rPr>
        <w:t>es)</w:t>
      </w:r>
      <w:r w:rsidR="00685EA0" w:rsidRPr="00AD5128">
        <w:rPr>
          <w:rFonts w:eastAsia="Times New Roman"/>
          <w:highlight w:val="cyan"/>
          <w:lang w:val="lt-LT" w:eastAsia="en-001"/>
        </w:rPr>
        <w:t>[7]</w:t>
      </w:r>
    </w:p>
    <w:p w14:paraId="7DFF3A3B" w14:textId="6672C9E0" w:rsidR="002D231A" w:rsidRPr="00AD5128"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 xml:space="preserve">Garso spektrogramų vaizdo naudojimas. Turint </w:t>
      </w:r>
      <w:r w:rsidRPr="00AD5128">
        <w:rPr>
          <w:rFonts w:eastAsia="Times New Roman"/>
          <w:highlight w:val="red"/>
          <w:lang w:val="lt-LT" w:eastAsia="en-001"/>
        </w:rPr>
        <w:t>vaizdus vienas iš pranašumų</w:t>
      </w:r>
      <w:r w:rsidRPr="00AD5128">
        <w:rPr>
          <w:rFonts w:eastAsia="Times New Roman"/>
          <w:lang w:val="lt-LT" w:eastAsia="en-001"/>
        </w:rPr>
        <w:t xml:space="preserve"> kuriant neuroninį tinklą yra tai, kad galima naudoti konvoliucinius sluoksnius.</w:t>
      </w:r>
    </w:p>
    <w:p w14:paraId="5CB7929B" w14:textId="1A431C5B" w:rsidR="00A022B0" w:rsidRPr="00AD5128" w:rsidRDefault="00A022B0" w:rsidP="00A022B0">
      <w:pPr>
        <w:pStyle w:val="ListParagraph"/>
        <w:numPr>
          <w:ilvl w:val="0"/>
          <w:numId w:val="4"/>
        </w:num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Naudoti keletą bruožų išgavimo technikų ir jas kombinuoti.</w:t>
      </w:r>
    </w:p>
    <w:p w14:paraId="2EC0F8CD" w14:textId="52A4ADDC" w:rsidR="00C967DB" w:rsidRPr="00AD5128" w:rsidRDefault="00943CB5" w:rsidP="00943CB5">
      <w:p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 xml:space="preserve">Šiame darbe nagrinėsime garsų apžinimą naudojantis </w:t>
      </w:r>
      <w:r w:rsidR="00D91C76" w:rsidRPr="00AD5128">
        <w:rPr>
          <w:rFonts w:eastAsia="Times New Roman"/>
          <w:lang w:val="lt-LT" w:eastAsia="en-001"/>
        </w:rPr>
        <w:t xml:space="preserve">Mel sprektogramomis (angl. </w:t>
      </w:r>
      <w:r w:rsidR="00502CA7" w:rsidRPr="00AD5128">
        <w:rPr>
          <w:rFonts w:eastAsia="Times New Roman"/>
          <w:lang w:val="lt-LT" w:eastAsia="en-001"/>
        </w:rPr>
        <w:t>Mel spectrogram</w:t>
      </w:r>
      <w:r w:rsidR="00D91C76" w:rsidRPr="00AD5128">
        <w:rPr>
          <w:rFonts w:eastAsia="Times New Roman"/>
          <w:lang w:val="lt-LT" w:eastAsia="en-001"/>
        </w:rPr>
        <w:t>)</w:t>
      </w:r>
      <w:r w:rsidR="00C967DB" w:rsidRPr="00AD5128">
        <w:rPr>
          <w:rFonts w:eastAsia="Times New Roman"/>
          <w:lang w:val="lt-LT" w:eastAsia="en-001"/>
        </w:rPr>
        <w:t xml:space="preserve">. </w:t>
      </w:r>
    </w:p>
    <w:p w14:paraId="269B0C15" w14:textId="61F94FB6" w:rsidR="00C967DB" w:rsidRPr="00AD5128" w:rsidRDefault="00C967DB" w:rsidP="00C967DB">
      <w:pPr>
        <w:spacing w:before="240" w:beforeAutospacing="1" w:after="100" w:afterAutospacing="1" w:line="240" w:lineRule="auto"/>
        <w:ind w:firstLine="720"/>
        <w:jc w:val="both"/>
        <w:rPr>
          <w:rFonts w:eastAsia="Times New Roman"/>
          <w:lang w:val="lt-LT" w:eastAsia="en-001"/>
        </w:rPr>
      </w:pPr>
      <w:r w:rsidRPr="00AD5128">
        <w:rPr>
          <w:rFonts w:eastAsia="Times New Roman"/>
          <w:lang w:val="lt-LT" w:eastAsia="en-001"/>
        </w:rPr>
        <w:lastRenderedPageBreak/>
        <w:t xml:space="preserve">Mel‘o skalė yra suvokimo skalė  </w:t>
      </w:r>
      <w:r w:rsidRPr="00AD5128">
        <w:rPr>
          <w:rFonts w:eastAsia="Times New Roman"/>
          <w:highlight w:val="red"/>
          <w:lang w:val="lt-LT" w:eastAsia="en-001"/>
        </w:rPr>
        <w:t>natų (</w:t>
      </w:r>
      <w:r w:rsidRPr="00AD5128">
        <w:rPr>
          <w:highlight w:val="red"/>
          <w:lang w:val="lt-LT"/>
        </w:rPr>
        <w:t>pitch)</w:t>
      </w:r>
      <w:r w:rsidRPr="00AD5128">
        <w:rPr>
          <w:rFonts w:eastAsia="Times New Roman"/>
          <w:lang w:val="lt-LT" w:eastAsia="en-001"/>
        </w:rPr>
        <w:t xml:space="preserve">, kuriuos klausytojai vertina kaip vienodus atstumus vienas nuo kito. </w:t>
      </w:r>
      <w:r w:rsidR="00304B21" w:rsidRPr="00AD5128">
        <w:rPr>
          <w:rFonts w:eastAsia="Times New Roman"/>
          <w:lang w:val="lt-LT" w:eastAsia="en-001"/>
        </w:rPr>
        <w:t xml:space="preserve">Ši skalė buvo įvesta, kadangi žmonių klausa yra jautresnė garsų pasikeitimui žemų dažnių zonoje nei aukštųjų. </w:t>
      </w:r>
      <w:r w:rsidRPr="00AD5128">
        <w:rPr>
          <w:rFonts w:eastAsia="Times New Roman"/>
          <w:lang w:val="lt-LT" w:eastAsia="en-001"/>
        </w:rPr>
        <w:t xml:space="preserve">Atskaitos taškas tarp šios skalės ir normalaus dažnio matavimo nustatomas priskiriant 1000 mels suvokimo aukštį 1000 Hz tonui, 40 dB virš klausytojo slenksčio. </w:t>
      </w:r>
      <w:r w:rsidR="00304B21" w:rsidRPr="00AD5128">
        <w:rPr>
          <w:rFonts w:eastAsia="Times New Roman"/>
          <w:highlight w:val="red"/>
          <w:lang w:val="lt-LT" w:eastAsia="en-001"/>
        </w:rPr>
        <w:t>Viršijus</w:t>
      </w:r>
      <w:r w:rsidRPr="00AD5128">
        <w:rPr>
          <w:rFonts w:eastAsia="Times New Roman"/>
          <w:highlight w:val="red"/>
          <w:lang w:val="lt-LT" w:eastAsia="en-001"/>
        </w:rPr>
        <w:t xml:space="preserve"> 500 Hz, vis didesni intervalai klausytojų vertinami taip, kad tolygiai padidėtų.</w:t>
      </w:r>
      <w:r w:rsidR="00850A21" w:rsidRPr="00AD5128">
        <w:rPr>
          <w:rFonts w:eastAsia="Times New Roman"/>
          <w:lang w:val="lt-LT" w:eastAsia="en-001"/>
        </w:rPr>
        <w:t xml:space="preserve"> Nors oficialios formulės pakeistį dažnį į mel‘us nėra, populiariausiai pripažinta yra formulė iš O'Shaughnessy's knygos: </w:t>
      </w:r>
      <w:r w:rsidR="00850A21" w:rsidRPr="00AD5128">
        <w:rPr>
          <w:rFonts w:eastAsia="Times New Roman"/>
          <w:highlight w:val="cyan"/>
          <w:lang w:val="lt-LT" w:eastAsia="en-001"/>
        </w:rPr>
        <w:t>[idėti linką]</w:t>
      </w:r>
    </w:p>
    <w:p w14:paraId="3473D428" w14:textId="2B67C977" w:rsidR="00850A21" w:rsidRPr="00AD5128" w:rsidRDefault="00083E9C" w:rsidP="00C967DB">
      <w:pPr>
        <w:spacing w:before="240" w:beforeAutospacing="1" w:after="100" w:afterAutospacing="1" w:line="240" w:lineRule="auto"/>
        <w:ind w:firstLine="720"/>
        <w:jc w:val="both"/>
        <w:rPr>
          <w:rFonts w:eastAsia="Times New Roman"/>
          <w:i/>
          <w:lang w:val="lt-LT" w:eastAsia="en-001"/>
        </w:rPr>
      </w:pPr>
      <m:oMathPara>
        <m:oMath>
          <m:r>
            <w:rPr>
              <w:rFonts w:ascii="Cambria Math" w:eastAsia="Times New Roman" w:hAnsi="Cambria Math"/>
              <w:lang w:val="lt-LT" w:eastAsia="en-001"/>
            </w:rPr>
            <m:t>m=2595</m:t>
          </m:r>
          <m:func>
            <m:funcPr>
              <m:ctrlPr>
                <w:rPr>
                  <w:rFonts w:ascii="Cambria Math" w:eastAsia="Times New Roman" w:hAnsi="Cambria Math"/>
                  <w:i/>
                  <w:lang w:val="lt-LT" w:eastAsia="en-001"/>
                </w:rPr>
              </m:ctrlPr>
            </m:funcPr>
            <m:fName>
              <m:sSub>
                <m:sSubPr>
                  <m:ctrlPr>
                    <w:rPr>
                      <w:rFonts w:ascii="Cambria Math" w:eastAsia="Times New Roman" w:hAnsi="Cambria Math"/>
                      <w:i/>
                      <w:lang w:val="lt-LT" w:eastAsia="en-001"/>
                    </w:rPr>
                  </m:ctrlPr>
                </m:sSubPr>
                <m:e>
                  <m:r>
                    <m:rPr>
                      <m:sty m:val="p"/>
                    </m:rPr>
                    <w:rPr>
                      <w:rFonts w:ascii="Cambria Math" w:eastAsia="Times New Roman" w:hAnsi="Cambria Math"/>
                      <w:lang w:val="lt-LT" w:eastAsia="en-001"/>
                    </w:rPr>
                    <m:t>log</m:t>
                  </m:r>
                </m:e>
                <m:sub>
                  <m:r>
                    <w:rPr>
                      <w:rFonts w:ascii="Cambria Math" w:eastAsia="Times New Roman" w:hAnsi="Cambria Math"/>
                      <w:lang w:val="lt-LT" w:eastAsia="en-001"/>
                    </w:rPr>
                    <m:t>10</m:t>
                  </m:r>
                </m:sub>
              </m:sSub>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r>
                <w:rPr>
                  <w:rFonts w:ascii="Cambria Math" w:eastAsia="Times New Roman" w:hAnsi="Cambria Math"/>
                  <w:lang w:val="lt-LT" w:eastAsia="en-001"/>
                </w:rPr>
                <m:t>=1127</m:t>
              </m:r>
              <m:func>
                <m:funcPr>
                  <m:ctrlPr>
                    <w:rPr>
                      <w:rFonts w:ascii="Cambria Math" w:eastAsia="Times New Roman" w:hAnsi="Cambria Math"/>
                      <w:i/>
                      <w:lang w:val="lt-LT" w:eastAsia="en-001"/>
                    </w:rPr>
                  </m:ctrlPr>
                </m:funcPr>
                <m:fName>
                  <m:r>
                    <m:rPr>
                      <m:sty m:val="p"/>
                    </m:rPr>
                    <w:rPr>
                      <w:rFonts w:ascii="Cambria Math" w:eastAsia="Times New Roman" w:hAnsi="Cambria Math"/>
                      <w:lang w:val="lt-LT" w:eastAsia="en-001"/>
                    </w:rPr>
                    <m:t>ln</m:t>
                  </m:r>
                </m:fName>
                <m:e>
                  <m:d>
                    <m:dPr>
                      <m:ctrlPr>
                        <w:rPr>
                          <w:rFonts w:ascii="Cambria Math" w:eastAsia="Times New Roman" w:hAnsi="Cambria Math"/>
                          <w:i/>
                          <w:lang w:val="lt-LT" w:eastAsia="en-001"/>
                        </w:rPr>
                      </m:ctrlPr>
                    </m:dPr>
                    <m:e>
                      <m:r>
                        <w:rPr>
                          <w:rFonts w:ascii="Cambria Math" w:eastAsia="Times New Roman" w:hAnsi="Cambria Math"/>
                          <w:lang w:val="lt-LT" w:eastAsia="en-001"/>
                        </w:rPr>
                        <m:t xml:space="preserve">1+ </m:t>
                      </m:r>
                      <m:f>
                        <m:fPr>
                          <m:ctrlPr>
                            <w:rPr>
                              <w:rFonts w:ascii="Cambria Math" w:eastAsia="Times New Roman" w:hAnsi="Cambria Math"/>
                              <w:i/>
                              <w:lang w:val="lt-LT" w:eastAsia="en-001"/>
                            </w:rPr>
                          </m:ctrlPr>
                        </m:fPr>
                        <m:num>
                          <m:r>
                            <w:rPr>
                              <w:rFonts w:ascii="Cambria Math" w:eastAsia="Times New Roman" w:hAnsi="Cambria Math"/>
                              <w:lang w:val="lt-LT" w:eastAsia="en-001"/>
                            </w:rPr>
                            <m:t>f</m:t>
                          </m:r>
                        </m:num>
                        <m:den>
                          <m:r>
                            <w:rPr>
                              <w:rFonts w:ascii="Cambria Math" w:eastAsia="Times New Roman" w:hAnsi="Cambria Math"/>
                              <w:lang w:val="lt-LT" w:eastAsia="en-001"/>
                            </w:rPr>
                            <m:t>700</m:t>
                          </m:r>
                        </m:den>
                      </m:f>
                    </m:e>
                  </m:d>
                </m:e>
              </m:func>
            </m:e>
          </m:func>
        </m:oMath>
      </m:oMathPara>
    </w:p>
    <w:p w14:paraId="47A8AA1B" w14:textId="02109601" w:rsidR="00083E9C" w:rsidRPr="00AD5128" w:rsidRDefault="00083E9C" w:rsidP="00C967DB">
      <w:pPr>
        <w:spacing w:before="240" w:beforeAutospacing="1" w:after="100" w:afterAutospacing="1" w:line="240" w:lineRule="auto"/>
        <w:ind w:firstLine="720"/>
        <w:jc w:val="both"/>
        <w:rPr>
          <w:lang w:val="lt-LT"/>
        </w:rPr>
      </w:pPr>
      <w:r w:rsidRPr="00AD5128">
        <w:rPr>
          <w:lang w:val="lt-LT"/>
        </w:rPr>
        <w:t>Šią išraišką atvaizduojame grafiškai 2.2.1 pav.</w:t>
      </w:r>
    </w:p>
    <w:p w14:paraId="7F371032" w14:textId="1C918237" w:rsidR="00D91C76" w:rsidRPr="00AD5128" w:rsidRDefault="00D91C76" w:rsidP="006645C5">
      <w:pPr>
        <w:spacing w:before="100" w:beforeAutospacing="1" w:after="100" w:afterAutospacing="1" w:line="240" w:lineRule="auto"/>
        <w:jc w:val="center"/>
        <w:rPr>
          <w:rFonts w:eastAsia="Times New Roman"/>
          <w:lang w:val="lt-LT" w:eastAsia="en-001"/>
        </w:rPr>
      </w:pPr>
      <w:r w:rsidRPr="00AD5128">
        <w:rPr>
          <w:noProof/>
          <w:lang w:val="lt-LT"/>
        </w:rPr>
        <w:drawing>
          <wp:inline distT="0" distB="0" distL="0" distR="0" wp14:anchorId="37C8927F" wp14:editId="516B5279">
            <wp:extent cx="5308270" cy="2523575"/>
            <wp:effectExtent l="0" t="0" r="698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901" cy="2529580"/>
                    </a:xfrm>
                    <a:prstGeom prst="rect">
                      <a:avLst/>
                    </a:prstGeom>
                    <a:noFill/>
                    <a:ln>
                      <a:noFill/>
                    </a:ln>
                  </pic:spPr>
                </pic:pic>
              </a:graphicData>
            </a:graphic>
          </wp:inline>
        </w:drawing>
      </w:r>
    </w:p>
    <w:p w14:paraId="153D2FE1" w14:textId="4092C95D" w:rsidR="00D91C76" w:rsidRPr="00AD5128" w:rsidRDefault="00D91C76" w:rsidP="00D91C76">
      <w:pPr>
        <w:spacing w:before="100" w:beforeAutospacing="1" w:after="100" w:afterAutospacing="1" w:line="240" w:lineRule="auto"/>
        <w:jc w:val="center"/>
        <w:rPr>
          <w:rFonts w:eastAsia="Times New Roman"/>
          <w:sz w:val="20"/>
          <w:szCs w:val="20"/>
          <w:lang w:val="lt-LT" w:eastAsia="en-001"/>
        </w:rPr>
      </w:pPr>
      <w:r w:rsidRPr="00AD5128">
        <w:rPr>
          <w:rFonts w:eastAsia="Times New Roman"/>
          <w:b/>
          <w:bCs/>
          <w:sz w:val="20"/>
          <w:szCs w:val="20"/>
          <w:lang w:val="lt-LT" w:eastAsia="en-001"/>
        </w:rPr>
        <w:t>2.2.1 pav</w:t>
      </w:r>
      <w:r w:rsidRPr="00AD5128">
        <w:rPr>
          <w:rFonts w:eastAsia="Times New Roman"/>
          <w:sz w:val="20"/>
          <w:szCs w:val="20"/>
          <w:lang w:val="lt-LT" w:eastAsia="en-001"/>
        </w:rPr>
        <w:t>. Pikio melo skalės ir Hertzo skalės diagramos</w:t>
      </w:r>
    </w:p>
    <w:p w14:paraId="4374F586" w14:textId="7B1AA5B6" w:rsidR="00D96A3F" w:rsidRDefault="00776981" w:rsidP="00D96A3F">
      <w:p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ab/>
        <w:t>Suprasti kokie vaizdai susidaro garso signalui pritaikant Mel‘o spektogramas parašome Python funkcij</w:t>
      </w:r>
      <w:r w:rsidR="00B00273" w:rsidRPr="00AD5128">
        <w:rPr>
          <w:rFonts w:eastAsia="Times New Roman"/>
          <w:lang w:val="lt-LT" w:eastAsia="en-001"/>
        </w:rPr>
        <w:t>ą</w:t>
      </w:r>
      <w:r w:rsidRPr="00AD5128">
        <w:rPr>
          <w:rFonts w:eastAsia="Times New Roman"/>
          <w:lang w:val="lt-LT" w:eastAsia="en-001"/>
        </w:rPr>
        <w:t>:</w:t>
      </w:r>
    </w:p>
    <w:p w14:paraId="2C3A793D" w14:textId="44A602C5" w:rsidR="00D96A3F" w:rsidRDefault="00D96A3F" w:rsidP="00B00273">
      <w:pPr>
        <w:spacing w:before="100" w:beforeAutospacing="1" w:after="100" w:afterAutospacing="1" w:line="240" w:lineRule="auto"/>
        <w:jc w:val="center"/>
        <w:rPr>
          <w:rFonts w:eastAsia="Times New Roman"/>
          <w:lang w:val="lt-LT" w:eastAsia="en-001"/>
        </w:rPr>
      </w:pPr>
      <w:r>
        <w:rPr>
          <w:noProof/>
        </w:rPr>
        <w:drawing>
          <wp:inline distT="0" distB="0" distL="0" distR="0" wp14:anchorId="0B379469" wp14:editId="64967530">
            <wp:extent cx="5731510" cy="1504950"/>
            <wp:effectExtent l="0" t="0" r="254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0"/>
                    <a:stretch>
                      <a:fillRect/>
                    </a:stretch>
                  </pic:blipFill>
                  <pic:spPr>
                    <a:xfrm>
                      <a:off x="0" y="0"/>
                      <a:ext cx="5731510" cy="1504950"/>
                    </a:xfrm>
                    <a:prstGeom prst="rect">
                      <a:avLst/>
                    </a:prstGeom>
                  </pic:spPr>
                </pic:pic>
              </a:graphicData>
            </a:graphic>
          </wp:inline>
        </w:drawing>
      </w:r>
    </w:p>
    <w:p w14:paraId="52827BE6" w14:textId="17F1447F" w:rsidR="00D96A3F" w:rsidRPr="00AD5128" w:rsidRDefault="00D96A3F" w:rsidP="00D96A3F">
      <w:pPr>
        <w:spacing w:before="100" w:beforeAutospacing="1" w:after="100" w:afterAutospacing="1" w:line="240" w:lineRule="auto"/>
        <w:jc w:val="center"/>
        <w:rPr>
          <w:rFonts w:eastAsia="Times New Roman"/>
          <w:sz w:val="20"/>
          <w:szCs w:val="20"/>
          <w:lang w:val="lt-LT" w:eastAsia="en-001"/>
        </w:rPr>
      </w:pPr>
      <w:r w:rsidRPr="00AD5128">
        <w:rPr>
          <w:rFonts w:eastAsia="Times New Roman"/>
          <w:b/>
          <w:bCs/>
          <w:sz w:val="20"/>
          <w:szCs w:val="20"/>
          <w:lang w:val="lt-LT" w:eastAsia="en-001"/>
        </w:rPr>
        <w:t>2.2.1 pav</w:t>
      </w:r>
      <w:r w:rsidRPr="00AD5128">
        <w:rPr>
          <w:rFonts w:eastAsia="Times New Roman"/>
          <w:sz w:val="20"/>
          <w:szCs w:val="20"/>
          <w:lang w:val="lt-LT" w:eastAsia="en-001"/>
        </w:rPr>
        <w:t xml:space="preserve">. </w:t>
      </w:r>
      <w:r>
        <w:rPr>
          <w:rFonts w:eastAsia="Times New Roman"/>
          <w:sz w:val="20"/>
          <w:szCs w:val="20"/>
          <w:lang w:val="lt-LT" w:eastAsia="en-001"/>
        </w:rPr>
        <w:t>KAZKOKIA FKNC!</w:t>
      </w:r>
    </w:p>
    <w:p w14:paraId="2FC52B8A" w14:textId="77777777" w:rsidR="00D96A3F" w:rsidRDefault="00D96A3F" w:rsidP="00B00273">
      <w:pPr>
        <w:spacing w:before="100" w:beforeAutospacing="1" w:after="100" w:afterAutospacing="1" w:line="240" w:lineRule="auto"/>
        <w:jc w:val="center"/>
        <w:rPr>
          <w:rFonts w:eastAsia="Times New Roman"/>
          <w:lang w:val="lt-LT" w:eastAsia="en-001"/>
        </w:rPr>
      </w:pPr>
    </w:p>
    <w:p w14:paraId="73B07807" w14:textId="77777777" w:rsidR="00D96A3F" w:rsidRDefault="00D96A3F" w:rsidP="00B00273">
      <w:pPr>
        <w:spacing w:before="100" w:beforeAutospacing="1" w:after="100" w:afterAutospacing="1" w:line="240" w:lineRule="auto"/>
        <w:jc w:val="center"/>
        <w:rPr>
          <w:rFonts w:eastAsia="Times New Roman"/>
          <w:lang w:val="lt-LT" w:eastAsia="en-001"/>
        </w:rPr>
      </w:pPr>
    </w:p>
    <w:p w14:paraId="2FA4034E" w14:textId="78FBEC98" w:rsidR="00776981" w:rsidRPr="00AD5128" w:rsidRDefault="00B00273" w:rsidP="00B00273">
      <w:pPr>
        <w:spacing w:before="100" w:beforeAutospacing="1" w:after="100" w:afterAutospacing="1" w:line="240" w:lineRule="auto"/>
        <w:jc w:val="center"/>
        <w:rPr>
          <w:rFonts w:eastAsia="Times New Roman"/>
          <w:lang w:val="lt-LT" w:eastAsia="en-001"/>
        </w:rPr>
      </w:pPr>
      <w:r w:rsidRPr="00AD5128">
        <w:rPr>
          <w:noProof/>
          <w:lang w:val="lt-LT"/>
        </w:rPr>
        <w:lastRenderedPageBreak/>
        <w:drawing>
          <wp:inline distT="0" distB="0" distL="0" distR="0" wp14:anchorId="5735446E" wp14:editId="45FF99C0">
            <wp:extent cx="4908430" cy="3340082"/>
            <wp:effectExtent l="0" t="0" r="698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1"/>
                    <a:stretch>
                      <a:fillRect/>
                    </a:stretch>
                  </pic:blipFill>
                  <pic:spPr>
                    <a:xfrm>
                      <a:off x="0" y="0"/>
                      <a:ext cx="4916163" cy="3345344"/>
                    </a:xfrm>
                    <a:prstGeom prst="rect">
                      <a:avLst/>
                    </a:prstGeom>
                  </pic:spPr>
                </pic:pic>
              </a:graphicData>
            </a:graphic>
          </wp:inline>
        </w:drawing>
      </w:r>
    </w:p>
    <w:p w14:paraId="51B110EA" w14:textId="4939B291" w:rsidR="00B00273" w:rsidRPr="00AD5128" w:rsidRDefault="00B00273" w:rsidP="00B00273">
      <w:pPr>
        <w:spacing w:before="100" w:beforeAutospacing="1" w:after="100" w:afterAutospacing="1" w:line="240" w:lineRule="auto"/>
        <w:jc w:val="center"/>
        <w:rPr>
          <w:rFonts w:eastAsia="Times New Roman"/>
          <w:sz w:val="20"/>
          <w:szCs w:val="20"/>
          <w:lang w:val="lt-LT" w:eastAsia="en-001"/>
        </w:rPr>
      </w:pPr>
      <w:r w:rsidRPr="00AD5128">
        <w:rPr>
          <w:rFonts w:eastAsia="Times New Roman"/>
          <w:b/>
          <w:bCs/>
          <w:sz w:val="20"/>
          <w:szCs w:val="20"/>
          <w:lang w:val="lt-LT" w:eastAsia="en-001"/>
        </w:rPr>
        <w:t>2.2.2 pav</w:t>
      </w:r>
      <w:r w:rsidRPr="00AD5128">
        <w:rPr>
          <w:rFonts w:eastAsia="Times New Roman"/>
          <w:sz w:val="20"/>
          <w:szCs w:val="20"/>
          <w:lang w:val="lt-LT" w:eastAsia="en-001"/>
        </w:rPr>
        <w:t xml:space="preserve">. Audio signalas Mel‘o </w:t>
      </w:r>
      <w:r w:rsidRPr="00AD5128">
        <w:rPr>
          <w:rFonts w:eastAsia="Times New Roman"/>
          <w:sz w:val="20"/>
          <w:szCs w:val="20"/>
          <w:highlight w:val="red"/>
          <w:lang w:val="lt-LT" w:eastAsia="en-001"/>
        </w:rPr>
        <w:t>skalėje</w:t>
      </w:r>
    </w:p>
    <w:p w14:paraId="79BA34F6" w14:textId="2307444C" w:rsidR="00B00273" w:rsidRPr="00AD5128" w:rsidRDefault="00B00273" w:rsidP="00B00273">
      <w:pPr>
        <w:pStyle w:val="Heading2"/>
        <w:rPr>
          <w:rFonts w:eastAsia="Times New Roman"/>
          <w:lang w:val="lt-LT" w:eastAsia="en-001"/>
        </w:rPr>
      </w:pPr>
      <w:bookmarkStart w:id="15" w:name="_Toc91371621"/>
      <w:r w:rsidRPr="00AD5128">
        <w:rPr>
          <w:rFonts w:eastAsia="Times New Roman"/>
          <w:lang w:val="lt-LT" w:eastAsia="en-001"/>
        </w:rPr>
        <w:t>2.3 Duomenų klasifikavimo metodas</w:t>
      </w:r>
      <w:bookmarkEnd w:id="15"/>
    </w:p>
    <w:p w14:paraId="69E357ED" w14:textId="55FAC1F8" w:rsidR="00B00273" w:rsidRPr="00AD5128" w:rsidRDefault="00B00273" w:rsidP="00B00273">
      <w:p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ab/>
        <w:t xml:space="preserve">Kaip minėjome </w:t>
      </w:r>
      <w:r w:rsidR="006B2275" w:rsidRPr="00AD5128">
        <w:rPr>
          <w:rFonts w:eastAsia="Times New Roman"/>
          <w:lang w:val="lt-LT" w:eastAsia="en-001"/>
        </w:rPr>
        <w:t>anksčiau duomenų klasifikavimui naudosime konvoliucinį neuroninį tinklą. Šio tipo dirbtiniai neuroniniai tinklai, dažniausiai taikomi kompiuterinės regos srityje: vaizdų atpažinimui, objektų radimui ir identifikavimui nuotraukose, vaizdų segmentacijai ir natūralios kalbos atpažinimui.</w:t>
      </w:r>
      <w:r w:rsidR="006F7A19" w:rsidRPr="00AD5128">
        <w:rPr>
          <w:rFonts w:eastAsia="Times New Roman"/>
          <w:lang w:val="lt-LT" w:eastAsia="en-001"/>
        </w:rPr>
        <w:t xml:space="preserve"> Pats pavadinimas „konvoliucinis neuroninis tinklas“ rodo, kad tinklui mokantis naudojama matematinė operacija, vadinama konvoliucija. Šie tinklai yra specializuotas neuroninių tinklų tipas, kuriame konvoliucija naudojama vietoj bendros matricos daugybos bent viename iš jų sluoksnių</w:t>
      </w:r>
      <w:r w:rsidR="006F7A19" w:rsidRPr="00AD5128">
        <w:rPr>
          <w:rFonts w:eastAsia="Times New Roman"/>
          <w:highlight w:val="cyan"/>
          <w:lang w:val="lt-LT" w:eastAsia="en-001"/>
        </w:rPr>
        <w:t>.</w:t>
      </w:r>
      <w:r w:rsidR="002B7CE3" w:rsidRPr="00AD5128">
        <w:rPr>
          <w:rFonts w:eastAsia="Times New Roman"/>
          <w:highlight w:val="cyan"/>
          <w:lang w:val="lt-LT" w:eastAsia="en-001"/>
        </w:rPr>
        <w:t>[wiki]</w:t>
      </w:r>
      <w:r w:rsidR="006F7A19" w:rsidRPr="00AD5128">
        <w:rPr>
          <w:rFonts w:eastAsia="Times New Roman"/>
          <w:lang w:val="lt-LT" w:eastAsia="en-001"/>
        </w:rPr>
        <w:t xml:space="preserve"> Tuo tarpu</w:t>
      </w:r>
      <w:r w:rsidR="006B2275" w:rsidRPr="00AD5128">
        <w:rPr>
          <w:rFonts w:eastAsia="Times New Roman"/>
          <w:lang w:val="lt-LT" w:eastAsia="en-001"/>
        </w:rPr>
        <w:t xml:space="preserve"> </w:t>
      </w:r>
      <w:r w:rsidR="006F7A19" w:rsidRPr="00AD5128">
        <w:rPr>
          <w:rFonts w:eastAsia="Times New Roman"/>
          <w:lang w:val="lt-LT" w:eastAsia="en-001"/>
        </w:rPr>
        <w:t>k</w:t>
      </w:r>
      <w:r w:rsidR="00743BB3" w:rsidRPr="00AD5128">
        <w:rPr>
          <w:rFonts w:eastAsia="Times New Roman"/>
          <w:lang w:val="lt-LT" w:eastAsia="en-001"/>
        </w:rPr>
        <w:t>onvoliucinis neuroninis tinklas susideda iš įėjimo sluoksnio, paslėptų sluoksnių ir išėjimo sluoksnio</w:t>
      </w:r>
      <w:r w:rsidR="006F7A19" w:rsidRPr="00AD5128">
        <w:rPr>
          <w:rFonts w:eastAsia="Times New Roman"/>
          <w:lang w:val="lt-LT" w:eastAsia="en-001"/>
        </w:rPr>
        <w:t xml:space="preserve">.  </w:t>
      </w:r>
    </w:p>
    <w:p w14:paraId="2446AFFE" w14:textId="77777777" w:rsidR="006F7A19" w:rsidRPr="00AD5128" w:rsidRDefault="006F7A19" w:rsidP="00B00273">
      <w:pPr>
        <w:spacing w:before="100" w:beforeAutospacing="1" w:after="100" w:afterAutospacing="1" w:line="240" w:lineRule="auto"/>
        <w:jc w:val="both"/>
        <w:rPr>
          <w:rFonts w:eastAsia="Times New Roman"/>
          <w:lang w:val="lt-LT" w:eastAsia="en-001"/>
        </w:rPr>
      </w:pPr>
    </w:p>
    <w:p w14:paraId="5E761A1E" w14:textId="03D4DFAE" w:rsidR="00B00273" w:rsidRPr="00AD5128" w:rsidRDefault="00563A38" w:rsidP="00563A38">
      <w:pPr>
        <w:spacing w:before="100" w:beforeAutospacing="1" w:after="100" w:afterAutospacing="1" w:line="240" w:lineRule="auto"/>
        <w:jc w:val="center"/>
        <w:rPr>
          <w:rFonts w:eastAsia="Times New Roman"/>
          <w:lang w:val="lt-LT" w:eastAsia="en-001"/>
        </w:rPr>
      </w:pPr>
      <w:r w:rsidRPr="00AD5128">
        <w:rPr>
          <w:noProof/>
          <w:lang w:val="lt-LT"/>
        </w:rPr>
        <w:drawing>
          <wp:inline distT="0" distB="0" distL="0" distR="0" wp14:anchorId="12B89B57" wp14:editId="22CBF92E">
            <wp:extent cx="4658264" cy="143474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511" cy="1444673"/>
                    </a:xfrm>
                    <a:prstGeom prst="rect">
                      <a:avLst/>
                    </a:prstGeom>
                    <a:noFill/>
                    <a:ln>
                      <a:noFill/>
                    </a:ln>
                  </pic:spPr>
                </pic:pic>
              </a:graphicData>
            </a:graphic>
          </wp:inline>
        </w:drawing>
      </w:r>
    </w:p>
    <w:p w14:paraId="450B3ABF" w14:textId="4EF70B71" w:rsidR="00563A38" w:rsidRPr="00AD5128" w:rsidRDefault="00563A38" w:rsidP="00563A38">
      <w:pPr>
        <w:spacing w:before="100" w:beforeAutospacing="1" w:after="100" w:afterAutospacing="1" w:line="240" w:lineRule="auto"/>
        <w:jc w:val="center"/>
        <w:rPr>
          <w:rFonts w:eastAsia="Times New Roman"/>
          <w:sz w:val="20"/>
          <w:szCs w:val="20"/>
          <w:lang w:val="lt-LT" w:eastAsia="en-001"/>
        </w:rPr>
      </w:pPr>
      <w:r w:rsidRPr="00AD5128">
        <w:rPr>
          <w:rFonts w:eastAsia="Times New Roman"/>
          <w:b/>
          <w:bCs/>
          <w:sz w:val="20"/>
          <w:szCs w:val="20"/>
          <w:lang w:val="lt-LT" w:eastAsia="en-001"/>
        </w:rPr>
        <w:t>2.3.1 pav</w:t>
      </w:r>
      <w:r w:rsidRPr="00AD5128">
        <w:rPr>
          <w:rFonts w:eastAsia="Times New Roman"/>
          <w:sz w:val="20"/>
          <w:szCs w:val="20"/>
          <w:lang w:val="lt-LT" w:eastAsia="en-001"/>
        </w:rPr>
        <w:t>. Tipinė konvoliucinio neuroninio tinklo struktūra</w:t>
      </w:r>
    </w:p>
    <w:p w14:paraId="55D5063E" w14:textId="7B7E8F39" w:rsidR="00605E95" w:rsidRPr="00AD5128" w:rsidRDefault="00CF2781" w:rsidP="00CF2781">
      <w:p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ab/>
        <w:t>Šiame darbe naudosime tinklo struktūrą panašią į AlexNet tinklą</w:t>
      </w:r>
      <w:r w:rsidRPr="00AD5128">
        <w:rPr>
          <w:rFonts w:eastAsia="Times New Roman"/>
          <w:highlight w:val="cyan"/>
          <w:lang w:val="lt-LT" w:eastAsia="en-001"/>
        </w:rPr>
        <w:t>.</w:t>
      </w:r>
      <w:r w:rsidR="006664D9" w:rsidRPr="00AD5128">
        <w:rPr>
          <w:rFonts w:eastAsia="Times New Roman"/>
          <w:highlight w:val="cyan"/>
          <w:lang w:val="lt-LT" w:eastAsia="en-001"/>
        </w:rPr>
        <w:t>[X]</w:t>
      </w:r>
      <w:r w:rsidRPr="00AD5128">
        <w:rPr>
          <w:rFonts w:eastAsia="Times New Roman"/>
          <w:lang w:val="lt-LT" w:eastAsia="en-001"/>
        </w:rPr>
        <w:t xml:space="preserve"> Pastarąją konvoliucinio neuroninio tinklo (CNN) architektūrą, kurią sukūrė Alex Krizhevsky, bendradarbiaudamas su kitais mokslininkais. </w:t>
      </w:r>
      <w:r w:rsidR="000E0825" w:rsidRPr="00AD5128">
        <w:rPr>
          <w:rFonts w:eastAsia="Times New Roman"/>
          <w:lang w:val="lt-LT" w:eastAsia="en-001"/>
        </w:rPr>
        <w:t xml:space="preserve">2012 m. rugsėji AlexNet dalyvavo „ImageNet </w:t>
      </w:r>
      <w:r w:rsidR="000E0825" w:rsidRPr="00AD5128">
        <w:rPr>
          <w:rFonts w:eastAsia="Times New Roman"/>
          <w:lang w:val="lt-LT" w:eastAsia="en-001"/>
        </w:rPr>
        <w:lastRenderedPageBreak/>
        <w:t>Large Scale Visual Recognition Challenge“ varžybose</w:t>
      </w:r>
      <w:r w:rsidR="000E0825" w:rsidRPr="00AD5128">
        <w:rPr>
          <w:rFonts w:eastAsia="Times New Roman"/>
          <w:highlight w:val="cyan"/>
          <w:lang w:val="lt-LT" w:eastAsia="en-001"/>
        </w:rPr>
        <w:t>.[3]</w:t>
      </w:r>
      <w:r w:rsidR="000E0825" w:rsidRPr="00AD5128">
        <w:rPr>
          <w:rFonts w:eastAsia="Times New Roman"/>
          <w:lang w:val="lt-LT" w:eastAsia="en-001"/>
        </w:rPr>
        <w:t xml:space="preserve"> </w:t>
      </w:r>
      <w:r w:rsidR="000E0825" w:rsidRPr="00AD5128">
        <w:rPr>
          <w:rFonts w:eastAsia="Times New Roman"/>
          <w:highlight w:val="red"/>
          <w:lang w:val="lt-LT" w:eastAsia="en-001"/>
        </w:rPr>
        <w:t>Tinklas</w:t>
      </w:r>
      <w:r w:rsidR="000E0825" w:rsidRPr="00AD5128">
        <w:rPr>
          <w:rFonts w:eastAsia="Times New Roman"/>
          <w:lang w:val="lt-LT" w:eastAsia="en-001"/>
        </w:rPr>
        <w:t xml:space="preserve"> buvo tarp 5 geriausių darbų pagal klaidų lygį - 15,3 %, o antroje vietoje likusį modelį aplenkė daugiau nei 10,8 procentinio punkto.</w:t>
      </w:r>
      <w:r w:rsidR="00605E95" w:rsidRPr="00AD5128">
        <w:rPr>
          <w:rFonts w:eastAsia="Times New Roman"/>
          <w:lang w:val="lt-LT" w:eastAsia="en-001"/>
        </w:rPr>
        <w:t xml:space="preserve"> </w:t>
      </w:r>
      <w:r w:rsidR="00605E95" w:rsidRPr="00AD5128">
        <w:rPr>
          <w:rStyle w:val="jlqj4b"/>
          <w:lang w:val="lt-LT"/>
        </w:rPr>
        <w:t>Pagrindinis pirminio dokumento rezultatas buvo tai, kad modelio gylis buvo labai svarbus jo aukštam našumui. Vis dėlto didelis parametrų skaičius, kuri</w:t>
      </w:r>
      <w:r w:rsidR="003C01F6" w:rsidRPr="00AD5128">
        <w:rPr>
          <w:rStyle w:val="jlqj4b"/>
          <w:lang w:val="lt-LT"/>
        </w:rPr>
        <w:t>s</w:t>
      </w:r>
      <w:r w:rsidR="00605E95" w:rsidRPr="00AD5128">
        <w:rPr>
          <w:rStyle w:val="jlqj4b"/>
          <w:lang w:val="lt-LT"/>
        </w:rPr>
        <w:t xml:space="preserve"> buvo brangus skaičiavimo požiūriu, tačiau buvo įmanomas dėl grafikos apdorojimo blokų (GPU) naudojimo mokymo metu.</w:t>
      </w:r>
      <w:r w:rsidR="003C01F6" w:rsidRPr="00AD5128">
        <w:rPr>
          <w:rStyle w:val="jlqj4b"/>
          <w:lang w:val="lt-LT"/>
        </w:rPr>
        <w:t xml:space="preserve"> Eksperimentai buvo atlikti 2012m. todėl šis modelis buvo išskirstytas į dvi dalis, kurios paraleliai dirbo naudojant dvi vaizdo plokštes (GPU). Ši problema mums nebėra aktuali, nes dabartinės įrangos galimybės leidžia treniruoti </w:t>
      </w:r>
      <w:r w:rsidR="001153E1" w:rsidRPr="00AD5128">
        <w:rPr>
          <w:rStyle w:val="jlqj4b"/>
          <w:lang w:val="lt-LT"/>
        </w:rPr>
        <w:t>sudėtingų</w:t>
      </w:r>
      <w:r w:rsidR="003C01F6" w:rsidRPr="00AD5128">
        <w:rPr>
          <w:rStyle w:val="jlqj4b"/>
          <w:lang w:val="lt-LT"/>
        </w:rPr>
        <w:t xml:space="preserve"> struktūrų modelius su milijonais parametrų naudojantis paprastas žaidimams skirtas vaizdo plokštes.</w:t>
      </w:r>
    </w:p>
    <w:p w14:paraId="44F85BDE" w14:textId="1AEDC184" w:rsidR="00B00273" w:rsidRPr="00AD5128" w:rsidRDefault="001A00B0" w:rsidP="001A00B0">
      <w:pPr>
        <w:spacing w:before="100" w:beforeAutospacing="1" w:after="100" w:afterAutospacing="1" w:line="240" w:lineRule="auto"/>
        <w:jc w:val="center"/>
        <w:rPr>
          <w:rFonts w:eastAsia="Times New Roman"/>
          <w:lang w:val="lt-LT" w:eastAsia="en-001"/>
        </w:rPr>
      </w:pPr>
      <w:r w:rsidRPr="00AD5128">
        <w:rPr>
          <w:rFonts w:eastAsia="Times New Roman"/>
          <w:noProof/>
          <w:lang w:val="lt-LT" w:eastAsia="en-001"/>
        </w:rPr>
        <w:drawing>
          <wp:inline distT="0" distB="0" distL="0" distR="0" wp14:anchorId="7AE4B89A" wp14:editId="1819C581">
            <wp:extent cx="2495550" cy="369463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8364" cy="3728408"/>
                    </a:xfrm>
                    <a:prstGeom prst="rect">
                      <a:avLst/>
                    </a:prstGeom>
                    <a:noFill/>
                    <a:ln>
                      <a:noFill/>
                    </a:ln>
                  </pic:spPr>
                </pic:pic>
              </a:graphicData>
            </a:graphic>
          </wp:inline>
        </w:drawing>
      </w:r>
    </w:p>
    <w:p w14:paraId="7782D585" w14:textId="58CB8556" w:rsidR="001A00B0" w:rsidRPr="00AD5128" w:rsidRDefault="00423C76" w:rsidP="001A00B0">
      <w:pPr>
        <w:spacing w:before="100" w:beforeAutospacing="1" w:after="100" w:afterAutospacing="1" w:line="240" w:lineRule="auto"/>
        <w:jc w:val="center"/>
        <w:rPr>
          <w:rFonts w:eastAsia="Times New Roman"/>
          <w:sz w:val="20"/>
          <w:szCs w:val="20"/>
          <w:lang w:val="lt-LT" w:eastAsia="en-001"/>
        </w:rPr>
      </w:pPr>
      <w:r w:rsidRPr="00AD5128">
        <w:rPr>
          <w:rFonts w:eastAsia="Times New Roman"/>
          <w:b/>
          <w:bCs/>
          <w:sz w:val="20"/>
          <w:szCs w:val="20"/>
          <w:lang w:val="lt-LT" w:eastAsia="en-001"/>
        </w:rPr>
        <w:t>10</w:t>
      </w:r>
      <w:r w:rsidR="001A00B0" w:rsidRPr="00AD5128">
        <w:rPr>
          <w:rFonts w:eastAsia="Times New Roman"/>
          <w:b/>
          <w:bCs/>
          <w:sz w:val="20"/>
          <w:szCs w:val="20"/>
          <w:lang w:val="lt-LT" w:eastAsia="en-001"/>
        </w:rPr>
        <w:t xml:space="preserve"> pav</w:t>
      </w:r>
      <w:r w:rsidR="001A00B0" w:rsidRPr="00AD5128">
        <w:rPr>
          <w:rFonts w:eastAsia="Times New Roman"/>
          <w:sz w:val="20"/>
          <w:szCs w:val="20"/>
          <w:lang w:val="lt-LT" w:eastAsia="en-001"/>
        </w:rPr>
        <w:t>. AlexNet konvoliucinio neuroninio tinklo struktūra</w:t>
      </w:r>
    </w:p>
    <w:p w14:paraId="2E25B44E" w14:textId="443C1BEA" w:rsidR="001A00B0" w:rsidRPr="00AD5128" w:rsidRDefault="00423C76" w:rsidP="00423C76">
      <w:pPr>
        <w:spacing w:before="100" w:beforeAutospacing="1" w:after="100" w:afterAutospacing="1" w:line="240" w:lineRule="auto"/>
        <w:rPr>
          <w:rFonts w:eastAsia="Times New Roman"/>
          <w:lang w:val="lt-LT" w:eastAsia="en-001"/>
        </w:rPr>
      </w:pPr>
      <w:r w:rsidRPr="00AD5128">
        <w:rPr>
          <w:rFonts w:eastAsia="Times New Roman"/>
          <w:lang w:val="lt-LT" w:eastAsia="en-001"/>
        </w:rPr>
        <w:tab/>
        <w:t xml:space="preserve">Naudodami konvoliucinius sluoksniu, MaxPooling2D ir Dropout funkcijas sudarome savo neuroninį tinklą kurio įėjimas būtų spektogramos vaizdas(64x128 pikselių), o išėjimas klasės kuriai priskiriamas garsas numeris. Tinklo struktūrą pateikiame </w:t>
      </w:r>
      <w:r w:rsidRPr="00AD5128">
        <w:rPr>
          <w:rFonts w:eastAsia="Times New Roman"/>
          <w:highlight w:val="red"/>
          <w:lang w:val="lt-LT" w:eastAsia="en-001"/>
        </w:rPr>
        <w:t>10 pav</w:t>
      </w:r>
      <w:r w:rsidRPr="00AD5128">
        <w:rPr>
          <w:rFonts w:eastAsia="Times New Roman"/>
          <w:lang w:val="lt-LT" w:eastAsia="en-001"/>
        </w:rPr>
        <w:t xml:space="preserve">. </w:t>
      </w:r>
    </w:p>
    <w:p w14:paraId="29C28ED5" w14:textId="12CDDE33" w:rsidR="001A00B0" w:rsidRPr="00AD5128" w:rsidRDefault="00E04CA5" w:rsidP="001A00B0">
      <w:pPr>
        <w:spacing w:before="100" w:beforeAutospacing="1" w:after="100" w:afterAutospacing="1" w:line="240" w:lineRule="auto"/>
        <w:jc w:val="center"/>
        <w:rPr>
          <w:rFonts w:eastAsia="Times New Roman"/>
          <w:lang w:val="lt-LT" w:eastAsia="en-001"/>
        </w:rPr>
      </w:pPr>
      <w:r w:rsidRPr="00AD5128">
        <w:rPr>
          <w:noProof/>
          <w:lang w:val="lt-LT"/>
        </w:rPr>
        <w:lastRenderedPageBreak/>
        <w:drawing>
          <wp:inline distT="0" distB="0" distL="0" distR="0" wp14:anchorId="5A4487D1" wp14:editId="2011D516">
            <wp:extent cx="3289465" cy="5214236"/>
            <wp:effectExtent l="0" t="0" r="6350" b="5715"/>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4"/>
                    <a:stretch>
                      <a:fillRect/>
                    </a:stretch>
                  </pic:blipFill>
                  <pic:spPr>
                    <a:xfrm>
                      <a:off x="0" y="0"/>
                      <a:ext cx="3295814" cy="5224301"/>
                    </a:xfrm>
                    <a:prstGeom prst="rect">
                      <a:avLst/>
                    </a:prstGeom>
                  </pic:spPr>
                </pic:pic>
              </a:graphicData>
            </a:graphic>
          </wp:inline>
        </w:drawing>
      </w:r>
    </w:p>
    <w:p w14:paraId="5CAAB443" w14:textId="153A65C1" w:rsidR="00E04CA5" w:rsidRPr="00AD5128" w:rsidRDefault="00E04CA5" w:rsidP="00E04CA5">
      <w:pPr>
        <w:spacing w:before="100" w:beforeAutospacing="1" w:after="100" w:afterAutospacing="1" w:line="240" w:lineRule="auto"/>
        <w:jc w:val="center"/>
        <w:rPr>
          <w:rFonts w:eastAsia="Times New Roman"/>
          <w:sz w:val="20"/>
          <w:szCs w:val="20"/>
          <w:lang w:val="lt-LT" w:eastAsia="en-001"/>
        </w:rPr>
      </w:pPr>
      <w:r w:rsidRPr="00AD5128">
        <w:rPr>
          <w:rFonts w:eastAsia="Times New Roman"/>
          <w:b/>
          <w:bCs/>
          <w:sz w:val="20"/>
          <w:szCs w:val="20"/>
          <w:highlight w:val="yellow"/>
          <w:lang w:val="lt-LT" w:eastAsia="en-001"/>
        </w:rPr>
        <w:t>11 pav</w:t>
      </w:r>
      <w:r w:rsidRPr="00AD5128">
        <w:rPr>
          <w:rFonts w:eastAsia="Times New Roman"/>
          <w:sz w:val="20"/>
          <w:szCs w:val="20"/>
          <w:lang w:val="lt-LT" w:eastAsia="en-001"/>
        </w:rPr>
        <w:t xml:space="preserve">. Pradinė tinklo struktūra </w:t>
      </w:r>
    </w:p>
    <w:p w14:paraId="4C432020" w14:textId="0F007C7B" w:rsidR="00E04CA5" w:rsidRPr="00AD5128" w:rsidRDefault="00E04CA5" w:rsidP="00E04CA5">
      <w:pPr>
        <w:pStyle w:val="Heading2"/>
        <w:rPr>
          <w:rFonts w:eastAsia="Times New Roman"/>
          <w:lang w:val="lt-LT" w:eastAsia="en-001"/>
        </w:rPr>
      </w:pPr>
      <w:bookmarkStart w:id="16" w:name="_Toc91371622"/>
      <w:r w:rsidRPr="00AD5128">
        <w:rPr>
          <w:rFonts w:eastAsia="Times New Roman"/>
          <w:lang w:val="lt-LT" w:eastAsia="en-001"/>
        </w:rPr>
        <w:t xml:space="preserve">2.3.1 </w:t>
      </w:r>
      <w:r w:rsidR="00605E95" w:rsidRPr="00AD5128">
        <w:rPr>
          <w:rFonts w:eastAsia="Times New Roman"/>
          <w:lang w:val="lt-LT" w:eastAsia="en-001"/>
        </w:rPr>
        <w:t>Dvimatis konvoliucinis sluoksnis</w:t>
      </w:r>
      <w:r w:rsidR="001153E1" w:rsidRPr="00AD5128">
        <w:rPr>
          <w:rFonts w:eastAsia="Times New Roman"/>
          <w:lang w:val="lt-LT" w:eastAsia="en-001"/>
        </w:rPr>
        <w:t xml:space="preserve"> </w:t>
      </w:r>
      <w:r w:rsidR="00605E95" w:rsidRPr="00AD5128">
        <w:rPr>
          <w:rFonts w:eastAsia="Times New Roman"/>
          <w:lang w:val="lt-LT" w:eastAsia="en-001"/>
        </w:rPr>
        <w:t>(</w:t>
      </w:r>
      <w:r w:rsidR="00605E95" w:rsidRPr="00AD5128">
        <w:rPr>
          <w:rStyle w:val="mgabyb"/>
          <w:lang w:val="lt-LT"/>
        </w:rPr>
        <w:t>Conv2D)</w:t>
      </w:r>
      <w:bookmarkEnd w:id="16"/>
    </w:p>
    <w:p w14:paraId="4AF79F21" w14:textId="4B4366E9" w:rsidR="00313489" w:rsidRPr="00AD5128" w:rsidRDefault="001153E1" w:rsidP="001153E1">
      <w:p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ab/>
        <w:t xml:space="preserve">Dvimatė konvoliucija yra gana paprasta operacija: sukuriame </w:t>
      </w:r>
      <w:r w:rsidRPr="00AD5128">
        <w:rPr>
          <w:rFonts w:eastAsia="Times New Roman"/>
          <w:highlight w:val="yellow"/>
          <w:lang w:val="lt-LT" w:eastAsia="en-001"/>
        </w:rPr>
        <w:t>branduolį</w:t>
      </w:r>
      <w:r w:rsidRPr="00AD5128">
        <w:rPr>
          <w:rFonts w:eastAsia="Times New Roman"/>
          <w:lang w:val="lt-LT" w:eastAsia="en-001"/>
        </w:rPr>
        <w:t xml:space="preserve"> (angl. kernel), kuris yra tiesiog maža svorių matrica. Šis branduolys „slenka“ per 2D įvesties duomenis, atlikdamas elementų dauginimą iš įvesties dalies, kurioje jis šiuo metu yra, tada rezultatai yra sumuojami į vieną išvesties pikselį.</w:t>
      </w:r>
      <w:r w:rsidR="003F354D" w:rsidRPr="00AD5128">
        <w:rPr>
          <w:rFonts w:eastAsia="Times New Roman"/>
          <w:lang w:val="lt-LT" w:eastAsia="en-001"/>
        </w:rPr>
        <w:t xml:space="preserve"> </w:t>
      </w:r>
      <w:r w:rsidR="00313489" w:rsidRPr="00AD5128">
        <w:rPr>
          <w:rStyle w:val="jlqj4b"/>
          <w:lang w:val="lt-LT"/>
        </w:rPr>
        <w:t>Branduolys pakartoja šį procesą kiekvienoje vietoje, per kurią slysta, konvertuodamas 2D funkcijų matricą į dar vieną 2D reikšmių matricą. Išėjimo reikšmės iš esmės yra įėjimo reikšmių svertinės sumos, esančios maždaug toje pačioje įvesties sluoksnio išėjimo pikselio vietoje.</w:t>
      </w:r>
    </w:p>
    <w:p w14:paraId="158210D1" w14:textId="613C4598" w:rsidR="00E04CA5" w:rsidRPr="00AD5128" w:rsidRDefault="003F354D" w:rsidP="001A00B0">
      <w:pPr>
        <w:spacing w:before="100" w:beforeAutospacing="1" w:after="100" w:afterAutospacing="1" w:line="240" w:lineRule="auto"/>
        <w:jc w:val="center"/>
        <w:rPr>
          <w:rFonts w:eastAsia="Times New Roman"/>
          <w:lang w:val="lt-LT" w:eastAsia="en-001"/>
        </w:rPr>
      </w:pPr>
      <w:r w:rsidRPr="00AD5128">
        <w:rPr>
          <w:noProof/>
          <w:lang w:val="lt-LT"/>
        </w:rPr>
        <w:lastRenderedPageBreak/>
        <w:drawing>
          <wp:inline distT="0" distB="0" distL="0" distR="0" wp14:anchorId="5D673CCC" wp14:editId="0A0B54EB">
            <wp:extent cx="3838575" cy="2371785"/>
            <wp:effectExtent l="0" t="0" r="0" b="9525"/>
            <wp:docPr id="19" name="Picture 19" descr="PDF] A guide to convolution arithmetic for deep lear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F] A guide to convolution arithmetic for deep learning | Semantic Scho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4623" cy="2375522"/>
                    </a:xfrm>
                    <a:prstGeom prst="rect">
                      <a:avLst/>
                    </a:prstGeom>
                    <a:noFill/>
                    <a:ln>
                      <a:noFill/>
                    </a:ln>
                  </pic:spPr>
                </pic:pic>
              </a:graphicData>
            </a:graphic>
          </wp:inline>
        </w:drawing>
      </w:r>
    </w:p>
    <w:p w14:paraId="17822913" w14:textId="75D7E9C1" w:rsidR="003F354D" w:rsidRPr="00AD5128" w:rsidRDefault="003F354D" w:rsidP="003F354D">
      <w:pPr>
        <w:spacing w:before="100" w:beforeAutospacing="1" w:after="100" w:afterAutospacing="1" w:line="240" w:lineRule="auto"/>
        <w:jc w:val="center"/>
        <w:rPr>
          <w:rFonts w:eastAsia="Times New Roman"/>
          <w:sz w:val="20"/>
          <w:szCs w:val="20"/>
          <w:lang w:val="lt-LT" w:eastAsia="en-001"/>
        </w:rPr>
      </w:pPr>
      <w:r w:rsidRPr="00AD5128">
        <w:rPr>
          <w:rFonts w:eastAsia="Times New Roman"/>
          <w:b/>
          <w:bCs/>
          <w:sz w:val="20"/>
          <w:szCs w:val="20"/>
          <w:highlight w:val="yellow"/>
          <w:lang w:val="lt-LT" w:eastAsia="en-001"/>
        </w:rPr>
        <w:t>11</w:t>
      </w:r>
      <w:r w:rsidRPr="00AD5128">
        <w:rPr>
          <w:rFonts w:eastAsia="Times New Roman"/>
          <w:b/>
          <w:bCs/>
          <w:sz w:val="20"/>
          <w:szCs w:val="20"/>
          <w:lang w:val="lt-LT" w:eastAsia="en-001"/>
        </w:rPr>
        <w:t xml:space="preserve"> pav</w:t>
      </w:r>
      <w:r w:rsidRPr="00AD5128">
        <w:rPr>
          <w:rFonts w:eastAsia="Times New Roman"/>
          <w:sz w:val="20"/>
          <w:szCs w:val="20"/>
          <w:lang w:val="lt-LT" w:eastAsia="en-001"/>
        </w:rPr>
        <w:t xml:space="preserve">. Dvimatės konloviucijos pavyzdys </w:t>
      </w:r>
    </w:p>
    <w:p w14:paraId="6046CF0E" w14:textId="243BF199" w:rsidR="003F354D" w:rsidRPr="00AD5128" w:rsidRDefault="00EE2469" w:rsidP="000A4D72">
      <w:p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ab/>
        <w:t>Kaip matome iš 11 pav. dvimatė konvoliucija sumažina pradinį vaizdą.</w:t>
      </w:r>
      <w:r w:rsidR="009920D0" w:rsidRPr="00AD5128">
        <w:rPr>
          <w:rFonts w:eastAsia="Times New Roman"/>
          <w:lang w:val="lt-LT" w:eastAsia="en-001"/>
        </w:rPr>
        <w:t xml:space="preserve"> Paprasčiausiu atveju sluoksnio išėjimo reikšmę, kai įvesties dimensijos yra (N, C</w:t>
      </w:r>
      <w:r w:rsidR="009920D0" w:rsidRPr="00AD5128">
        <w:rPr>
          <w:rFonts w:eastAsia="Times New Roman"/>
          <w:vertAlign w:val="subscript"/>
          <w:lang w:val="lt-LT" w:eastAsia="en-001"/>
        </w:rPr>
        <w:t>in</w:t>
      </w:r>
      <w:r w:rsidR="009920D0" w:rsidRPr="00AD5128">
        <w:rPr>
          <w:rFonts w:eastAsia="Times New Roman"/>
          <w:lang w:val="lt-LT" w:eastAsia="en-001"/>
        </w:rPr>
        <w:t>, H, W), o išvesties (N, C</w:t>
      </w:r>
      <w:r w:rsidR="009920D0" w:rsidRPr="00AD5128">
        <w:rPr>
          <w:rFonts w:eastAsia="Times New Roman"/>
          <w:vertAlign w:val="subscript"/>
          <w:lang w:val="lt-LT" w:eastAsia="en-001"/>
        </w:rPr>
        <w:t>out</w:t>
      </w:r>
      <w:r w:rsidR="009920D0" w:rsidRPr="00AD5128">
        <w:rPr>
          <w:rFonts w:eastAsia="Times New Roman"/>
          <w:lang w:val="lt-LT" w:eastAsia="en-001"/>
        </w:rPr>
        <w:t>, H</w:t>
      </w:r>
      <w:r w:rsidR="009920D0" w:rsidRPr="00AD5128">
        <w:rPr>
          <w:rFonts w:eastAsia="Times New Roman"/>
          <w:vertAlign w:val="subscript"/>
          <w:lang w:val="lt-LT" w:eastAsia="en-001"/>
        </w:rPr>
        <w:t>out</w:t>
      </w:r>
      <w:r w:rsidR="009920D0" w:rsidRPr="00AD5128">
        <w:rPr>
          <w:rFonts w:eastAsia="Times New Roman"/>
          <w:lang w:val="lt-LT" w:eastAsia="en-001"/>
        </w:rPr>
        <w:t>, W</w:t>
      </w:r>
      <w:r w:rsidR="009920D0" w:rsidRPr="00AD5128">
        <w:rPr>
          <w:rFonts w:eastAsia="Times New Roman"/>
          <w:vertAlign w:val="subscript"/>
          <w:lang w:val="lt-LT" w:eastAsia="en-001"/>
        </w:rPr>
        <w:t>out</w:t>
      </w:r>
      <w:r w:rsidR="009920D0" w:rsidRPr="00AD5128">
        <w:rPr>
          <w:rFonts w:eastAsia="Times New Roman"/>
          <w:lang w:val="lt-LT" w:eastAsia="en-001"/>
        </w:rPr>
        <w:t>), galima tiksliai apibūdinti taip:</w:t>
      </w:r>
    </w:p>
    <w:p w14:paraId="02A8C786" w14:textId="77777777" w:rsidR="000A4D72" w:rsidRPr="00AD5128" w:rsidRDefault="009920D0" w:rsidP="00A91ECB">
      <w:pPr>
        <w:spacing w:before="100" w:beforeAutospacing="1" w:after="100" w:afterAutospacing="1" w:line="240" w:lineRule="auto"/>
        <w:jc w:val="both"/>
        <w:rPr>
          <w:rFonts w:eastAsia="Times New Roman"/>
          <w:lang w:val="lt-LT" w:eastAsia="en-001"/>
        </w:rPr>
      </w:pPr>
      <w:r w:rsidRPr="00AD5128">
        <w:rPr>
          <w:noProof/>
          <w:lang w:val="lt-LT"/>
        </w:rPr>
        <w:drawing>
          <wp:inline distT="0" distB="0" distL="0" distR="0" wp14:anchorId="322205A1" wp14:editId="1670A892">
            <wp:extent cx="5381625" cy="776826"/>
            <wp:effectExtent l="0" t="0" r="0" b="444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26"/>
                    <a:stretch>
                      <a:fillRect/>
                    </a:stretch>
                  </pic:blipFill>
                  <pic:spPr>
                    <a:xfrm>
                      <a:off x="0" y="0"/>
                      <a:ext cx="5402407" cy="779826"/>
                    </a:xfrm>
                    <a:prstGeom prst="rect">
                      <a:avLst/>
                    </a:prstGeom>
                  </pic:spPr>
                </pic:pic>
              </a:graphicData>
            </a:graphic>
          </wp:inline>
        </w:drawing>
      </w:r>
      <w:r w:rsidR="00A91ECB" w:rsidRPr="00AD5128">
        <w:rPr>
          <w:rFonts w:eastAsia="Times New Roman"/>
          <w:lang w:val="lt-LT" w:eastAsia="en-001"/>
        </w:rPr>
        <w:t xml:space="preserve"> </w:t>
      </w:r>
    </w:p>
    <w:p w14:paraId="54934B8B" w14:textId="676AAE2C" w:rsidR="00A91ECB" w:rsidRPr="00AD5128" w:rsidRDefault="00A91ECB" w:rsidP="000A4D72">
      <w:pPr>
        <w:spacing w:before="100" w:beforeAutospacing="1" w:after="100" w:afterAutospacing="1" w:line="240" w:lineRule="auto"/>
        <w:ind w:firstLine="720"/>
        <w:jc w:val="both"/>
        <w:rPr>
          <w:rFonts w:eastAsia="Times New Roman"/>
          <w:lang w:val="lt-LT" w:eastAsia="en-001"/>
        </w:rPr>
      </w:pPr>
      <w:r w:rsidRPr="00AD5128">
        <w:rPr>
          <w:rFonts w:eastAsia="Times New Roman"/>
          <w:lang w:val="lt-LT" w:eastAsia="en-001"/>
        </w:rPr>
        <w:t>K</w:t>
      </w:r>
      <w:r w:rsidR="009920D0" w:rsidRPr="00AD5128">
        <w:rPr>
          <w:rFonts w:eastAsia="Times New Roman"/>
          <w:lang w:val="lt-LT" w:eastAsia="en-001"/>
        </w:rPr>
        <w:t xml:space="preserve">ur </w:t>
      </w:r>
      <w:r w:rsidR="00AF28DB" w:rsidRPr="00AD5128">
        <w:rPr>
          <w:rFonts w:eastAsia="Segoe UI Symbol"/>
          <w:lang w:val="lt-LT" w:eastAsia="en-001"/>
        </w:rPr>
        <w:t>★</w:t>
      </w:r>
      <w:r w:rsidR="009920D0" w:rsidRPr="00AD5128">
        <w:rPr>
          <w:rFonts w:eastAsia="Times New Roman"/>
          <w:lang w:val="lt-LT" w:eastAsia="en-001"/>
        </w:rPr>
        <w:t xml:space="preserve"> yra </w:t>
      </w:r>
      <w:r w:rsidR="009920D0" w:rsidRPr="00AD5128">
        <w:rPr>
          <w:rFonts w:eastAsia="Times New Roman"/>
          <w:highlight w:val="red"/>
          <w:lang w:val="lt-LT" w:eastAsia="en-001"/>
        </w:rPr>
        <w:t>galiojantis</w:t>
      </w:r>
      <w:r w:rsidR="009920D0" w:rsidRPr="00AD5128">
        <w:rPr>
          <w:rFonts w:eastAsia="Times New Roman"/>
          <w:lang w:val="lt-LT" w:eastAsia="en-001"/>
        </w:rPr>
        <w:t xml:space="preserve"> 2D kryžminės koreliacijos operatorius, N yra paketo dydis</w:t>
      </w:r>
      <w:r w:rsidRPr="00AD5128">
        <w:rPr>
          <w:rFonts w:eastAsia="Times New Roman"/>
          <w:lang w:val="lt-LT" w:eastAsia="en-001"/>
        </w:rPr>
        <w:t xml:space="preserve"> (angl. </w:t>
      </w:r>
      <w:r w:rsidRPr="00AD5128">
        <w:rPr>
          <w:lang w:val="lt-LT"/>
        </w:rPr>
        <w:t>batch size)</w:t>
      </w:r>
      <w:r w:rsidR="009920D0" w:rsidRPr="00AD5128">
        <w:rPr>
          <w:rFonts w:eastAsia="Times New Roman"/>
          <w:lang w:val="lt-LT" w:eastAsia="en-001"/>
        </w:rPr>
        <w:t xml:space="preserve">, C reiškia kanalų skaičių, H yra įvesties </w:t>
      </w:r>
      <w:r w:rsidRPr="00AD5128">
        <w:rPr>
          <w:rFonts w:eastAsia="Times New Roman"/>
          <w:lang w:val="lt-LT" w:eastAsia="en-001"/>
        </w:rPr>
        <w:t>vaizdo</w:t>
      </w:r>
      <w:r w:rsidR="009920D0" w:rsidRPr="00AD5128">
        <w:rPr>
          <w:rFonts w:eastAsia="Times New Roman"/>
          <w:lang w:val="lt-LT" w:eastAsia="en-001"/>
        </w:rPr>
        <w:t xml:space="preserve"> aukštis pikseliais, o W yra plotis pikseliais.</w:t>
      </w:r>
      <w:r w:rsidRPr="00AD5128">
        <w:rPr>
          <w:rFonts w:eastAsia="Times New Roman"/>
          <w:lang w:val="lt-LT" w:eastAsia="en-001"/>
        </w:rPr>
        <w:t xml:space="preserve"> Šį sluoksnį galime naudoti pasitelkiant TensorFlow esančias funkcijas: </w:t>
      </w:r>
      <w:r w:rsidR="00E57F6A" w:rsidRPr="00AD5128">
        <w:rPr>
          <w:rFonts w:eastAsia="Times New Roman"/>
          <w:lang w:val="lt-LT" w:eastAsia="en-001"/>
        </w:rPr>
        <w:t xml:space="preserve"> </w:t>
      </w:r>
      <w:r w:rsidRPr="00AD5128">
        <w:rPr>
          <w:rFonts w:eastAsia="Times New Roman"/>
          <w:i/>
          <w:iCs/>
          <w:lang w:val="lt-LT" w:eastAsia="en-001"/>
        </w:rPr>
        <w:t>tf.keras.layers.Conv2D</w:t>
      </w:r>
    </w:p>
    <w:p w14:paraId="12F4F97C" w14:textId="0132CD7F" w:rsidR="00A91ECB" w:rsidRPr="00AD5128" w:rsidRDefault="00E57F6A" w:rsidP="00C80408">
      <w:pPr>
        <w:spacing w:before="100" w:beforeAutospacing="1" w:after="100" w:afterAutospacing="1" w:line="240" w:lineRule="auto"/>
        <w:ind w:firstLine="720"/>
        <w:jc w:val="both"/>
        <w:rPr>
          <w:rFonts w:eastAsia="Times New Roman"/>
          <w:lang w:val="lt-LT" w:eastAsia="en-001"/>
        </w:rPr>
      </w:pPr>
      <w:r w:rsidRPr="00AD5128">
        <w:rPr>
          <w:rFonts w:eastAsia="Times New Roman"/>
          <w:lang w:val="lt-LT" w:eastAsia="en-001"/>
        </w:rPr>
        <w:t xml:space="preserve">Sluoksnio aktyvacijos funkcijai naudosime </w:t>
      </w:r>
      <w:r w:rsidR="00C80408" w:rsidRPr="00AD5128">
        <w:rPr>
          <w:rFonts w:eastAsia="Times New Roman"/>
          <w:lang w:val="lt-LT" w:eastAsia="en-001"/>
        </w:rPr>
        <w:t>ReLU (angl. Rectified Linear Unit).  Kompiuterinėje regoje, siekiant duomenų normalizacijos, populiariausia yra ReLU aktyvavimo funkcija, kuri yra įvardijama, kaip geriausiai tinkanti neuroninio tinklo mokymo efektyvumui. Ši funkcija aprašoma kaip:</w:t>
      </w:r>
    </w:p>
    <w:p w14:paraId="15024134" w14:textId="1FFB049F" w:rsidR="00C80408" w:rsidRPr="00AD5128" w:rsidRDefault="00C80408" w:rsidP="00C80408">
      <w:pPr>
        <w:spacing w:before="100" w:beforeAutospacing="1" w:after="100" w:afterAutospacing="1" w:line="240" w:lineRule="auto"/>
        <w:ind w:firstLine="720"/>
        <w:jc w:val="both"/>
        <w:rPr>
          <w:rFonts w:eastAsia="Times New Roman"/>
          <w:lang w:val="lt-LT" w:eastAsia="en-001"/>
        </w:rPr>
      </w:pPr>
      <m:oMathPara>
        <m:oMath>
          <m:r>
            <w:rPr>
              <w:rFonts w:ascii="Cambria Math" w:eastAsia="Times New Roman" w:hAnsi="Cambria Math"/>
              <w:lang w:val="lt-LT" w:eastAsia="en-001"/>
            </w:rPr>
            <m:t>f</m:t>
          </m:r>
          <m:d>
            <m:dPr>
              <m:ctrlPr>
                <w:rPr>
                  <w:rFonts w:ascii="Cambria Math" w:eastAsia="Times New Roman" w:hAnsi="Cambria Math"/>
                  <w:i/>
                  <w:lang w:val="lt-LT" w:eastAsia="en-001"/>
                </w:rPr>
              </m:ctrlPr>
            </m:dPr>
            <m:e>
              <m:r>
                <w:rPr>
                  <w:rFonts w:ascii="Cambria Math" w:eastAsia="Times New Roman" w:hAnsi="Cambria Math"/>
                  <w:lang w:val="lt-LT" w:eastAsia="en-001"/>
                </w:rPr>
                <m:t>x</m:t>
              </m:r>
            </m:e>
          </m:d>
          <m:r>
            <w:rPr>
              <w:rFonts w:ascii="Cambria Math" w:eastAsia="Times New Roman" w:hAnsi="Cambria Math"/>
              <w:lang w:val="lt-LT" w:eastAsia="en-001"/>
            </w:rPr>
            <m:t xml:space="preserve">= </m:t>
          </m:r>
          <m:sSup>
            <m:sSupPr>
              <m:ctrlPr>
                <w:rPr>
                  <w:rFonts w:ascii="Cambria Math" w:eastAsia="Times New Roman" w:hAnsi="Cambria Math"/>
                  <w:i/>
                  <w:lang w:val="lt-LT" w:eastAsia="en-001"/>
                </w:rPr>
              </m:ctrlPr>
            </m:sSupPr>
            <m:e>
              <m:r>
                <w:rPr>
                  <w:rFonts w:ascii="Cambria Math" w:eastAsia="Times New Roman" w:hAnsi="Cambria Math"/>
                  <w:lang w:val="lt-LT" w:eastAsia="en-001"/>
                </w:rPr>
                <m:t>x</m:t>
              </m:r>
            </m:e>
            <m:sup>
              <m:r>
                <w:rPr>
                  <w:rFonts w:ascii="Cambria Math" w:eastAsia="Times New Roman" w:hAnsi="Cambria Math"/>
                  <w:lang w:val="lt-LT" w:eastAsia="en-001"/>
                </w:rPr>
                <m:t>+</m:t>
              </m:r>
            </m:sup>
          </m:sSup>
          <m:r>
            <w:rPr>
              <w:rFonts w:ascii="Cambria Math" w:eastAsia="Times New Roman" w:hAnsi="Cambria Math"/>
              <w:lang w:val="lt-LT" w:eastAsia="en-001"/>
            </w:rPr>
            <m:t>=</m:t>
          </m:r>
          <m:r>
            <m:rPr>
              <m:sty m:val="p"/>
            </m:rPr>
            <w:rPr>
              <w:rFonts w:ascii="Cambria Math" w:eastAsia="Times New Roman" w:hAnsi="Cambria Math"/>
              <w:lang w:val="lt-LT" w:eastAsia="en-001"/>
            </w:rPr>
            <m:t>max⁡</m:t>
          </m:r>
          <m:r>
            <w:rPr>
              <w:rFonts w:ascii="Cambria Math" w:eastAsia="Times New Roman" w:hAnsi="Cambria Math"/>
              <w:lang w:val="lt-LT" w:eastAsia="en-001"/>
            </w:rPr>
            <m:t>(0,x)</m:t>
          </m:r>
        </m:oMath>
      </m:oMathPara>
    </w:p>
    <w:p w14:paraId="7BED104B" w14:textId="197857B8" w:rsidR="000A4D72" w:rsidRPr="00AD5128" w:rsidRDefault="000A4D72" w:rsidP="00C80408">
      <w:pPr>
        <w:spacing w:before="100" w:beforeAutospacing="1" w:after="100" w:afterAutospacing="1" w:line="240" w:lineRule="auto"/>
        <w:ind w:firstLine="720"/>
        <w:jc w:val="both"/>
        <w:rPr>
          <w:rFonts w:eastAsia="Times New Roman"/>
          <w:lang w:val="lt-LT" w:eastAsia="en-001"/>
        </w:rPr>
      </w:pPr>
      <w:r w:rsidRPr="00AD5128">
        <w:rPr>
          <w:rStyle w:val="fontstyle01"/>
          <w:lang w:val="lt-LT"/>
        </w:rPr>
        <w:t>Akivaizdu kad ši funkcija gautas neigiamas įėjimo reikšmės, po konvoliucijos operacijos, pakeičia į 0.</w:t>
      </w:r>
    </w:p>
    <w:p w14:paraId="7C63B0B3" w14:textId="08EE7877" w:rsidR="00521738" w:rsidRPr="00AD5128" w:rsidRDefault="00521738" w:rsidP="00521738">
      <w:pPr>
        <w:pStyle w:val="Heading2"/>
        <w:rPr>
          <w:rFonts w:eastAsia="Times New Roman"/>
          <w:lang w:val="lt-LT" w:eastAsia="en-001"/>
        </w:rPr>
      </w:pPr>
      <w:bookmarkStart w:id="17" w:name="_Toc91371623"/>
      <w:r w:rsidRPr="00AD5128">
        <w:rPr>
          <w:rFonts w:eastAsia="Times New Roman"/>
          <w:lang w:val="lt-LT" w:eastAsia="en-001"/>
        </w:rPr>
        <w:t xml:space="preserve">2.3.2 Parametrų </w:t>
      </w:r>
      <w:r w:rsidR="005C5A3C" w:rsidRPr="00AD5128">
        <w:rPr>
          <w:rFonts w:eastAsia="Times New Roman"/>
          <w:lang w:val="lt-LT" w:eastAsia="en-001"/>
        </w:rPr>
        <w:t>i</w:t>
      </w:r>
      <w:r w:rsidRPr="00AD5128">
        <w:rPr>
          <w:rFonts w:eastAsia="Times New Roman"/>
          <w:lang w:val="lt-LT" w:eastAsia="en-001"/>
        </w:rPr>
        <w:t>šmetimo technika (Dropout)</w:t>
      </w:r>
      <w:bookmarkEnd w:id="17"/>
    </w:p>
    <w:p w14:paraId="6BA46E22" w14:textId="0B1A0F2E" w:rsidR="00610514" w:rsidRPr="00AD5128" w:rsidRDefault="001D3C44" w:rsidP="005C5A3C">
      <w:pPr>
        <w:spacing w:before="100" w:beforeAutospacing="1" w:after="100" w:afterAutospacing="1" w:line="240" w:lineRule="auto"/>
        <w:ind w:firstLine="720"/>
        <w:jc w:val="both"/>
        <w:rPr>
          <w:lang w:val="lt-LT" w:eastAsia="en-001"/>
        </w:rPr>
      </w:pPr>
      <w:r w:rsidRPr="00AD5128">
        <w:rPr>
          <w:rFonts w:eastAsia="Times New Roman"/>
          <w:lang w:val="lt-LT" w:eastAsia="en-001"/>
        </w:rPr>
        <w:t>Išmetimas (angl. Dropout) yra reguliarumo metodas, skirtas sumažinti persimokymą ir pagerinti giliųjų neuronų tinklų testavimo rezultatus.  Išmetimas reiškia neuronų (paslėpto ar matomo sluoksnio) išmetimą neuroniniame tinkle.</w:t>
      </w:r>
      <w:r w:rsidR="00610514" w:rsidRPr="00AD5128">
        <w:rPr>
          <w:rFonts w:eastAsia="Times New Roman"/>
          <w:lang w:val="lt-LT" w:eastAsia="en-001"/>
        </w:rPr>
        <w:t xml:space="preserve"> </w:t>
      </w:r>
      <w:r w:rsidR="00610514" w:rsidRPr="00AD5128">
        <w:rPr>
          <w:rStyle w:val="jlqj4b"/>
          <w:lang w:val="lt-LT"/>
        </w:rPr>
        <w:t>Išmetimą galime interpretuoti kaip tikimybę, kad tam tikras sluoksnio neuronas bus paliktas mokymuisi. Kur 1,0 reiškia, kad nėra iškritimo, o 0,5 reiškia, kad 50% sluoksnio neuronų yra ignoruojami.</w:t>
      </w:r>
      <w:r w:rsidR="005C5A3C" w:rsidRPr="00AD5128">
        <w:rPr>
          <w:rStyle w:val="jlqj4b"/>
          <w:rFonts w:eastAsia="Times New Roman"/>
          <w:lang w:val="lt-LT" w:eastAsia="en-001"/>
        </w:rPr>
        <w:t xml:space="preserve"> </w:t>
      </w:r>
      <w:r w:rsidR="00610514" w:rsidRPr="00AD5128">
        <w:rPr>
          <w:lang w:val="lt-LT"/>
        </w:rPr>
        <w:t xml:space="preserve">Akivaizdu kad tada, </w:t>
      </w:r>
      <w:r w:rsidR="00610514" w:rsidRPr="00AD5128">
        <w:rPr>
          <w:lang w:val="lt-LT" w:eastAsia="en-001"/>
        </w:rPr>
        <w:t xml:space="preserve">kiekviena iteracija naudoja skirtingą modelio parametrų pavyzdį, o tai verčia kiekvieną </w:t>
      </w:r>
      <w:r w:rsidR="00610514" w:rsidRPr="00AD5128">
        <w:rPr>
          <w:lang w:val="lt-LT" w:eastAsia="en-001"/>
        </w:rPr>
        <w:lastRenderedPageBreak/>
        <w:t xml:space="preserve">neuroną turėti </w:t>
      </w:r>
      <w:r w:rsidR="00610514" w:rsidRPr="00AD5128">
        <w:rPr>
          <w:highlight w:val="yellow"/>
          <w:lang w:val="lt-LT" w:eastAsia="en-001"/>
        </w:rPr>
        <w:t>tvirtesnių</w:t>
      </w:r>
      <w:r w:rsidR="00610514" w:rsidRPr="00AD5128">
        <w:rPr>
          <w:highlight w:val="red"/>
          <w:lang w:val="lt-LT"/>
        </w:rPr>
        <w:t>(</w:t>
      </w:r>
      <w:r w:rsidR="00610514" w:rsidRPr="00AD5128">
        <w:rPr>
          <w:highlight w:val="red"/>
          <w:lang w:val="lt-LT" w:eastAsia="en-001"/>
        </w:rPr>
        <w:t>robust features</w:t>
      </w:r>
      <w:r w:rsidR="00610514" w:rsidRPr="00AD5128">
        <w:rPr>
          <w:highlight w:val="red"/>
          <w:lang w:val="lt-LT"/>
        </w:rPr>
        <w:t>)</w:t>
      </w:r>
      <w:r w:rsidR="00610514" w:rsidRPr="00AD5128">
        <w:rPr>
          <w:lang w:val="lt-LT" w:eastAsia="en-001"/>
        </w:rPr>
        <w:t xml:space="preserve"> savybių, kurias galima naudoti su</w:t>
      </w:r>
      <w:r w:rsidR="005C5A3C" w:rsidRPr="00AD5128">
        <w:rPr>
          <w:lang w:val="lt-LT"/>
        </w:rPr>
        <w:t xml:space="preserve"> </w:t>
      </w:r>
      <w:r w:rsidR="00610514" w:rsidRPr="00AD5128">
        <w:rPr>
          <w:lang w:val="lt-LT" w:eastAsia="en-001"/>
        </w:rPr>
        <w:t>kitais atsitiktiniais neuronais.</w:t>
      </w:r>
      <w:r w:rsidR="005C5A3C" w:rsidRPr="00AD5128">
        <w:rPr>
          <w:lang w:val="lt-LT"/>
        </w:rPr>
        <w:t xml:space="preserve"> Nors naudojant šią techniką yra mažinamas neuroninio tinklo sudėtingumas (sumažėja apmokamų parametrų skaičius), </w:t>
      </w:r>
      <w:r w:rsidR="005C5A3C" w:rsidRPr="00AD5128">
        <w:rPr>
          <w:lang w:val="lt-LT" w:eastAsia="en-001"/>
        </w:rPr>
        <w:t>t</w:t>
      </w:r>
      <w:r w:rsidR="00610514" w:rsidRPr="00AD5128">
        <w:rPr>
          <w:lang w:val="lt-LT" w:eastAsia="en-001"/>
        </w:rPr>
        <w:t xml:space="preserve">ačiau </w:t>
      </w:r>
      <w:r w:rsidR="005C5A3C" w:rsidRPr="00AD5128">
        <w:rPr>
          <w:lang w:val="lt-LT"/>
        </w:rPr>
        <w:t>išmetimas</w:t>
      </w:r>
      <w:r w:rsidR="00610514" w:rsidRPr="00AD5128">
        <w:rPr>
          <w:lang w:val="lt-LT" w:eastAsia="en-001"/>
        </w:rPr>
        <w:t xml:space="preserve"> taip pat padidina mokymo laiką, reikalingą modelio konvergencijai.</w:t>
      </w:r>
      <w:r w:rsidR="005C5A3C" w:rsidRPr="00AD5128">
        <w:rPr>
          <w:lang w:val="lt-LT" w:eastAsia="en-001"/>
        </w:rPr>
        <w:t xml:space="preserve"> Apibendrinus išmetimas yra </w:t>
      </w:r>
      <w:r w:rsidR="00F137B7" w:rsidRPr="00AD5128">
        <w:rPr>
          <w:lang w:val="lt-LT" w:eastAsia="en-001"/>
        </w:rPr>
        <w:t>puiki technika stengiantis sumažinti tinko prisitaikymą prie testavimo duomenų ir padidinti gebėjimą teisingai klasifikuoti nematytus duomenis. Todėl remdamiesi AlexNet struktūra (kurioje naudoti du išmetimo sluoksniai su 0,5 tikimybę) į savo modelį įvesime analogišką techniką į du priešpaskutinius sluoksnius, o viename sluoksn</w:t>
      </w:r>
      <w:r w:rsidR="00502156" w:rsidRPr="00AD5128">
        <w:rPr>
          <w:lang w:val="lt-LT" w:eastAsia="en-001"/>
        </w:rPr>
        <w:t>y</w:t>
      </w:r>
      <w:r w:rsidR="00F137B7" w:rsidRPr="00AD5128">
        <w:rPr>
          <w:lang w:val="lt-LT" w:eastAsia="en-001"/>
        </w:rPr>
        <w:t>je arčiau įvedimo duomenų naudosime išmetimą su 0,1 tikimybę.</w:t>
      </w:r>
    </w:p>
    <w:p w14:paraId="36763CBA" w14:textId="7F47CA4D" w:rsidR="00F137B7" w:rsidRPr="00AD5128" w:rsidRDefault="00353542" w:rsidP="00353542">
      <w:pPr>
        <w:spacing w:before="100" w:beforeAutospacing="1" w:after="100" w:afterAutospacing="1" w:line="240" w:lineRule="auto"/>
        <w:ind w:firstLine="720"/>
        <w:jc w:val="center"/>
        <w:rPr>
          <w:rFonts w:eastAsia="Times New Roman"/>
          <w:lang w:val="lt-LT" w:eastAsia="en-001"/>
        </w:rPr>
      </w:pPr>
      <w:r w:rsidRPr="00AD5128">
        <w:rPr>
          <w:noProof/>
          <w:lang w:val="lt-LT"/>
        </w:rPr>
        <w:drawing>
          <wp:inline distT="0" distB="0" distL="0" distR="0" wp14:anchorId="62533474" wp14:editId="1DEBEFB6">
            <wp:extent cx="4357315" cy="2293069"/>
            <wp:effectExtent l="0" t="0" r="5715" b="0"/>
            <wp:docPr id="22" name="Picture 22" descr="Dropout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pout in Deep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493" cy="2306846"/>
                    </a:xfrm>
                    <a:prstGeom prst="rect">
                      <a:avLst/>
                    </a:prstGeom>
                    <a:noFill/>
                    <a:ln>
                      <a:noFill/>
                    </a:ln>
                  </pic:spPr>
                </pic:pic>
              </a:graphicData>
            </a:graphic>
          </wp:inline>
        </w:drawing>
      </w:r>
    </w:p>
    <w:p w14:paraId="58382500" w14:textId="26417516" w:rsidR="00F87891" w:rsidRPr="00AD5128" w:rsidRDefault="00353542" w:rsidP="00F87891">
      <w:pPr>
        <w:spacing w:before="100" w:beforeAutospacing="1" w:after="100" w:afterAutospacing="1" w:line="240" w:lineRule="auto"/>
        <w:jc w:val="center"/>
        <w:rPr>
          <w:rFonts w:eastAsia="Times New Roman"/>
          <w:sz w:val="20"/>
          <w:szCs w:val="20"/>
          <w:lang w:val="lt-LT" w:eastAsia="en-001"/>
        </w:rPr>
      </w:pPr>
      <w:r w:rsidRPr="00AD5128">
        <w:rPr>
          <w:rFonts w:eastAsia="Times New Roman"/>
          <w:b/>
          <w:bCs/>
          <w:sz w:val="20"/>
          <w:szCs w:val="20"/>
          <w:highlight w:val="yellow"/>
          <w:lang w:val="lt-LT" w:eastAsia="en-001"/>
        </w:rPr>
        <w:t>11</w:t>
      </w:r>
      <w:r w:rsidRPr="00AD5128">
        <w:rPr>
          <w:rFonts w:eastAsia="Times New Roman"/>
          <w:b/>
          <w:bCs/>
          <w:sz w:val="20"/>
          <w:szCs w:val="20"/>
          <w:lang w:val="lt-LT" w:eastAsia="en-001"/>
        </w:rPr>
        <w:t xml:space="preserve"> pav</w:t>
      </w:r>
      <w:r w:rsidRPr="00AD5128">
        <w:rPr>
          <w:rFonts w:eastAsia="Times New Roman"/>
          <w:sz w:val="20"/>
          <w:szCs w:val="20"/>
          <w:lang w:val="lt-LT" w:eastAsia="en-001"/>
        </w:rPr>
        <w:t xml:space="preserve">. Įprastas neuroninis tinklas (kairėje) ir tinklas naudojant išmetimo techniką (dešinėje)  </w:t>
      </w:r>
    </w:p>
    <w:p w14:paraId="69393365" w14:textId="24446E90" w:rsidR="0069577C" w:rsidRPr="00AD5128" w:rsidRDefault="0069577C" w:rsidP="0069577C">
      <w:pPr>
        <w:pStyle w:val="Heading2"/>
        <w:rPr>
          <w:rFonts w:eastAsia="Times New Roman"/>
          <w:lang w:val="lt-LT" w:eastAsia="en-001"/>
        </w:rPr>
      </w:pPr>
      <w:bookmarkStart w:id="18" w:name="_Toc91371624"/>
      <w:r w:rsidRPr="00AD5128">
        <w:rPr>
          <w:rFonts w:eastAsia="Times New Roman"/>
          <w:lang w:val="lt-LT" w:eastAsia="en-001"/>
        </w:rPr>
        <w:t xml:space="preserve">2.3.3 </w:t>
      </w:r>
      <w:r w:rsidR="000A4D72" w:rsidRPr="00AD5128">
        <w:rPr>
          <w:rFonts w:eastAsia="Times New Roman"/>
          <w:lang w:val="lt-LT" w:eastAsia="en-001"/>
        </w:rPr>
        <w:t xml:space="preserve">Partijos normalizavimas </w:t>
      </w:r>
      <w:r w:rsidRPr="00AD5128">
        <w:rPr>
          <w:rFonts w:eastAsia="Times New Roman"/>
          <w:lang w:val="lt-LT" w:eastAsia="en-001"/>
        </w:rPr>
        <w:t>(</w:t>
      </w:r>
      <w:r w:rsidR="000A4D72" w:rsidRPr="00AD5128">
        <w:rPr>
          <w:rFonts w:eastAsia="Times New Roman"/>
          <w:lang w:val="lt-LT" w:eastAsia="en-001"/>
        </w:rPr>
        <w:t>Batch Normalization</w:t>
      </w:r>
      <w:r w:rsidRPr="00AD5128">
        <w:rPr>
          <w:rFonts w:eastAsia="Times New Roman"/>
          <w:lang w:val="lt-LT" w:eastAsia="en-001"/>
        </w:rPr>
        <w:t>)</w:t>
      </w:r>
      <w:bookmarkEnd w:id="18"/>
    </w:p>
    <w:p w14:paraId="672AB55A" w14:textId="77777777" w:rsidR="00F369A2" w:rsidRPr="00AD5128" w:rsidRDefault="00F369A2" w:rsidP="00F369A2">
      <w:pPr>
        <w:spacing w:before="100" w:beforeAutospacing="1" w:after="100" w:afterAutospacing="1" w:line="240" w:lineRule="auto"/>
        <w:jc w:val="both"/>
        <w:rPr>
          <w:rFonts w:eastAsia="Times New Roman"/>
          <w:lang w:val="lt-LT" w:eastAsia="en-001"/>
        </w:rPr>
      </w:pPr>
      <w:r w:rsidRPr="00AD5128">
        <w:rPr>
          <w:rFonts w:eastAsia="Times New Roman"/>
          <w:lang w:val="lt-LT" w:eastAsia="en-001"/>
        </w:rPr>
        <w:tab/>
      </w:r>
    </w:p>
    <w:p w14:paraId="71D5FAF6" w14:textId="77777777" w:rsidR="00F369A2" w:rsidRPr="00AD5128" w:rsidRDefault="00F369A2" w:rsidP="00F369A2">
      <w:pPr>
        <w:spacing w:before="100" w:beforeAutospacing="1" w:after="100" w:afterAutospacing="1" w:line="240" w:lineRule="auto"/>
        <w:jc w:val="both"/>
        <w:rPr>
          <w:rFonts w:eastAsia="Times New Roman"/>
          <w:lang w:val="lt-LT" w:eastAsia="en-001"/>
        </w:rPr>
      </w:pPr>
    </w:p>
    <w:p w14:paraId="0028E1EA" w14:textId="41BB2FC4" w:rsidR="00353542" w:rsidRPr="00AD5128" w:rsidRDefault="00F369A2" w:rsidP="00F369A2">
      <w:pPr>
        <w:spacing w:before="100" w:beforeAutospacing="1" w:after="100" w:afterAutospacing="1" w:line="240" w:lineRule="auto"/>
        <w:jc w:val="both"/>
        <w:rPr>
          <w:rFonts w:eastAsia="Times New Roman"/>
          <w:lang w:val="lt-LT" w:eastAsia="en-001"/>
        </w:rPr>
      </w:pPr>
      <w:r w:rsidRPr="00AD5128">
        <w:rPr>
          <w:rFonts w:eastAsia="Times New Roman"/>
          <w:highlight w:val="red"/>
          <w:lang w:val="lt-LT" w:eastAsia="en-001"/>
        </w:rPr>
        <w:t>Ideti images kuru norm vs kur ner</w:t>
      </w:r>
    </w:p>
    <w:p w14:paraId="45244CB7" w14:textId="2FBAB058" w:rsidR="00515F5B" w:rsidRPr="00AD5128" w:rsidRDefault="00515F5B" w:rsidP="00F369A2">
      <w:pPr>
        <w:spacing w:before="100" w:beforeAutospacing="1" w:after="100" w:afterAutospacing="1" w:line="240" w:lineRule="auto"/>
        <w:jc w:val="both"/>
        <w:rPr>
          <w:rFonts w:eastAsia="Times New Roman"/>
          <w:lang w:val="lt-LT" w:eastAsia="en-001"/>
        </w:rPr>
      </w:pPr>
      <w:r w:rsidRPr="00AD5128">
        <w:rPr>
          <w:noProof/>
          <w:lang w:val="lt-LT"/>
        </w:rPr>
        <w:drawing>
          <wp:inline distT="0" distB="0" distL="0" distR="0" wp14:anchorId="03BD7E88" wp14:editId="0DC26045">
            <wp:extent cx="2945219" cy="1810660"/>
            <wp:effectExtent l="0" t="0" r="762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8"/>
                    <a:stretch>
                      <a:fillRect/>
                    </a:stretch>
                  </pic:blipFill>
                  <pic:spPr>
                    <a:xfrm>
                      <a:off x="0" y="0"/>
                      <a:ext cx="2982204" cy="1833397"/>
                    </a:xfrm>
                    <a:prstGeom prst="rect">
                      <a:avLst/>
                    </a:prstGeom>
                  </pic:spPr>
                </pic:pic>
              </a:graphicData>
            </a:graphic>
          </wp:inline>
        </w:drawing>
      </w:r>
      <w:r w:rsidRPr="00AD5128">
        <w:rPr>
          <w:noProof/>
          <w:lang w:val="lt-LT"/>
        </w:rPr>
        <w:drawing>
          <wp:inline distT="0" distB="0" distL="0" distR="0" wp14:anchorId="5F7CEFD5" wp14:editId="4FE9C742">
            <wp:extent cx="2633566" cy="1977656"/>
            <wp:effectExtent l="0" t="0" r="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3330" cy="2000007"/>
                    </a:xfrm>
                    <a:prstGeom prst="rect">
                      <a:avLst/>
                    </a:prstGeom>
                    <a:noFill/>
                    <a:ln>
                      <a:noFill/>
                    </a:ln>
                  </pic:spPr>
                </pic:pic>
              </a:graphicData>
            </a:graphic>
          </wp:inline>
        </w:drawing>
      </w:r>
    </w:p>
    <w:p w14:paraId="280BE893" w14:textId="140E3664" w:rsidR="00AD5128" w:rsidRPr="00AD5128" w:rsidRDefault="00AD5128" w:rsidP="00F369A2">
      <w:pPr>
        <w:spacing w:before="100" w:beforeAutospacing="1" w:after="100" w:afterAutospacing="1" w:line="240" w:lineRule="auto"/>
        <w:jc w:val="both"/>
        <w:rPr>
          <w:rFonts w:eastAsia="Times New Roman"/>
          <w:lang w:val="lt-LT" w:eastAsia="en-001"/>
        </w:rPr>
      </w:pPr>
      <w:r w:rsidRPr="00AD5128">
        <w:rPr>
          <w:noProof/>
          <w:lang w:val="lt-LT"/>
        </w:rPr>
        <w:lastRenderedPageBreak/>
        <w:drawing>
          <wp:inline distT="0" distB="0" distL="0" distR="0" wp14:anchorId="1C9FC616" wp14:editId="71A38BF0">
            <wp:extent cx="6100802" cy="3105150"/>
            <wp:effectExtent l="0" t="0" r="0" b="0"/>
            <wp:docPr id="17" name="Picture 1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2696" cy="3106114"/>
                    </a:xfrm>
                    <a:prstGeom prst="rect">
                      <a:avLst/>
                    </a:prstGeom>
                    <a:noFill/>
                    <a:ln>
                      <a:noFill/>
                    </a:ln>
                  </pic:spPr>
                </pic:pic>
              </a:graphicData>
            </a:graphic>
          </wp:inline>
        </w:drawing>
      </w:r>
    </w:p>
    <w:p w14:paraId="0247FE75" w14:textId="77777777" w:rsidR="00353542" w:rsidRPr="00AD5128" w:rsidRDefault="00353542" w:rsidP="00F369A2">
      <w:pPr>
        <w:spacing w:before="100" w:beforeAutospacing="1" w:after="100" w:afterAutospacing="1" w:line="240" w:lineRule="auto"/>
        <w:ind w:firstLine="720"/>
        <w:jc w:val="both"/>
        <w:rPr>
          <w:rFonts w:eastAsia="Times New Roman"/>
          <w:lang w:val="lt-LT" w:eastAsia="en-001"/>
        </w:rPr>
      </w:pPr>
    </w:p>
    <w:p w14:paraId="027E5033" w14:textId="04275836" w:rsidR="00F369A2" w:rsidRPr="00AD5128" w:rsidRDefault="00F369A2" w:rsidP="00F369A2">
      <w:pPr>
        <w:pStyle w:val="Heading2"/>
        <w:rPr>
          <w:rFonts w:eastAsia="Times New Roman"/>
          <w:lang w:val="lt-LT" w:eastAsia="en-001"/>
        </w:rPr>
      </w:pPr>
      <w:bookmarkStart w:id="19" w:name="_Toc91371625"/>
      <w:r w:rsidRPr="00AD5128">
        <w:rPr>
          <w:rFonts w:eastAsia="Times New Roman"/>
          <w:lang w:val="lt-LT" w:eastAsia="en-001"/>
        </w:rPr>
        <w:t>2.3.4 Optimizat</w:t>
      </w:r>
      <w:bookmarkEnd w:id="19"/>
    </w:p>
    <w:p w14:paraId="72DB5ADD" w14:textId="77777777" w:rsidR="00F369A2" w:rsidRPr="00AD5128" w:rsidRDefault="00F369A2" w:rsidP="00F369A2">
      <w:pPr>
        <w:rPr>
          <w:lang w:val="lt-LT"/>
        </w:rPr>
      </w:pPr>
    </w:p>
    <w:p w14:paraId="000BA45A" w14:textId="1DB304A3" w:rsidR="00F369A2" w:rsidRPr="00AD5128" w:rsidRDefault="00F369A2" w:rsidP="00F369A2">
      <w:pPr>
        <w:rPr>
          <w:lang w:val="lt-LT"/>
        </w:rPr>
      </w:pPr>
      <w:r w:rsidRPr="00AD5128">
        <w:rPr>
          <w:lang w:val="lt-LT"/>
        </w:rPr>
        <w:t>Opimizatorius calbackai</w:t>
      </w:r>
    </w:p>
    <w:p w14:paraId="59E95404" w14:textId="77777777" w:rsidR="00521738" w:rsidRPr="00AD5128" w:rsidRDefault="00521738" w:rsidP="00F369A2">
      <w:pPr>
        <w:spacing w:before="100" w:beforeAutospacing="1" w:after="100" w:afterAutospacing="1" w:line="240" w:lineRule="auto"/>
        <w:ind w:firstLine="720"/>
        <w:jc w:val="both"/>
        <w:rPr>
          <w:rFonts w:eastAsia="Times New Roman"/>
          <w:lang w:val="lt-LT" w:eastAsia="en-001"/>
        </w:rPr>
      </w:pPr>
    </w:p>
    <w:p w14:paraId="66CD9589" w14:textId="7B61315B" w:rsidR="00492D43" w:rsidRPr="00AD5128" w:rsidRDefault="00492D43" w:rsidP="00492D43">
      <w:pPr>
        <w:pStyle w:val="Heading1"/>
        <w:rPr>
          <w:rFonts w:eastAsia="Times New Roman"/>
          <w:lang w:val="lt-LT" w:eastAsia="en-001"/>
        </w:rPr>
      </w:pPr>
      <w:bookmarkStart w:id="20" w:name="_Toc91371626"/>
      <w:r w:rsidRPr="00AD5128">
        <w:rPr>
          <w:rFonts w:eastAsia="Times New Roman"/>
          <w:lang w:val="lt-LT"/>
        </w:rPr>
        <w:t xml:space="preserve">3. </w:t>
      </w:r>
      <w:r w:rsidRPr="00AD5128">
        <w:rPr>
          <w:rFonts w:eastAsia="Times New Roman"/>
          <w:lang w:val="lt-LT" w:eastAsia="en-001"/>
        </w:rPr>
        <w:t>Testavimas</w:t>
      </w:r>
      <w:bookmarkEnd w:id="20"/>
    </w:p>
    <w:p w14:paraId="292133F9" w14:textId="77C59549" w:rsidR="005D6A2C" w:rsidRPr="00AD5128" w:rsidRDefault="005D6A2C" w:rsidP="005D6A2C">
      <w:pPr>
        <w:numPr>
          <w:ilvl w:val="0"/>
          <w:numId w:val="2"/>
        </w:numPr>
        <w:spacing w:before="100" w:beforeAutospacing="1" w:after="100" w:afterAutospacing="1" w:line="240" w:lineRule="auto"/>
        <w:rPr>
          <w:rFonts w:eastAsia="Times New Roman"/>
          <w:lang w:val="lt-LT" w:eastAsia="en-001"/>
        </w:rPr>
      </w:pPr>
      <w:r w:rsidRPr="00AD5128">
        <w:rPr>
          <w:rFonts w:eastAsia="Times New Roman"/>
          <w:lang w:val="lt-LT" w:eastAsia="en-001"/>
        </w:rPr>
        <w:t>Testavimas (kažkokia grafinė medžiaga parodanti kaip veikia jūsų programa);</w:t>
      </w:r>
    </w:p>
    <w:p w14:paraId="71FD1AEF" w14:textId="15FF4820" w:rsidR="00F369A2" w:rsidRPr="00AD5128" w:rsidRDefault="00F369A2" w:rsidP="00F369A2">
      <w:pPr>
        <w:spacing w:before="100" w:beforeAutospacing="1" w:after="100" w:afterAutospacing="1" w:line="240" w:lineRule="auto"/>
        <w:rPr>
          <w:rFonts w:eastAsia="Times New Roman"/>
          <w:lang w:val="lt-LT" w:eastAsia="en-001"/>
        </w:rPr>
      </w:pPr>
    </w:p>
    <w:p w14:paraId="7D7EAC7E" w14:textId="646E3967" w:rsidR="00F369A2" w:rsidRPr="00AD5128" w:rsidRDefault="00F369A2" w:rsidP="00F369A2">
      <w:pPr>
        <w:spacing w:before="100" w:beforeAutospacing="1" w:after="100" w:afterAutospacing="1" w:line="240" w:lineRule="auto"/>
        <w:rPr>
          <w:rFonts w:eastAsia="Times New Roman"/>
          <w:lang w:val="lt-LT" w:eastAsia="en-001"/>
        </w:rPr>
      </w:pPr>
      <w:r w:rsidRPr="00AD5128">
        <w:rPr>
          <w:rFonts w:eastAsia="Times New Roman"/>
          <w:lang w:val="lt-LT" w:eastAsia="en-001"/>
        </w:rPr>
        <w:t>Ikelti savo test</w:t>
      </w:r>
      <w:r w:rsidR="002D7069" w:rsidRPr="00AD5128">
        <w:rPr>
          <w:rFonts w:eastAsia="Times New Roman"/>
          <w:lang w:val="lt-LT" w:eastAsia="en-001"/>
        </w:rPr>
        <w:t xml:space="preserve"> grafikus</w:t>
      </w:r>
    </w:p>
    <w:p w14:paraId="739D0AD8" w14:textId="77777777" w:rsidR="002D7069" w:rsidRPr="00AD5128" w:rsidRDefault="002D7069" w:rsidP="00F369A2">
      <w:pPr>
        <w:spacing w:before="100" w:beforeAutospacing="1" w:after="100" w:afterAutospacing="1" w:line="240" w:lineRule="auto"/>
        <w:rPr>
          <w:rFonts w:eastAsia="Times New Roman"/>
          <w:lang w:val="lt-LT" w:eastAsia="en-001"/>
        </w:rPr>
      </w:pPr>
    </w:p>
    <w:p w14:paraId="73FBA223" w14:textId="48414321" w:rsidR="00710D6E" w:rsidRPr="00AD5128" w:rsidRDefault="00710D6E" w:rsidP="00710D6E">
      <w:pPr>
        <w:spacing w:before="100" w:beforeAutospacing="1" w:after="100" w:afterAutospacing="1" w:line="240" w:lineRule="auto"/>
        <w:jc w:val="center"/>
        <w:rPr>
          <w:rFonts w:eastAsia="Times New Roman"/>
          <w:lang w:val="lt-LT" w:eastAsia="en-001"/>
        </w:rPr>
      </w:pPr>
      <w:r w:rsidRPr="00AD5128">
        <w:rPr>
          <w:noProof/>
          <w:lang w:val="lt-LT"/>
        </w:rPr>
        <w:lastRenderedPageBreak/>
        <w:drawing>
          <wp:inline distT="0" distB="0" distL="0" distR="0" wp14:anchorId="11AC1D51" wp14:editId="1848928A">
            <wp:extent cx="4162567" cy="4162567"/>
            <wp:effectExtent l="0" t="0" r="9525"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4962" cy="4164962"/>
                    </a:xfrm>
                    <a:prstGeom prst="rect">
                      <a:avLst/>
                    </a:prstGeom>
                    <a:noFill/>
                    <a:ln>
                      <a:noFill/>
                    </a:ln>
                  </pic:spPr>
                </pic:pic>
              </a:graphicData>
            </a:graphic>
          </wp:inline>
        </w:drawing>
      </w:r>
    </w:p>
    <w:p w14:paraId="754D6F81" w14:textId="0716455D" w:rsidR="00710D6E" w:rsidRPr="00AD5128" w:rsidRDefault="00710D6E" w:rsidP="00710D6E">
      <w:pPr>
        <w:spacing w:before="100" w:beforeAutospacing="1" w:after="100" w:afterAutospacing="1" w:line="240" w:lineRule="auto"/>
        <w:jc w:val="center"/>
        <w:rPr>
          <w:rFonts w:eastAsia="Times New Roman"/>
          <w:sz w:val="20"/>
          <w:szCs w:val="20"/>
          <w:lang w:val="lt-LT" w:eastAsia="en-001"/>
        </w:rPr>
      </w:pPr>
      <w:r w:rsidRPr="00AD5128">
        <w:rPr>
          <w:rFonts w:eastAsia="Times New Roman"/>
          <w:b/>
          <w:bCs/>
          <w:sz w:val="20"/>
          <w:szCs w:val="20"/>
          <w:highlight w:val="yellow"/>
          <w:lang w:val="lt-LT" w:eastAsia="en-001"/>
        </w:rPr>
        <w:t>11</w:t>
      </w:r>
      <w:r w:rsidRPr="00AD5128">
        <w:rPr>
          <w:rFonts w:eastAsia="Times New Roman"/>
          <w:b/>
          <w:bCs/>
          <w:sz w:val="20"/>
          <w:szCs w:val="20"/>
          <w:lang w:val="lt-LT" w:eastAsia="en-001"/>
        </w:rPr>
        <w:t xml:space="preserve"> pav</w:t>
      </w:r>
      <w:r w:rsidRPr="00AD5128">
        <w:rPr>
          <w:rFonts w:eastAsia="Times New Roman"/>
          <w:sz w:val="20"/>
          <w:szCs w:val="20"/>
          <w:lang w:val="lt-LT" w:eastAsia="en-001"/>
        </w:rPr>
        <w:t>. confusion matricx</w:t>
      </w:r>
    </w:p>
    <w:p w14:paraId="03A17766" w14:textId="77777777" w:rsidR="002D7069" w:rsidRPr="00AD5128" w:rsidRDefault="002D7069" w:rsidP="00F369A2">
      <w:pPr>
        <w:spacing w:before="100" w:beforeAutospacing="1" w:after="100" w:afterAutospacing="1" w:line="240" w:lineRule="auto"/>
        <w:rPr>
          <w:rFonts w:eastAsia="Times New Roman"/>
          <w:lang w:val="lt-LT" w:eastAsia="en-001"/>
        </w:rPr>
      </w:pPr>
    </w:p>
    <w:p w14:paraId="6C75B40A" w14:textId="7A88D825" w:rsidR="00492D43" w:rsidRPr="00AD5128" w:rsidRDefault="00492D43" w:rsidP="00492D43">
      <w:pPr>
        <w:spacing w:before="100" w:beforeAutospacing="1" w:after="100" w:afterAutospacing="1" w:line="240" w:lineRule="auto"/>
        <w:rPr>
          <w:rFonts w:eastAsia="Times New Roman"/>
          <w:lang w:val="lt-LT" w:eastAsia="en-001"/>
        </w:rPr>
      </w:pPr>
    </w:p>
    <w:p w14:paraId="6A0348FB" w14:textId="6DE59F75" w:rsidR="00492D43" w:rsidRPr="00AD5128" w:rsidRDefault="00492D43" w:rsidP="00492D43">
      <w:pPr>
        <w:pStyle w:val="Heading1"/>
        <w:rPr>
          <w:rFonts w:eastAsia="Times New Roman"/>
          <w:lang w:val="lt-LT" w:eastAsia="en-001"/>
        </w:rPr>
      </w:pPr>
      <w:bookmarkStart w:id="21" w:name="_Toc91371627"/>
      <w:r w:rsidRPr="00AD5128">
        <w:rPr>
          <w:rFonts w:eastAsia="Times New Roman"/>
          <w:lang w:val="lt-LT" w:eastAsia="en-001"/>
        </w:rPr>
        <w:t>Išvados</w:t>
      </w:r>
      <w:bookmarkEnd w:id="21"/>
    </w:p>
    <w:p w14:paraId="79D3A78D" w14:textId="3D4D355B" w:rsidR="005D6A2C" w:rsidRPr="00AD5128" w:rsidRDefault="005D6A2C" w:rsidP="005D6A2C">
      <w:pPr>
        <w:numPr>
          <w:ilvl w:val="0"/>
          <w:numId w:val="2"/>
        </w:numPr>
        <w:spacing w:before="100" w:beforeAutospacing="1" w:after="100" w:afterAutospacing="1" w:line="240" w:lineRule="auto"/>
        <w:rPr>
          <w:rFonts w:eastAsia="Times New Roman"/>
          <w:lang w:val="lt-LT" w:eastAsia="en-001"/>
        </w:rPr>
      </w:pPr>
      <w:r w:rsidRPr="00AD5128">
        <w:rPr>
          <w:rFonts w:eastAsia="Times New Roman"/>
          <w:lang w:val="lt-LT" w:eastAsia="en-001"/>
        </w:rPr>
        <w:t>Išvados ir rezultatai;</w:t>
      </w:r>
    </w:p>
    <w:p w14:paraId="5604B4E8" w14:textId="0D9D01C0" w:rsidR="00492D43" w:rsidRPr="00AD5128" w:rsidRDefault="00492D43" w:rsidP="00492D43">
      <w:pPr>
        <w:spacing w:before="100" w:beforeAutospacing="1" w:after="100" w:afterAutospacing="1" w:line="240" w:lineRule="auto"/>
        <w:rPr>
          <w:rFonts w:eastAsia="Times New Roman"/>
          <w:lang w:val="lt-LT" w:eastAsia="en-001"/>
        </w:rPr>
      </w:pPr>
    </w:p>
    <w:p w14:paraId="03994E3E" w14:textId="45D88CBD" w:rsidR="00492D43" w:rsidRPr="00AD5128" w:rsidRDefault="00492D43" w:rsidP="00492D43">
      <w:pPr>
        <w:pStyle w:val="Heading1"/>
        <w:rPr>
          <w:rFonts w:eastAsia="Times New Roman"/>
          <w:lang w:val="lt-LT" w:eastAsia="en-001"/>
        </w:rPr>
      </w:pPr>
      <w:bookmarkStart w:id="22" w:name="_Toc91371628"/>
      <w:r w:rsidRPr="00AD5128">
        <w:rPr>
          <w:rFonts w:eastAsia="Times New Roman"/>
          <w:lang w:val="lt-LT" w:eastAsia="en-001"/>
        </w:rPr>
        <w:t>Naudotos literatūros sąrašas.</w:t>
      </w:r>
      <w:bookmarkEnd w:id="22"/>
    </w:p>
    <w:p w14:paraId="47202801" w14:textId="77777777" w:rsidR="00BF4327" w:rsidRPr="00AD5128" w:rsidRDefault="00BF4327">
      <w:pPr>
        <w:rPr>
          <w:lang w:val="lt-LT"/>
        </w:rPr>
      </w:pPr>
    </w:p>
    <w:p w14:paraId="49D74D19" w14:textId="54D30870" w:rsidR="00BF4327" w:rsidRPr="00AD5128" w:rsidRDefault="00B231FC" w:rsidP="00B231FC">
      <w:pPr>
        <w:tabs>
          <w:tab w:val="left" w:pos="1635"/>
        </w:tabs>
        <w:rPr>
          <w:lang w:val="lt-LT"/>
        </w:rPr>
      </w:pPr>
      <w:r w:rsidRPr="00AD5128">
        <w:rPr>
          <w:lang w:val="lt-LT"/>
        </w:rPr>
        <w:tab/>
      </w:r>
    </w:p>
    <w:p w14:paraId="10E5EB9C" w14:textId="77777777" w:rsidR="00BF4327" w:rsidRPr="00AD5128" w:rsidRDefault="00BF4327">
      <w:pPr>
        <w:rPr>
          <w:lang w:val="lt-LT"/>
        </w:rPr>
      </w:pPr>
    </w:p>
    <w:p w14:paraId="2072E754" w14:textId="73213690" w:rsidR="00F35091" w:rsidRPr="00AD5128" w:rsidRDefault="00F35091">
      <w:pPr>
        <w:rPr>
          <w:lang w:val="lt-LT"/>
        </w:rPr>
      </w:pPr>
    </w:p>
    <w:p w14:paraId="40E0B1FF" w14:textId="77777777" w:rsidR="00622BA9" w:rsidRPr="00AD5128" w:rsidRDefault="00622BA9" w:rsidP="00622BA9">
      <w:pPr>
        <w:rPr>
          <w:lang w:val="lt-LT"/>
        </w:rPr>
      </w:pPr>
      <w:r w:rsidRPr="00AD5128">
        <w:rPr>
          <w:lang w:val="lt-LT"/>
        </w:rPr>
        <w:t>Tips For Using Dropout</w:t>
      </w:r>
    </w:p>
    <w:p w14:paraId="07195563" w14:textId="77777777" w:rsidR="00622BA9" w:rsidRPr="00AD5128" w:rsidRDefault="00622BA9" w:rsidP="00622BA9">
      <w:pPr>
        <w:rPr>
          <w:lang w:val="lt-LT"/>
        </w:rPr>
      </w:pPr>
    </w:p>
    <w:p w14:paraId="71ED70F5" w14:textId="77777777" w:rsidR="00622BA9" w:rsidRPr="00AD5128" w:rsidRDefault="00622BA9" w:rsidP="00622BA9">
      <w:pPr>
        <w:rPr>
          <w:lang w:val="lt-LT"/>
        </w:rPr>
      </w:pPr>
      <w:r w:rsidRPr="00AD5128">
        <w:rPr>
          <w:lang w:val="lt-LT"/>
        </w:rPr>
        <w:lastRenderedPageBreak/>
        <w:t>The original paper on Dropout provides experimental results on a suite of standard machine learning problems. As a result they provide a number of useful heuristics to consider when using dropout in practice.</w:t>
      </w:r>
    </w:p>
    <w:p w14:paraId="3D135779" w14:textId="77777777" w:rsidR="00622BA9" w:rsidRPr="00AD5128" w:rsidRDefault="00622BA9" w:rsidP="00622BA9">
      <w:pPr>
        <w:rPr>
          <w:lang w:val="lt-LT"/>
        </w:rPr>
      </w:pPr>
    </w:p>
    <w:p w14:paraId="2A0F8929" w14:textId="77777777" w:rsidR="00622BA9" w:rsidRPr="00AD5128" w:rsidRDefault="00622BA9" w:rsidP="00622BA9">
      <w:pPr>
        <w:rPr>
          <w:lang w:val="lt-LT"/>
        </w:rPr>
      </w:pPr>
      <w:r w:rsidRPr="00AD5128">
        <w:rPr>
          <w:lang w:val="lt-LT"/>
        </w:rPr>
        <w:t xml:space="preserve">    Generally, use a small dropout value of 20%-50% of neurons with 20% providing a good starting point. A probability too low has minimal effect and a value too high results in under-learning by the network.</w:t>
      </w:r>
    </w:p>
    <w:p w14:paraId="310DB952" w14:textId="77777777" w:rsidR="00622BA9" w:rsidRPr="00AD5128" w:rsidRDefault="00622BA9" w:rsidP="00622BA9">
      <w:pPr>
        <w:rPr>
          <w:lang w:val="lt-LT"/>
        </w:rPr>
      </w:pPr>
      <w:r w:rsidRPr="00AD5128">
        <w:rPr>
          <w:lang w:val="lt-LT"/>
        </w:rPr>
        <w:t xml:space="preserve">    Use a larger network. You are likely to get better performance when dropout is used on a larger network, giving the model more of an opportunity to learn independent representations.</w:t>
      </w:r>
    </w:p>
    <w:p w14:paraId="768B46F1" w14:textId="77777777" w:rsidR="00622BA9" w:rsidRPr="00AD5128" w:rsidRDefault="00622BA9" w:rsidP="00622BA9">
      <w:pPr>
        <w:rPr>
          <w:lang w:val="lt-LT"/>
        </w:rPr>
      </w:pPr>
      <w:r w:rsidRPr="00AD5128">
        <w:rPr>
          <w:lang w:val="lt-LT"/>
        </w:rPr>
        <w:t xml:space="preserve">    Use dropout on incoming (visible) as well as hidden units. Application of dropout at each layer of the network has shown good results.</w:t>
      </w:r>
    </w:p>
    <w:p w14:paraId="582D88AE" w14:textId="77777777" w:rsidR="00622BA9" w:rsidRPr="00AD5128" w:rsidRDefault="00622BA9" w:rsidP="00622BA9">
      <w:pPr>
        <w:rPr>
          <w:lang w:val="lt-LT"/>
        </w:rPr>
      </w:pPr>
      <w:r w:rsidRPr="00AD5128">
        <w:rPr>
          <w:lang w:val="lt-LT"/>
        </w:rPr>
        <w:t xml:space="preserve">    Use a large learning rate with decay and a large momentum. Increase your learning rate by a factor of 10 to 100 and use a high momentum value of 0.9 or 0.99.</w:t>
      </w:r>
    </w:p>
    <w:p w14:paraId="5C37233A" w14:textId="12828EA3" w:rsidR="00F35091" w:rsidRPr="00AD5128" w:rsidRDefault="00622BA9" w:rsidP="00622BA9">
      <w:pPr>
        <w:rPr>
          <w:lang w:val="lt-LT"/>
        </w:rPr>
      </w:pPr>
      <w:r w:rsidRPr="00AD5128">
        <w:rPr>
          <w:lang w:val="lt-LT"/>
        </w:rPr>
        <w:t xml:space="preserve">    Constrain the size of network weights. A large learning rate can result in very large network weights. Imposing a constraint on the size of network weights such as max-norm regularization with a size of 4 or 5 has been shown to improve results.</w:t>
      </w:r>
    </w:p>
    <w:p w14:paraId="35A6B9D7" w14:textId="5834308A" w:rsidR="00622BA9" w:rsidRPr="00AD5128" w:rsidRDefault="00622BA9" w:rsidP="00622BA9">
      <w:pPr>
        <w:rPr>
          <w:lang w:val="lt-LT"/>
        </w:rPr>
      </w:pPr>
    </w:p>
    <w:p w14:paraId="65370A41" w14:textId="0B913D94" w:rsidR="00622BA9" w:rsidRPr="00AD5128" w:rsidRDefault="00622BA9" w:rsidP="00622BA9">
      <w:pPr>
        <w:rPr>
          <w:lang w:val="lt-LT"/>
        </w:rPr>
      </w:pPr>
    </w:p>
    <w:p w14:paraId="5DF401B3" w14:textId="35A531A5" w:rsidR="00622BA9" w:rsidRPr="00AD5128" w:rsidRDefault="00622BA9" w:rsidP="00622BA9">
      <w:pPr>
        <w:rPr>
          <w:lang w:val="lt-LT"/>
        </w:rPr>
      </w:pPr>
      <w:r w:rsidRPr="00AD5128">
        <w:rPr>
          <w:lang w:val="lt-LT"/>
        </w:rPr>
        <w:t>Dropout:</w:t>
      </w:r>
    </w:p>
    <w:p w14:paraId="56E85629" w14:textId="6F97F431" w:rsidR="00622BA9" w:rsidRPr="00AD5128" w:rsidRDefault="00F92DD7" w:rsidP="00622BA9">
      <w:pPr>
        <w:rPr>
          <w:lang w:val="lt-LT"/>
        </w:rPr>
      </w:pPr>
      <w:hyperlink r:id="rId32" w:history="1">
        <w:r w:rsidR="00622BA9" w:rsidRPr="00AD5128">
          <w:rPr>
            <w:rStyle w:val="Hyperlink"/>
            <w:lang w:val="lt-LT"/>
          </w:rPr>
          <w:t>https://machinelearningmastery.com/dropout-regularization-deep-learning-models-keras/</w:t>
        </w:r>
      </w:hyperlink>
    </w:p>
    <w:p w14:paraId="111BE151" w14:textId="7B49332C" w:rsidR="00622BA9" w:rsidRPr="00AD5128" w:rsidRDefault="00622BA9" w:rsidP="00622BA9">
      <w:pPr>
        <w:rPr>
          <w:lang w:val="lt-LT"/>
        </w:rPr>
      </w:pPr>
    </w:p>
    <w:p w14:paraId="423D234F" w14:textId="3E805F26" w:rsidR="00622BA9" w:rsidRPr="00AD5128" w:rsidRDefault="00622BA9" w:rsidP="00622BA9">
      <w:pPr>
        <w:rPr>
          <w:lang w:val="lt-LT"/>
        </w:rPr>
      </w:pPr>
    </w:p>
    <w:p w14:paraId="5DCEF94A" w14:textId="041B336D" w:rsidR="00622BA9" w:rsidRPr="00AD5128" w:rsidRDefault="00622BA9" w:rsidP="00622BA9">
      <w:pPr>
        <w:rPr>
          <w:lang w:val="lt-LT"/>
        </w:rPr>
      </w:pPr>
    </w:p>
    <w:p w14:paraId="22909A57" w14:textId="207DC8DC" w:rsidR="00B34353" w:rsidRPr="00AD5128" w:rsidRDefault="00B34353" w:rsidP="00622BA9">
      <w:pPr>
        <w:rPr>
          <w:lang w:val="lt-LT"/>
        </w:rPr>
      </w:pPr>
    </w:p>
    <w:p w14:paraId="148F5DD1" w14:textId="4E955C80" w:rsidR="00B34353" w:rsidRPr="00AD5128" w:rsidRDefault="00B10456" w:rsidP="00622BA9">
      <w:pPr>
        <w:rPr>
          <w:lang w:val="lt-LT"/>
        </w:rPr>
      </w:pPr>
      <w:r w:rsidRPr="00AD5128">
        <w:rPr>
          <w:lang w:val="lt-LT"/>
        </w:rPr>
        <w:t>???????????</w:t>
      </w:r>
    </w:p>
    <w:p w14:paraId="4CD0C602" w14:textId="77777777" w:rsidR="00B10456" w:rsidRPr="00AD5128" w:rsidRDefault="00B10456" w:rsidP="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lt-LT" w:eastAsia="en-001"/>
        </w:rPr>
      </w:pPr>
      <w:r w:rsidRPr="00AD5128">
        <w:rPr>
          <w:rFonts w:ascii="Courier New" w:eastAsia="Times New Roman" w:hAnsi="Courier New" w:cs="Courier New"/>
          <w:sz w:val="20"/>
          <w:szCs w:val="20"/>
          <w:lang w:val="lt-LT" w:eastAsia="en-001"/>
        </w:rPr>
        <w:t>tf.set_random_seed(0)</w:t>
      </w:r>
    </w:p>
    <w:p w14:paraId="004912FF" w14:textId="77777777" w:rsidR="00B10456" w:rsidRPr="00AD5128" w:rsidRDefault="00B10456" w:rsidP="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lt-LT" w:eastAsia="en-001"/>
        </w:rPr>
      </w:pPr>
      <w:r w:rsidRPr="00AD5128">
        <w:rPr>
          <w:rFonts w:ascii="Courier New" w:eastAsia="Times New Roman" w:hAnsi="Courier New" w:cs="Courier New"/>
          <w:sz w:val="20"/>
          <w:szCs w:val="20"/>
          <w:lang w:val="lt-LT" w:eastAsia="en-001"/>
        </w:rPr>
        <w:t>np.random.seed(0)</w:t>
      </w:r>
    </w:p>
    <w:p w14:paraId="6244D4C3" w14:textId="4C469E9C" w:rsidR="00B34353" w:rsidRPr="00AD5128" w:rsidRDefault="00B34353" w:rsidP="00622BA9">
      <w:pPr>
        <w:rPr>
          <w:lang w:val="lt-LT"/>
        </w:rPr>
      </w:pPr>
    </w:p>
    <w:p w14:paraId="4C3FA1B6" w14:textId="402B9131" w:rsidR="00B10456" w:rsidRPr="00AD5128" w:rsidRDefault="00B10456" w:rsidP="00622BA9">
      <w:pPr>
        <w:rPr>
          <w:lang w:val="lt-LT"/>
        </w:rPr>
      </w:pPr>
    </w:p>
    <w:p w14:paraId="626DE8FA" w14:textId="3D908384" w:rsidR="00B10456" w:rsidRPr="00AD5128" w:rsidRDefault="00B10456" w:rsidP="00622BA9">
      <w:pPr>
        <w:rPr>
          <w:lang w:val="lt-LT"/>
        </w:rPr>
      </w:pPr>
    </w:p>
    <w:p w14:paraId="6C12381E" w14:textId="11FFB696" w:rsidR="001928AD" w:rsidRPr="00AD5128" w:rsidRDefault="001928AD" w:rsidP="00622BA9">
      <w:pPr>
        <w:rPr>
          <w:lang w:val="lt-LT"/>
        </w:rPr>
      </w:pPr>
    </w:p>
    <w:p w14:paraId="1A0C4A52" w14:textId="648BFD9C" w:rsidR="001928AD" w:rsidRPr="00AD5128" w:rsidRDefault="001928AD" w:rsidP="00622BA9">
      <w:pPr>
        <w:rPr>
          <w:lang w:val="lt-LT"/>
        </w:rPr>
      </w:pPr>
    </w:p>
    <w:p w14:paraId="698D30FF" w14:textId="35C19287" w:rsidR="001928AD" w:rsidRPr="00AD5128" w:rsidRDefault="001928AD" w:rsidP="00622BA9">
      <w:pPr>
        <w:rPr>
          <w:lang w:val="lt-LT"/>
        </w:rPr>
      </w:pPr>
      <w:r w:rsidRPr="00AD5128">
        <w:rPr>
          <w:noProof/>
          <w:lang w:val="lt-LT"/>
        </w:rPr>
        <w:lastRenderedPageBreak/>
        <w:drawing>
          <wp:inline distT="0" distB="0" distL="0" distR="0" wp14:anchorId="48CE8551" wp14:editId="63C84DE1">
            <wp:extent cx="5731510" cy="3655695"/>
            <wp:effectExtent l="0" t="0" r="2540" b="1905"/>
            <wp:docPr id="3" name="Picture 3"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noFill/>
                    <a:ln>
                      <a:noFill/>
                    </a:ln>
                  </pic:spPr>
                </pic:pic>
              </a:graphicData>
            </a:graphic>
          </wp:inline>
        </w:drawing>
      </w:r>
    </w:p>
    <w:p w14:paraId="5CFA5F43" w14:textId="6D6A8C92" w:rsidR="001928AD" w:rsidRPr="00AD5128" w:rsidRDefault="001928AD">
      <w:pPr>
        <w:rPr>
          <w:lang w:val="lt-LT"/>
        </w:rPr>
      </w:pPr>
      <w:r w:rsidRPr="00AD5128">
        <w:rPr>
          <w:lang w:val="lt-LT"/>
        </w:rPr>
        <w:br w:type="page"/>
      </w:r>
    </w:p>
    <w:p w14:paraId="25EAD8EB" w14:textId="77777777" w:rsidR="00B34353" w:rsidRPr="00AD5128" w:rsidRDefault="00B34353">
      <w:pPr>
        <w:rPr>
          <w:lang w:val="lt-LT"/>
        </w:rPr>
      </w:pPr>
    </w:p>
    <w:p w14:paraId="11D762AE" w14:textId="160B8B29" w:rsidR="00B34353" w:rsidRPr="00AD5128" w:rsidRDefault="0038226C" w:rsidP="00622BA9">
      <w:pPr>
        <w:rPr>
          <w:lang w:val="lt-LT"/>
        </w:rPr>
      </w:pPr>
      <w:r w:rsidRPr="00AD5128">
        <w:rPr>
          <w:lang w:val="lt-LT"/>
        </w:rPr>
        <w:t xml:space="preserve">There are several methods for calculating a correlation value. The most popular one is </w:t>
      </w:r>
      <w:hyperlink r:id="rId34" w:history="1">
        <w:r w:rsidRPr="00AD5128">
          <w:rPr>
            <w:rStyle w:val="Hyperlink"/>
            <w:i/>
            <w:iCs/>
            <w:lang w:val="lt-LT"/>
          </w:rPr>
          <w:t>Pearson Correlation Coefficient</w:t>
        </w:r>
      </w:hyperlink>
      <w:r w:rsidRPr="00AD5128">
        <w:rPr>
          <w:lang w:val="lt-LT"/>
        </w:rPr>
        <w:t>. Nevertheless, it should be noticed that it measures only linear relationship between two variables. In other words, it may not be able to reveal a nonlinear relationship. The value of Pearson correlation ranges from -1 to +1, where +/-1 describes a perfect positive/negative correlation and 0 means no correlation.</w:t>
      </w:r>
    </w:p>
    <w:p w14:paraId="53E6520D" w14:textId="45E6925E" w:rsidR="0038226C" w:rsidRPr="00AD5128" w:rsidRDefault="0038226C" w:rsidP="00622BA9">
      <w:pPr>
        <w:rPr>
          <w:lang w:val="lt-LT"/>
        </w:rPr>
      </w:pPr>
    </w:p>
    <w:p w14:paraId="3989EB3A" w14:textId="73775033" w:rsidR="0038226C" w:rsidRPr="00AD5128" w:rsidRDefault="0038226C" w:rsidP="00622BA9">
      <w:pPr>
        <w:rPr>
          <w:lang w:val="lt-LT"/>
        </w:rPr>
      </w:pPr>
    </w:p>
    <w:p w14:paraId="434CABBD" w14:textId="6F654B32" w:rsidR="00C815D7" w:rsidRPr="00AD5128" w:rsidRDefault="00C815D7" w:rsidP="00622BA9">
      <w:pPr>
        <w:rPr>
          <w:lang w:val="lt-LT"/>
        </w:rPr>
      </w:pPr>
    </w:p>
    <w:p w14:paraId="1C02BFB1" w14:textId="0C9DE33A" w:rsidR="00C815D7" w:rsidRPr="00AD5128" w:rsidRDefault="00F92DD7" w:rsidP="00622BA9">
      <w:pPr>
        <w:rPr>
          <w:lang w:val="lt-LT"/>
        </w:rPr>
      </w:pPr>
      <w:hyperlink r:id="rId35" w:history="1">
        <w:r w:rsidR="00C815D7" w:rsidRPr="00AD5128">
          <w:rPr>
            <w:rStyle w:val="Hyperlink"/>
            <w:lang w:val="lt-LT"/>
          </w:rPr>
          <w:t>https://www.kaggle.com/christianlillelund/classify-mnist-audio-using-spectrograms-keras-cnn</w:t>
        </w:r>
      </w:hyperlink>
    </w:p>
    <w:p w14:paraId="6419B106" w14:textId="2022D9E6" w:rsidR="00C815D7" w:rsidRPr="00AD5128" w:rsidRDefault="00C815D7" w:rsidP="00622BA9">
      <w:pPr>
        <w:rPr>
          <w:lang w:val="lt-LT"/>
        </w:rPr>
      </w:pPr>
    </w:p>
    <w:p w14:paraId="740E1E60" w14:textId="573BD09A" w:rsidR="00C815D7" w:rsidRPr="00AD5128" w:rsidRDefault="00C815D7" w:rsidP="00622BA9">
      <w:pPr>
        <w:rPr>
          <w:lang w:val="lt-LT"/>
        </w:rPr>
      </w:pPr>
      <w:r w:rsidRPr="00AD5128">
        <w:rPr>
          <w:lang w:val="lt-LT"/>
        </w:rPr>
        <w:t>our audio problem to a image problem.</w:t>
      </w:r>
    </w:p>
    <w:p w14:paraId="2CBE94A4" w14:textId="7789BA8C" w:rsidR="00C815D7" w:rsidRPr="00AD5128" w:rsidRDefault="00C815D7" w:rsidP="00622BA9">
      <w:pPr>
        <w:rPr>
          <w:lang w:val="lt-LT"/>
        </w:rPr>
      </w:pPr>
    </w:p>
    <w:p w14:paraId="79C68FFB" w14:textId="518E8B97" w:rsidR="00C127B5" w:rsidRPr="00AD5128" w:rsidRDefault="00C127B5" w:rsidP="00622BA9">
      <w:pPr>
        <w:rPr>
          <w:lang w:val="lt-LT"/>
        </w:rPr>
      </w:pPr>
    </w:p>
    <w:p w14:paraId="648DFFFD" w14:textId="0EF818D1" w:rsidR="00C127B5" w:rsidRPr="00AD5128" w:rsidRDefault="00F92DD7" w:rsidP="00622BA9">
      <w:pPr>
        <w:rPr>
          <w:lang w:val="lt-LT"/>
        </w:rPr>
      </w:pPr>
      <w:hyperlink r:id="rId36" w:history="1">
        <w:r w:rsidR="00C127B5" w:rsidRPr="00AD5128">
          <w:rPr>
            <w:rStyle w:val="Hyperlink"/>
            <w:lang w:val="lt-LT"/>
          </w:rPr>
          <w:t>https://towardsdatascience.com/audio-deep-learning-made-simple-sound-classification-step-by-step-cebc936bbe5</w:t>
        </w:r>
      </w:hyperlink>
    </w:p>
    <w:p w14:paraId="62B4CB02" w14:textId="51B7C1FE" w:rsidR="00C127B5" w:rsidRPr="00AD5128" w:rsidRDefault="00F92DD7" w:rsidP="00622BA9">
      <w:pPr>
        <w:rPr>
          <w:lang w:val="lt-LT"/>
        </w:rPr>
      </w:pPr>
      <w:hyperlink r:id="rId37" w:anchor="57204349" w:history="1">
        <w:r w:rsidR="0070418D" w:rsidRPr="00AD5128">
          <w:rPr>
            <w:rStyle w:val="Hyperlink"/>
            <w:lang w:val="lt-LT"/>
          </w:rPr>
          <w:t>https://stackoverflow.com/questions/56719138/how-can-i-save-a-librosa-spectrogram-plot-as-a-specific-sized-image/57204349#57204349</w:t>
        </w:r>
      </w:hyperlink>
    </w:p>
    <w:p w14:paraId="6037D945" w14:textId="188F6EAC" w:rsidR="0070418D" w:rsidRPr="00AD5128" w:rsidRDefault="0070418D" w:rsidP="00622BA9">
      <w:pPr>
        <w:rPr>
          <w:lang w:val="lt-LT"/>
        </w:rPr>
      </w:pPr>
    </w:p>
    <w:p w14:paraId="51958E88" w14:textId="7189CD45" w:rsidR="00C45471" w:rsidRPr="00AD5128" w:rsidRDefault="00C45471" w:rsidP="00622BA9">
      <w:pPr>
        <w:rPr>
          <w:lang w:val="lt-LT"/>
        </w:rPr>
      </w:pPr>
    </w:p>
    <w:p w14:paraId="4E94D66A" w14:textId="11649672" w:rsidR="00C45471" w:rsidRPr="00AD5128" w:rsidRDefault="00C45471" w:rsidP="00622BA9">
      <w:pPr>
        <w:rPr>
          <w:lang w:val="lt-LT"/>
        </w:rPr>
      </w:pPr>
      <w:r w:rsidRPr="00AD5128">
        <w:rPr>
          <w:lang w:val="lt-LT"/>
        </w:rPr>
        <w:t>Kiti straipsniai</w:t>
      </w:r>
    </w:p>
    <w:p w14:paraId="5AEC5BDE" w14:textId="7A050E1A" w:rsidR="00C45471" w:rsidRPr="00AD5128" w:rsidRDefault="00F92DD7" w:rsidP="00622BA9">
      <w:pPr>
        <w:rPr>
          <w:lang w:val="lt-LT"/>
        </w:rPr>
      </w:pPr>
      <w:hyperlink r:id="rId38" w:history="1">
        <w:r w:rsidR="00C45471" w:rsidRPr="00AD5128">
          <w:rPr>
            <w:rStyle w:val="Hyperlink"/>
            <w:lang w:val="lt-LT"/>
          </w:rPr>
          <w:t>https://github.com/karolpiczak/ESC-50</w:t>
        </w:r>
      </w:hyperlink>
    </w:p>
    <w:p w14:paraId="29A83FA2" w14:textId="74304DDC" w:rsidR="00C45471" w:rsidRPr="00AD5128" w:rsidRDefault="00C45471" w:rsidP="00622BA9">
      <w:pPr>
        <w:rPr>
          <w:lang w:val="lt-LT"/>
        </w:rPr>
      </w:pPr>
    </w:p>
    <w:p w14:paraId="7C27E788" w14:textId="21EA3AED" w:rsidR="00B272EB" w:rsidRPr="00AD5128" w:rsidRDefault="00B272EB" w:rsidP="00622BA9">
      <w:pPr>
        <w:rPr>
          <w:lang w:val="lt-LT"/>
        </w:rPr>
      </w:pPr>
    </w:p>
    <w:p w14:paraId="31E36CF1" w14:textId="7CD72107" w:rsidR="00B272EB" w:rsidRPr="00AD5128" w:rsidRDefault="00B272EB" w:rsidP="00622BA9">
      <w:pPr>
        <w:rPr>
          <w:lang w:val="lt-LT"/>
        </w:rPr>
      </w:pPr>
    </w:p>
    <w:p w14:paraId="641B14AF" w14:textId="7DF56340" w:rsidR="00B272EB" w:rsidRPr="00AD5128" w:rsidRDefault="00B272EB" w:rsidP="00622BA9">
      <w:pPr>
        <w:rPr>
          <w:lang w:val="lt-LT"/>
        </w:rPr>
      </w:pPr>
    </w:p>
    <w:p w14:paraId="49ED7ABF" w14:textId="368ACBD3" w:rsidR="00B272EB" w:rsidRPr="00AD5128" w:rsidRDefault="00B272EB" w:rsidP="00622BA9">
      <w:pPr>
        <w:rPr>
          <w:lang w:val="lt-LT"/>
        </w:rPr>
      </w:pPr>
    </w:p>
    <w:p w14:paraId="05BA40B6" w14:textId="55513E8A" w:rsidR="00B272EB" w:rsidRPr="00AD5128" w:rsidRDefault="00B272EB" w:rsidP="00622BA9">
      <w:pPr>
        <w:rPr>
          <w:lang w:val="lt-LT"/>
        </w:rPr>
      </w:pPr>
    </w:p>
    <w:p w14:paraId="28D9055B" w14:textId="28AF4A01" w:rsidR="00B272EB" w:rsidRPr="00AD5128" w:rsidRDefault="00B272EB" w:rsidP="00622BA9">
      <w:pPr>
        <w:rPr>
          <w:lang w:val="lt-LT"/>
        </w:rPr>
      </w:pPr>
    </w:p>
    <w:p w14:paraId="67B6C8F3" w14:textId="6A480225" w:rsidR="00B272EB" w:rsidRPr="00AD5128" w:rsidRDefault="00B272EB" w:rsidP="00622BA9">
      <w:pPr>
        <w:rPr>
          <w:lang w:val="lt-LT"/>
        </w:rPr>
      </w:pPr>
    </w:p>
    <w:p w14:paraId="6787268C" w14:textId="46DEB249" w:rsidR="00B272EB" w:rsidRPr="00AD5128" w:rsidRDefault="00B272EB" w:rsidP="00622BA9">
      <w:pPr>
        <w:rPr>
          <w:lang w:val="lt-LT"/>
        </w:rPr>
      </w:pPr>
    </w:p>
    <w:p w14:paraId="686A63CC" w14:textId="54837BAC" w:rsidR="00B272EB" w:rsidRPr="00AD5128" w:rsidRDefault="00B272EB" w:rsidP="00622BA9">
      <w:pPr>
        <w:rPr>
          <w:lang w:val="lt-LT"/>
        </w:rPr>
      </w:pPr>
    </w:p>
    <w:p w14:paraId="532C6B45" w14:textId="6A1C2495" w:rsidR="00B272EB" w:rsidRPr="00AD5128" w:rsidRDefault="00B272EB" w:rsidP="00622BA9">
      <w:pPr>
        <w:rPr>
          <w:lang w:val="lt-LT"/>
        </w:rPr>
      </w:pPr>
    </w:p>
    <w:p w14:paraId="54B46542" w14:textId="279D7BDB" w:rsidR="00B272EB" w:rsidRPr="00AD5128" w:rsidRDefault="00B272EB" w:rsidP="00622BA9">
      <w:pPr>
        <w:rPr>
          <w:lang w:val="lt-LT"/>
        </w:rPr>
      </w:pPr>
    </w:p>
    <w:p w14:paraId="5FA54318" w14:textId="620BD4F2" w:rsidR="00B272EB" w:rsidRPr="00AD5128" w:rsidRDefault="00B272EB" w:rsidP="00622BA9">
      <w:pPr>
        <w:rPr>
          <w:lang w:val="lt-LT"/>
        </w:rPr>
      </w:pPr>
    </w:p>
    <w:p w14:paraId="7AF530F6" w14:textId="2B644089" w:rsidR="00B272EB" w:rsidRPr="00AD5128" w:rsidRDefault="00B272EB" w:rsidP="00622BA9">
      <w:pPr>
        <w:rPr>
          <w:lang w:val="lt-LT"/>
        </w:rPr>
      </w:pPr>
    </w:p>
    <w:p w14:paraId="400C824A" w14:textId="663710D3" w:rsidR="00B272EB" w:rsidRPr="00AD5128" w:rsidRDefault="00B272EB" w:rsidP="00622BA9">
      <w:pPr>
        <w:rPr>
          <w:lang w:val="lt-LT"/>
        </w:rPr>
      </w:pPr>
      <w:r w:rsidRPr="00AD5128">
        <w:rPr>
          <w:noProof/>
          <w:lang w:val="lt-LT"/>
        </w:rPr>
        <w:drawing>
          <wp:inline distT="0" distB="0" distL="0" distR="0" wp14:anchorId="7E87CFEA" wp14:editId="46B71FF0">
            <wp:extent cx="5731510" cy="4303395"/>
            <wp:effectExtent l="0" t="0" r="2540" b="190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r w:rsidRPr="00AD5128">
        <w:rPr>
          <w:noProof/>
          <w:lang w:val="lt-LT"/>
        </w:rPr>
        <w:drawing>
          <wp:inline distT="0" distB="0" distL="0" distR="0" wp14:anchorId="3B403959" wp14:editId="07FC8C4E">
            <wp:extent cx="5731510" cy="2717800"/>
            <wp:effectExtent l="0" t="0" r="254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noFill/>
                    </a:ln>
                  </pic:spPr>
                </pic:pic>
              </a:graphicData>
            </a:graphic>
          </wp:inline>
        </w:drawing>
      </w:r>
    </w:p>
    <w:p w14:paraId="4C8C3355" w14:textId="77777777" w:rsidR="002B1509" w:rsidRPr="00AD5128" w:rsidRDefault="002B1509">
      <w:pPr>
        <w:rPr>
          <w:rStyle w:val="hgkelc"/>
          <w:lang w:val="lt-LT"/>
        </w:rPr>
      </w:pPr>
      <w:r w:rsidRPr="00AD5128">
        <w:rPr>
          <w:rStyle w:val="hgkelc"/>
          <w:lang w:val="lt-LT"/>
        </w:rPr>
        <w:lastRenderedPageBreak/>
        <w:br w:type="page"/>
      </w:r>
    </w:p>
    <w:p w14:paraId="698D5FDE" w14:textId="4593A776" w:rsidR="00B675FE" w:rsidRPr="00AD5128" w:rsidRDefault="00B2558C" w:rsidP="00622BA9">
      <w:pPr>
        <w:rPr>
          <w:rStyle w:val="hgkelc"/>
          <w:lang w:val="lt-LT"/>
        </w:rPr>
      </w:pPr>
      <w:r w:rsidRPr="00AD5128">
        <w:rPr>
          <w:rStyle w:val="hgkelc"/>
          <w:lang w:val="lt-LT"/>
        </w:rPr>
        <w:lastRenderedPageBreak/>
        <w:t xml:space="preserve">Batch normalization is a </w:t>
      </w:r>
      <w:r w:rsidRPr="00AD5128">
        <w:rPr>
          <w:rStyle w:val="hgkelc"/>
          <w:b/>
          <w:bCs/>
          <w:lang w:val="lt-LT"/>
        </w:rPr>
        <w:t>technique for training very deep neural networks that standardizes the inputs to a layer for each mini-batch</w:t>
      </w:r>
      <w:r w:rsidRPr="00AD5128">
        <w:rPr>
          <w:rStyle w:val="hgkelc"/>
          <w:lang w:val="lt-LT"/>
        </w:rPr>
        <w:t>. This has the effect of stabilizing the learning process and dramatically reducing the number of training epochs required to train deep networks</w:t>
      </w:r>
    </w:p>
    <w:p w14:paraId="5B586AFF" w14:textId="018D5CBA" w:rsidR="00B2558C" w:rsidRPr="00AD5128" w:rsidRDefault="00F92DD7" w:rsidP="00622BA9">
      <w:pPr>
        <w:rPr>
          <w:rStyle w:val="hgkelc"/>
          <w:lang w:val="lt-LT"/>
        </w:rPr>
      </w:pPr>
      <w:hyperlink r:id="rId41" w:history="1">
        <w:r w:rsidR="00085971" w:rsidRPr="00AD5128">
          <w:rPr>
            <w:rStyle w:val="Hyperlink"/>
            <w:lang w:val="lt-LT"/>
          </w:rPr>
          <w:t>https://www.youtube.com/watch?v=DtEq44FTPM4</w:t>
        </w:r>
      </w:hyperlink>
    </w:p>
    <w:p w14:paraId="752BE73A" w14:textId="77777777" w:rsidR="00085971" w:rsidRPr="00AD5128" w:rsidRDefault="00085971" w:rsidP="00622BA9">
      <w:pPr>
        <w:rPr>
          <w:rStyle w:val="hgkelc"/>
          <w:lang w:val="lt-LT"/>
        </w:rPr>
      </w:pPr>
    </w:p>
    <w:p w14:paraId="29B2B636" w14:textId="29B0920C" w:rsidR="00B2558C" w:rsidRPr="00AD5128" w:rsidRDefault="002B1509" w:rsidP="00622BA9">
      <w:pPr>
        <w:rPr>
          <w:lang w:val="lt-LT"/>
        </w:rPr>
      </w:pPr>
      <w:r w:rsidRPr="00AD5128">
        <w:rPr>
          <w:lang w:val="lt-LT"/>
        </w:rPr>
        <w:t>Batch normalization is not recommended as an alternative to proper data preparation for your model.</w:t>
      </w:r>
    </w:p>
    <w:p w14:paraId="75DF94EC" w14:textId="551784D4" w:rsidR="002B1509" w:rsidRPr="00AD5128" w:rsidRDefault="002B1509" w:rsidP="00622BA9">
      <w:pPr>
        <w:rPr>
          <w:lang w:val="lt-LT"/>
        </w:rPr>
      </w:pPr>
    </w:p>
    <w:p w14:paraId="024FA8AA" w14:textId="45063E99" w:rsidR="00306686" w:rsidRPr="00AD5128" w:rsidRDefault="00306686" w:rsidP="00622BA9">
      <w:pPr>
        <w:rPr>
          <w:lang w:val="lt-LT"/>
        </w:rPr>
      </w:pPr>
    </w:p>
    <w:p w14:paraId="1B9C604F" w14:textId="59277051" w:rsidR="00306686" w:rsidRPr="00AD5128" w:rsidRDefault="00306686" w:rsidP="00622BA9">
      <w:pPr>
        <w:rPr>
          <w:lang w:val="lt-LT"/>
        </w:rPr>
      </w:pPr>
    </w:p>
    <w:p w14:paraId="590CC76A" w14:textId="269C198B" w:rsidR="00306686" w:rsidRPr="00AD5128" w:rsidRDefault="006D6EF9" w:rsidP="00622BA9">
      <w:pPr>
        <w:rPr>
          <w:lang w:val="lt-LT"/>
        </w:rPr>
      </w:pPr>
      <w:r w:rsidRPr="00AD5128">
        <w:rPr>
          <w:lang w:val="lt-LT"/>
        </w:rPr>
        <w:t xml:space="preserve">[6] - </w:t>
      </w:r>
      <w:hyperlink r:id="rId42" w:history="1">
        <w:r w:rsidR="00E15817" w:rsidRPr="00AD5128">
          <w:rPr>
            <w:rStyle w:val="Hyperlink"/>
            <w:lang w:val="lt-LT"/>
          </w:rPr>
          <w:t>http://www.justinsalamon.com/uploads/4/3/9/4/4394963/salamon_urbansound_acmmm14.pdf</w:t>
        </w:r>
      </w:hyperlink>
    </w:p>
    <w:p w14:paraId="15E955C9" w14:textId="4D8CAC2F" w:rsidR="00E15817" w:rsidRPr="00AD5128" w:rsidRDefault="00E15817" w:rsidP="00622BA9">
      <w:pPr>
        <w:rPr>
          <w:lang w:val="lt-LT"/>
        </w:rPr>
      </w:pPr>
    </w:p>
    <w:p w14:paraId="28B653E1" w14:textId="26A6204E" w:rsidR="00E15817" w:rsidRPr="00AD5128" w:rsidRDefault="00E15817" w:rsidP="00622BA9">
      <w:pPr>
        <w:rPr>
          <w:lang w:val="lt-LT"/>
        </w:rPr>
      </w:pPr>
      <w:r w:rsidRPr="00AD5128">
        <w:rPr>
          <w:lang w:val="lt-LT"/>
        </w:rPr>
        <w:t>Alex net</w:t>
      </w:r>
    </w:p>
    <w:p w14:paraId="4E32289A" w14:textId="487A1731" w:rsidR="00E15817" w:rsidRPr="00AD5128" w:rsidRDefault="00F92DD7" w:rsidP="00622BA9">
      <w:pPr>
        <w:rPr>
          <w:lang w:val="lt-LT"/>
        </w:rPr>
      </w:pPr>
      <w:hyperlink r:id="rId43" w:history="1">
        <w:r w:rsidR="00E15817" w:rsidRPr="00AD5128">
          <w:rPr>
            <w:rStyle w:val="Hyperlink"/>
            <w:lang w:val="lt-LT"/>
          </w:rPr>
          <w:t>https://iq.opengenus.org/architecture-and-use-of-alexnet/</w:t>
        </w:r>
      </w:hyperlink>
    </w:p>
    <w:p w14:paraId="3FF88FA1" w14:textId="77777777" w:rsidR="00E15817" w:rsidRPr="00AD5128" w:rsidRDefault="00E15817" w:rsidP="00622BA9">
      <w:pPr>
        <w:rPr>
          <w:lang w:val="lt-LT"/>
        </w:rPr>
      </w:pPr>
    </w:p>
    <w:sectPr w:rsidR="00E15817" w:rsidRPr="00AD51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61DFA" w14:textId="77777777" w:rsidR="00F92DD7" w:rsidRDefault="00F92DD7">
      <w:pPr>
        <w:spacing w:after="0" w:line="240" w:lineRule="auto"/>
      </w:pPr>
      <w:r>
        <w:separator/>
      </w:r>
    </w:p>
  </w:endnote>
  <w:endnote w:type="continuationSeparator" w:id="0">
    <w:p w14:paraId="55E71F50" w14:textId="77777777" w:rsidR="00F92DD7" w:rsidRDefault="00F92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663807"/>
      <w:docPartObj>
        <w:docPartGallery w:val="Page Numbers (Bottom of Page)"/>
        <w:docPartUnique/>
      </w:docPartObj>
    </w:sdtPr>
    <w:sdtEndPr>
      <w:rPr>
        <w:noProof/>
      </w:rPr>
    </w:sdtEndPr>
    <w:sdtContent>
      <w:p w14:paraId="267F8F61" w14:textId="77777777" w:rsidR="00313183" w:rsidRDefault="00B10456">
        <w:pPr>
          <w:jc w:val="right"/>
        </w:pPr>
        <w:r>
          <w:fldChar w:fldCharType="begin"/>
        </w:r>
        <w:r>
          <w:instrText xml:space="preserve"> PAGE   \* MERGEFORMAT </w:instrText>
        </w:r>
        <w:r>
          <w:fldChar w:fldCharType="separate"/>
        </w:r>
        <w:r>
          <w:rPr>
            <w:noProof/>
          </w:rPr>
          <w:t>2</w:t>
        </w:r>
        <w:r>
          <w:rPr>
            <w:noProof/>
          </w:rPr>
          <w:fldChar w:fldCharType="end"/>
        </w:r>
      </w:p>
    </w:sdtContent>
  </w:sdt>
  <w:p w14:paraId="06AC4333" w14:textId="77777777" w:rsidR="00313183" w:rsidRDefault="00F92D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EF8C1" w14:textId="77777777" w:rsidR="00F92DD7" w:rsidRDefault="00F92DD7">
      <w:pPr>
        <w:spacing w:after="0" w:line="240" w:lineRule="auto"/>
      </w:pPr>
      <w:r>
        <w:separator/>
      </w:r>
    </w:p>
  </w:footnote>
  <w:footnote w:type="continuationSeparator" w:id="0">
    <w:p w14:paraId="11BD0EDD" w14:textId="77777777" w:rsidR="00F92DD7" w:rsidRDefault="00F92D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5F7"/>
    <w:multiLevelType w:val="multilevel"/>
    <w:tmpl w:val="59B62D6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eastAsia="Times New Roman"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70797A"/>
    <w:multiLevelType w:val="hybridMultilevel"/>
    <w:tmpl w:val="E1BEF8EA"/>
    <w:lvl w:ilvl="0" w:tplc="59EC3C18">
      <w:start w:val="1"/>
      <w:numFmt w:val="decimal"/>
      <w:lvlText w:val="%1."/>
      <w:lvlJc w:val="left"/>
      <w:pPr>
        <w:ind w:left="1080" w:hanging="360"/>
      </w:pPr>
      <w:rPr>
        <w:rFonts w:hint="default"/>
        <w:b/>
        <w:color w:val="000000"/>
        <w:sz w:val="28"/>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40C75D51"/>
    <w:multiLevelType w:val="multilevel"/>
    <w:tmpl w:val="64C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B97248"/>
    <w:multiLevelType w:val="multilevel"/>
    <w:tmpl w:val="F8E654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6BA45A3"/>
    <w:multiLevelType w:val="hybridMultilevel"/>
    <w:tmpl w:val="5F2EFF8A"/>
    <w:lvl w:ilvl="0" w:tplc="D5DE3B26">
      <w:start w:val="1"/>
      <w:numFmt w:val="decimal"/>
      <w:lvlText w:val="%1)"/>
      <w:lvlJc w:val="left"/>
      <w:pPr>
        <w:ind w:left="1080" w:hanging="360"/>
      </w:pPr>
      <w:rPr>
        <w:rFonts w:ascii="Times New Roman" w:eastAsia="Times New Roman" w:hAnsi="Times New Roman" w:cs="Times New Roman"/>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45"/>
    <w:rsid w:val="000157D3"/>
    <w:rsid w:val="00083E9C"/>
    <w:rsid w:val="00085971"/>
    <w:rsid w:val="000A0FB5"/>
    <w:rsid w:val="000A4D72"/>
    <w:rsid w:val="000E0825"/>
    <w:rsid w:val="00100510"/>
    <w:rsid w:val="001153E1"/>
    <w:rsid w:val="00142BB6"/>
    <w:rsid w:val="00167D4A"/>
    <w:rsid w:val="00172F23"/>
    <w:rsid w:val="001928AD"/>
    <w:rsid w:val="001A00B0"/>
    <w:rsid w:val="001A1984"/>
    <w:rsid w:val="001B7A37"/>
    <w:rsid w:val="001C004E"/>
    <w:rsid w:val="001D3C44"/>
    <w:rsid w:val="001E5850"/>
    <w:rsid w:val="001E7810"/>
    <w:rsid w:val="00205860"/>
    <w:rsid w:val="00265DF9"/>
    <w:rsid w:val="00285ACD"/>
    <w:rsid w:val="002B1509"/>
    <w:rsid w:val="002B1CAF"/>
    <w:rsid w:val="002B7CE3"/>
    <w:rsid w:val="002C4308"/>
    <w:rsid w:val="002D231A"/>
    <w:rsid w:val="002D42D1"/>
    <w:rsid w:val="002D7069"/>
    <w:rsid w:val="002F0A9B"/>
    <w:rsid w:val="002F3145"/>
    <w:rsid w:val="00304B21"/>
    <w:rsid w:val="00306686"/>
    <w:rsid w:val="00313489"/>
    <w:rsid w:val="00315E12"/>
    <w:rsid w:val="00316B0A"/>
    <w:rsid w:val="00352574"/>
    <w:rsid w:val="00353542"/>
    <w:rsid w:val="00374CE2"/>
    <w:rsid w:val="0038226C"/>
    <w:rsid w:val="003873CE"/>
    <w:rsid w:val="00390D4F"/>
    <w:rsid w:val="003B4229"/>
    <w:rsid w:val="003B43A1"/>
    <w:rsid w:val="003C01F6"/>
    <w:rsid w:val="003D77E9"/>
    <w:rsid w:val="003E532B"/>
    <w:rsid w:val="003F354D"/>
    <w:rsid w:val="003F5C45"/>
    <w:rsid w:val="00423C76"/>
    <w:rsid w:val="004303EE"/>
    <w:rsid w:val="0043100C"/>
    <w:rsid w:val="00491D83"/>
    <w:rsid w:val="00492D43"/>
    <w:rsid w:val="00493F45"/>
    <w:rsid w:val="004A5A0C"/>
    <w:rsid w:val="004E41A9"/>
    <w:rsid w:val="004F6352"/>
    <w:rsid w:val="00502156"/>
    <w:rsid w:val="00502CA7"/>
    <w:rsid w:val="00515F5B"/>
    <w:rsid w:val="00521738"/>
    <w:rsid w:val="00527006"/>
    <w:rsid w:val="005465A0"/>
    <w:rsid w:val="00563A38"/>
    <w:rsid w:val="0056720C"/>
    <w:rsid w:val="005B0663"/>
    <w:rsid w:val="005B24D2"/>
    <w:rsid w:val="005C5A3C"/>
    <w:rsid w:val="005D2030"/>
    <w:rsid w:val="005D6A2C"/>
    <w:rsid w:val="005E7734"/>
    <w:rsid w:val="005F3F43"/>
    <w:rsid w:val="00604056"/>
    <w:rsid w:val="00605E95"/>
    <w:rsid w:val="00610514"/>
    <w:rsid w:val="00622BA9"/>
    <w:rsid w:val="006645C5"/>
    <w:rsid w:val="006664D9"/>
    <w:rsid w:val="00685EA0"/>
    <w:rsid w:val="0069577C"/>
    <w:rsid w:val="006A7EE9"/>
    <w:rsid w:val="006B2275"/>
    <w:rsid w:val="006D066D"/>
    <w:rsid w:val="006D6EF9"/>
    <w:rsid w:val="006F7A19"/>
    <w:rsid w:val="0070418D"/>
    <w:rsid w:val="00704B33"/>
    <w:rsid w:val="00710D6E"/>
    <w:rsid w:val="00712A9C"/>
    <w:rsid w:val="00743BB3"/>
    <w:rsid w:val="0075252E"/>
    <w:rsid w:val="00776352"/>
    <w:rsid w:val="00776981"/>
    <w:rsid w:val="007B4545"/>
    <w:rsid w:val="007D0DE8"/>
    <w:rsid w:val="00802732"/>
    <w:rsid w:val="00824735"/>
    <w:rsid w:val="00830F0F"/>
    <w:rsid w:val="00833D89"/>
    <w:rsid w:val="00835041"/>
    <w:rsid w:val="00850A21"/>
    <w:rsid w:val="008768E6"/>
    <w:rsid w:val="008C2666"/>
    <w:rsid w:val="008D5314"/>
    <w:rsid w:val="00910586"/>
    <w:rsid w:val="00913C77"/>
    <w:rsid w:val="00943CB5"/>
    <w:rsid w:val="009528B1"/>
    <w:rsid w:val="00957549"/>
    <w:rsid w:val="00972A52"/>
    <w:rsid w:val="0097359A"/>
    <w:rsid w:val="009920D0"/>
    <w:rsid w:val="009942FA"/>
    <w:rsid w:val="009B075C"/>
    <w:rsid w:val="009D7713"/>
    <w:rsid w:val="00A01B30"/>
    <w:rsid w:val="00A022B0"/>
    <w:rsid w:val="00A41C90"/>
    <w:rsid w:val="00A70709"/>
    <w:rsid w:val="00A83467"/>
    <w:rsid w:val="00A91ECB"/>
    <w:rsid w:val="00AB2653"/>
    <w:rsid w:val="00AB5E6D"/>
    <w:rsid w:val="00AD5128"/>
    <w:rsid w:val="00AF28DB"/>
    <w:rsid w:val="00B00273"/>
    <w:rsid w:val="00B07FAD"/>
    <w:rsid w:val="00B10456"/>
    <w:rsid w:val="00B231FC"/>
    <w:rsid w:val="00B2558C"/>
    <w:rsid w:val="00B271C6"/>
    <w:rsid w:val="00B272EB"/>
    <w:rsid w:val="00B31BF8"/>
    <w:rsid w:val="00B34353"/>
    <w:rsid w:val="00B3437E"/>
    <w:rsid w:val="00B45423"/>
    <w:rsid w:val="00B675FE"/>
    <w:rsid w:val="00BA340F"/>
    <w:rsid w:val="00BE33F4"/>
    <w:rsid w:val="00BF4327"/>
    <w:rsid w:val="00C127B5"/>
    <w:rsid w:val="00C2234D"/>
    <w:rsid w:val="00C2402C"/>
    <w:rsid w:val="00C45471"/>
    <w:rsid w:val="00C5625B"/>
    <w:rsid w:val="00C80408"/>
    <w:rsid w:val="00C815D7"/>
    <w:rsid w:val="00C967DB"/>
    <w:rsid w:val="00CC1FE9"/>
    <w:rsid w:val="00CF2781"/>
    <w:rsid w:val="00D10F27"/>
    <w:rsid w:val="00D122DA"/>
    <w:rsid w:val="00D431FC"/>
    <w:rsid w:val="00D641AB"/>
    <w:rsid w:val="00D724E5"/>
    <w:rsid w:val="00D73AE7"/>
    <w:rsid w:val="00D91C76"/>
    <w:rsid w:val="00D96A3F"/>
    <w:rsid w:val="00DC4B61"/>
    <w:rsid w:val="00DE378B"/>
    <w:rsid w:val="00DF425B"/>
    <w:rsid w:val="00E04CA5"/>
    <w:rsid w:val="00E15817"/>
    <w:rsid w:val="00E15FBB"/>
    <w:rsid w:val="00E22158"/>
    <w:rsid w:val="00E57F6A"/>
    <w:rsid w:val="00E6008E"/>
    <w:rsid w:val="00E817D4"/>
    <w:rsid w:val="00EE2469"/>
    <w:rsid w:val="00EF457D"/>
    <w:rsid w:val="00F137B7"/>
    <w:rsid w:val="00F31AFE"/>
    <w:rsid w:val="00F35091"/>
    <w:rsid w:val="00F369A2"/>
    <w:rsid w:val="00F72532"/>
    <w:rsid w:val="00F87891"/>
    <w:rsid w:val="00F91C99"/>
    <w:rsid w:val="00F92DD7"/>
    <w:rsid w:val="00F979E7"/>
    <w:rsid w:val="00FA4C57"/>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A05A5"/>
  <w15:chartTrackingRefBased/>
  <w15:docId w15:val="{D14A1E00-A01E-4CF0-A08B-22D112434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4"/>
        <w:lang w:val="en-001"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2D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6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7713"/>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2BA9"/>
    <w:rPr>
      <w:color w:val="0563C1" w:themeColor="hyperlink"/>
      <w:u w:val="single"/>
    </w:rPr>
  </w:style>
  <w:style w:type="character" w:styleId="UnresolvedMention">
    <w:name w:val="Unresolved Mention"/>
    <w:basedOn w:val="DefaultParagraphFont"/>
    <w:uiPriority w:val="99"/>
    <w:semiHidden/>
    <w:unhideWhenUsed/>
    <w:rsid w:val="00622BA9"/>
    <w:rPr>
      <w:color w:val="605E5C"/>
      <w:shd w:val="clear" w:color="auto" w:fill="E1DFDD"/>
    </w:rPr>
  </w:style>
  <w:style w:type="character" w:styleId="Emphasis">
    <w:name w:val="Emphasis"/>
    <w:basedOn w:val="DefaultParagraphFont"/>
    <w:uiPriority w:val="20"/>
    <w:qFormat/>
    <w:rsid w:val="0038226C"/>
    <w:rPr>
      <w:i/>
      <w:iCs/>
    </w:rPr>
  </w:style>
  <w:style w:type="paragraph" w:styleId="HTMLPreformatted">
    <w:name w:val="HTML Preformatted"/>
    <w:basedOn w:val="Normal"/>
    <w:link w:val="HTMLPreformattedChar"/>
    <w:uiPriority w:val="99"/>
    <w:semiHidden/>
    <w:unhideWhenUsed/>
    <w:rsid w:val="00B10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001"/>
    </w:rPr>
  </w:style>
  <w:style w:type="character" w:customStyle="1" w:styleId="HTMLPreformattedChar">
    <w:name w:val="HTML Preformatted Char"/>
    <w:basedOn w:val="DefaultParagraphFont"/>
    <w:link w:val="HTMLPreformatted"/>
    <w:uiPriority w:val="99"/>
    <w:semiHidden/>
    <w:rsid w:val="00B10456"/>
    <w:rPr>
      <w:rFonts w:ascii="Courier New" w:eastAsia="Times New Roman" w:hAnsi="Courier New" w:cs="Courier New"/>
      <w:sz w:val="20"/>
      <w:szCs w:val="20"/>
      <w:lang w:val="en-001" w:eastAsia="en-001"/>
    </w:rPr>
  </w:style>
  <w:style w:type="character" w:customStyle="1" w:styleId="n">
    <w:name w:val="n"/>
    <w:basedOn w:val="DefaultParagraphFont"/>
    <w:rsid w:val="00B10456"/>
  </w:style>
  <w:style w:type="character" w:customStyle="1" w:styleId="o">
    <w:name w:val="o"/>
    <w:basedOn w:val="DefaultParagraphFont"/>
    <w:rsid w:val="00B10456"/>
  </w:style>
  <w:style w:type="character" w:customStyle="1" w:styleId="p">
    <w:name w:val="p"/>
    <w:basedOn w:val="DefaultParagraphFont"/>
    <w:rsid w:val="00B10456"/>
  </w:style>
  <w:style w:type="character" w:customStyle="1" w:styleId="mi">
    <w:name w:val="mi"/>
    <w:basedOn w:val="DefaultParagraphFont"/>
    <w:rsid w:val="00B10456"/>
  </w:style>
  <w:style w:type="paragraph" w:styleId="NormalWeb">
    <w:name w:val="Normal (Web)"/>
    <w:basedOn w:val="Normal"/>
    <w:uiPriority w:val="99"/>
    <w:unhideWhenUsed/>
    <w:rsid w:val="00B675FE"/>
    <w:pPr>
      <w:spacing w:before="100" w:beforeAutospacing="1" w:after="100" w:afterAutospacing="1" w:line="240" w:lineRule="auto"/>
    </w:pPr>
    <w:rPr>
      <w:rFonts w:eastAsia="Times New Roman"/>
      <w:lang w:eastAsia="en-001"/>
    </w:rPr>
  </w:style>
  <w:style w:type="paragraph" w:styleId="ListParagraph">
    <w:name w:val="List Paragraph"/>
    <w:basedOn w:val="Normal"/>
    <w:uiPriority w:val="34"/>
    <w:qFormat/>
    <w:rsid w:val="00492D43"/>
    <w:pPr>
      <w:ind w:left="720"/>
      <w:contextualSpacing/>
    </w:pPr>
  </w:style>
  <w:style w:type="character" w:customStyle="1" w:styleId="Heading1Char">
    <w:name w:val="Heading 1 Char"/>
    <w:basedOn w:val="DefaultParagraphFont"/>
    <w:link w:val="Heading1"/>
    <w:uiPriority w:val="9"/>
    <w:rsid w:val="00492D43"/>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B2558C"/>
  </w:style>
  <w:style w:type="character" w:customStyle="1" w:styleId="Heading2Char">
    <w:name w:val="Heading 2 Char"/>
    <w:basedOn w:val="DefaultParagraphFont"/>
    <w:link w:val="Heading2"/>
    <w:uiPriority w:val="9"/>
    <w:rsid w:val="0030668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74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3E9C"/>
    <w:rPr>
      <w:color w:val="808080"/>
    </w:rPr>
  </w:style>
  <w:style w:type="character" w:customStyle="1" w:styleId="mgabyb">
    <w:name w:val="mgabyb"/>
    <w:basedOn w:val="DefaultParagraphFont"/>
    <w:rsid w:val="00605E95"/>
  </w:style>
  <w:style w:type="character" w:customStyle="1" w:styleId="jlqj4b">
    <w:name w:val="jlqj4b"/>
    <w:basedOn w:val="DefaultParagraphFont"/>
    <w:rsid w:val="00605E95"/>
  </w:style>
  <w:style w:type="character" w:customStyle="1" w:styleId="fontstyle01">
    <w:name w:val="fontstyle01"/>
    <w:basedOn w:val="DefaultParagraphFont"/>
    <w:rsid w:val="005C5A3C"/>
    <w:rPr>
      <w:rFonts w:ascii="TimesNewRomanPSMT" w:hAnsi="TimesNewRomanPSMT" w:hint="default"/>
      <w:b w:val="0"/>
      <w:bCs w:val="0"/>
      <w:i w:val="0"/>
      <w:iCs w:val="0"/>
      <w:color w:val="000000"/>
      <w:sz w:val="24"/>
      <w:szCs w:val="24"/>
    </w:rPr>
  </w:style>
  <w:style w:type="character" w:customStyle="1" w:styleId="markedcontent">
    <w:name w:val="markedcontent"/>
    <w:basedOn w:val="DefaultParagraphFont"/>
    <w:rsid w:val="0043100C"/>
  </w:style>
  <w:style w:type="character" w:customStyle="1" w:styleId="Heading3Char">
    <w:name w:val="Heading 3 Char"/>
    <w:basedOn w:val="DefaultParagraphFont"/>
    <w:link w:val="Heading3"/>
    <w:uiPriority w:val="9"/>
    <w:semiHidden/>
    <w:rsid w:val="009D7713"/>
    <w:rPr>
      <w:rFonts w:asciiTheme="majorHAnsi" w:eastAsiaTheme="majorEastAsia" w:hAnsiTheme="majorHAnsi" w:cstheme="majorBidi"/>
      <w:color w:val="1F3763" w:themeColor="accent1" w:themeShade="7F"/>
    </w:rPr>
  </w:style>
  <w:style w:type="paragraph" w:customStyle="1" w:styleId="paveiksleliai">
    <w:name w:val="paveiksleliai"/>
    <w:basedOn w:val="Normal"/>
    <w:link w:val="paveiksleliaiChar"/>
    <w:qFormat/>
    <w:rsid w:val="001E5850"/>
  </w:style>
  <w:style w:type="character" w:customStyle="1" w:styleId="highlight">
    <w:name w:val="highlight"/>
    <w:basedOn w:val="DefaultParagraphFont"/>
    <w:rsid w:val="004E41A9"/>
  </w:style>
  <w:style w:type="character" w:customStyle="1" w:styleId="paveiksleliaiChar">
    <w:name w:val="paveiksleliai Char"/>
    <w:basedOn w:val="DefaultParagraphFont"/>
    <w:link w:val="paveiksleliai"/>
    <w:rsid w:val="001E5850"/>
  </w:style>
  <w:style w:type="paragraph" w:styleId="TOCHeading">
    <w:name w:val="TOC Heading"/>
    <w:basedOn w:val="Heading1"/>
    <w:next w:val="Normal"/>
    <w:uiPriority w:val="39"/>
    <w:unhideWhenUsed/>
    <w:qFormat/>
    <w:rsid w:val="001E5850"/>
    <w:pPr>
      <w:outlineLvl w:val="9"/>
    </w:pPr>
    <w:rPr>
      <w:lang w:val="en-US"/>
    </w:rPr>
  </w:style>
  <w:style w:type="paragraph" w:styleId="TOC1">
    <w:name w:val="toc 1"/>
    <w:basedOn w:val="Normal"/>
    <w:next w:val="Normal"/>
    <w:autoRedefine/>
    <w:uiPriority w:val="39"/>
    <w:unhideWhenUsed/>
    <w:rsid w:val="001E5850"/>
    <w:pPr>
      <w:spacing w:after="100"/>
    </w:pPr>
  </w:style>
  <w:style w:type="paragraph" w:styleId="TOC2">
    <w:name w:val="toc 2"/>
    <w:basedOn w:val="Normal"/>
    <w:next w:val="Normal"/>
    <w:autoRedefine/>
    <w:uiPriority w:val="39"/>
    <w:unhideWhenUsed/>
    <w:rsid w:val="001E5850"/>
    <w:pPr>
      <w:spacing w:after="100"/>
      <w:ind w:left="240"/>
    </w:pPr>
  </w:style>
  <w:style w:type="paragraph" w:styleId="TOC3">
    <w:name w:val="toc 3"/>
    <w:basedOn w:val="Normal"/>
    <w:next w:val="Normal"/>
    <w:autoRedefine/>
    <w:uiPriority w:val="39"/>
    <w:unhideWhenUsed/>
    <w:rsid w:val="001E5850"/>
    <w:pPr>
      <w:spacing w:after="100"/>
      <w:ind w:left="440"/>
    </w:pPr>
    <w:rPr>
      <w:rFonts w:asciiTheme="minorHAnsi" w:eastAsiaTheme="minorEastAsia" w:hAnsiTheme="minorHAnsi"/>
      <w:sz w:val="22"/>
      <w:szCs w:val="22"/>
      <w:lang w:val="en-US"/>
    </w:rPr>
  </w:style>
  <w:style w:type="paragraph" w:styleId="Caption">
    <w:name w:val="caption"/>
    <w:basedOn w:val="Normal"/>
    <w:next w:val="Normal"/>
    <w:uiPriority w:val="35"/>
    <w:unhideWhenUsed/>
    <w:qFormat/>
    <w:rsid w:val="005B0663"/>
    <w:pPr>
      <w:spacing w:after="200" w:line="240" w:lineRule="auto"/>
      <w:jc w:val="center"/>
    </w:pPr>
    <w:rPr>
      <w:iCs/>
      <w:color w:val="000000" w:themeColor="text1"/>
      <w:sz w:val="20"/>
      <w:szCs w:val="18"/>
    </w:rPr>
  </w:style>
  <w:style w:type="paragraph" w:styleId="TableofFigures">
    <w:name w:val="table of figures"/>
    <w:basedOn w:val="Normal"/>
    <w:next w:val="Normal"/>
    <w:uiPriority w:val="99"/>
    <w:unhideWhenUsed/>
    <w:rsid w:val="00B271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17290">
      <w:bodyDiv w:val="1"/>
      <w:marLeft w:val="0"/>
      <w:marRight w:val="0"/>
      <w:marTop w:val="0"/>
      <w:marBottom w:val="0"/>
      <w:divBdr>
        <w:top w:val="none" w:sz="0" w:space="0" w:color="auto"/>
        <w:left w:val="none" w:sz="0" w:space="0" w:color="auto"/>
        <w:bottom w:val="none" w:sz="0" w:space="0" w:color="auto"/>
        <w:right w:val="none" w:sz="0" w:space="0" w:color="auto"/>
      </w:divBdr>
    </w:div>
    <w:div w:id="314261657">
      <w:bodyDiv w:val="1"/>
      <w:marLeft w:val="0"/>
      <w:marRight w:val="0"/>
      <w:marTop w:val="0"/>
      <w:marBottom w:val="0"/>
      <w:divBdr>
        <w:top w:val="none" w:sz="0" w:space="0" w:color="auto"/>
        <w:left w:val="none" w:sz="0" w:space="0" w:color="auto"/>
        <w:bottom w:val="none" w:sz="0" w:space="0" w:color="auto"/>
        <w:right w:val="none" w:sz="0" w:space="0" w:color="auto"/>
      </w:divBdr>
    </w:div>
    <w:div w:id="400953617">
      <w:bodyDiv w:val="1"/>
      <w:marLeft w:val="0"/>
      <w:marRight w:val="0"/>
      <w:marTop w:val="0"/>
      <w:marBottom w:val="0"/>
      <w:divBdr>
        <w:top w:val="none" w:sz="0" w:space="0" w:color="auto"/>
        <w:left w:val="none" w:sz="0" w:space="0" w:color="auto"/>
        <w:bottom w:val="none" w:sz="0" w:space="0" w:color="auto"/>
        <w:right w:val="none" w:sz="0" w:space="0" w:color="auto"/>
      </w:divBdr>
    </w:div>
    <w:div w:id="415051457">
      <w:bodyDiv w:val="1"/>
      <w:marLeft w:val="0"/>
      <w:marRight w:val="0"/>
      <w:marTop w:val="0"/>
      <w:marBottom w:val="0"/>
      <w:divBdr>
        <w:top w:val="none" w:sz="0" w:space="0" w:color="auto"/>
        <w:left w:val="none" w:sz="0" w:space="0" w:color="auto"/>
        <w:bottom w:val="none" w:sz="0" w:space="0" w:color="auto"/>
        <w:right w:val="none" w:sz="0" w:space="0" w:color="auto"/>
      </w:divBdr>
      <w:divsChild>
        <w:div w:id="1684090877">
          <w:marLeft w:val="0"/>
          <w:marRight w:val="0"/>
          <w:marTop w:val="0"/>
          <w:marBottom w:val="0"/>
          <w:divBdr>
            <w:top w:val="none" w:sz="0" w:space="0" w:color="auto"/>
            <w:left w:val="none" w:sz="0" w:space="0" w:color="auto"/>
            <w:bottom w:val="none" w:sz="0" w:space="0" w:color="auto"/>
            <w:right w:val="none" w:sz="0" w:space="0" w:color="auto"/>
          </w:divBdr>
          <w:divsChild>
            <w:div w:id="163252829">
              <w:marLeft w:val="0"/>
              <w:marRight w:val="0"/>
              <w:marTop w:val="0"/>
              <w:marBottom w:val="0"/>
              <w:divBdr>
                <w:top w:val="none" w:sz="0" w:space="0" w:color="auto"/>
                <w:left w:val="none" w:sz="0" w:space="0" w:color="auto"/>
                <w:bottom w:val="none" w:sz="0" w:space="0" w:color="auto"/>
                <w:right w:val="none" w:sz="0" w:space="0" w:color="auto"/>
              </w:divBdr>
            </w:div>
            <w:div w:id="182476685">
              <w:marLeft w:val="0"/>
              <w:marRight w:val="0"/>
              <w:marTop w:val="0"/>
              <w:marBottom w:val="0"/>
              <w:divBdr>
                <w:top w:val="none" w:sz="0" w:space="0" w:color="auto"/>
                <w:left w:val="none" w:sz="0" w:space="0" w:color="auto"/>
                <w:bottom w:val="none" w:sz="0" w:space="0" w:color="auto"/>
                <w:right w:val="none" w:sz="0" w:space="0" w:color="auto"/>
              </w:divBdr>
            </w:div>
            <w:div w:id="913970270">
              <w:marLeft w:val="0"/>
              <w:marRight w:val="0"/>
              <w:marTop w:val="0"/>
              <w:marBottom w:val="0"/>
              <w:divBdr>
                <w:top w:val="none" w:sz="0" w:space="0" w:color="auto"/>
                <w:left w:val="none" w:sz="0" w:space="0" w:color="auto"/>
                <w:bottom w:val="none" w:sz="0" w:space="0" w:color="auto"/>
                <w:right w:val="none" w:sz="0" w:space="0" w:color="auto"/>
              </w:divBdr>
            </w:div>
            <w:div w:id="1692560654">
              <w:marLeft w:val="0"/>
              <w:marRight w:val="0"/>
              <w:marTop w:val="0"/>
              <w:marBottom w:val="0"/>
              <w:divBdr>
                <w:top w:val="none" w:sz="0" w:space="0" w:color="auto"/>
                <w:left w:val="none" w:sz="0" w:space="0" w:color="auto"/>
                <w:bottom w:val="none" w:sz="0" w:space="0" w:color="auto"/>
                <w:right w:val="none" w:sz="0" w:space="0" w:color="auto"/>
              </w:divBdr>
            </w:div>
            <w:div w:id="1477458132">
              <w:marLeft w:val="0"/>
              <w:marRight w:val="0"/>
              <w:marTop w:val="0"/>
              <w:marBottom w:val="0"/>
              <w:divBdr>
                <w:top w:val="none" w:sz="0" w:space="0" w:color="auto"/>
                <w:left w:val="none" w:sz="0" w:space="0" w:color="auto"/>
                <w:bottom w:val="none" w:sz="0" w:space="0" w:color="auto"/>
                <w:right w:val="none" w:sz="0" w:space="0" w:color="auto"/>
              </w:divBdr>
            </w:div>
            <w:div w:id="619608120">
              <w:marLeft w:val="0"/>
              <w:marRight w:val="0"/>
              <w:marTop w:val="0"/>
              <w:marBottom w:val="0"/>
              <w:divBdr>
                <w:top w:val="none" w:sz="0" w:space="0" w:color="auto"/>
                <w:left w:val="none" w:sz="0" w:space="0" w:color="auto"/>
                <w:bottom w:val="none" w:sz="0" w:space="0" w:color="auto"/>
                <w:right w:val="none" w:sz="0" w:space="0" w:color="auto"/>
              </w:divBdr>
            </w:div>
            <w:div w:id="397214112">
              <w:marLeft w:val="0"/>
              <w:marRight w:val="0"/>
              <w:marTop w:val="0"/>
              <w:marBottom w:val="0"/>
              <w:divBdr>
                <w:top w:val="none" w:sz="0" w:space="0" w:color="auto"/>
                <w:left w:val="none" w:sz="0" w:space="0" w:color="auto"/>
                <w:bottom w:val="none" w:sz="0" w:space="0" w:color="auto"/>
                <w:right w:val="none" w:sz="0" w:space="0" w:color="auto"/>
              </w:divBdr>
            </w:div>
            <w:div w:id="18085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0952">
      <w:bodyDiv w:val="1"/>
      <w:marLeft w:val="0"/>
      <w:marRight w:val="0"/>
      <w:marTop w:val="0"/>
      <w:marBottom w:val="0"/>
      <w:divBdr>
        <w:top w:val="none" w:sz="0" w:space="0" w:color="auto"/>
        <w:left w:val="none" w:sz="0" w:space="0" w:color="auto"/>
        <w:bottom w:val="none" w:sz="0" w:space="0" w:color="auto"/>
        <w:right w:val="none" w:sz="0" w:space="0" w:color="auto"/>
      </w:divBdr>
      <w:divsChild>
        <w:div w:id="1886792951">
          <w:marLeft w:val="0"/>
          <w:marRight w:val="0"/>
          <w:marTop w:val="0"/>
          <w:marBottom w:val="0"/>
          <w:divBdr>
            <w:top w:val="none" w:sz="0" w:space="0" w:color="auto"/>
            <w:left w:val="none" w:sz="0" w:space="0" w:color="auto"/>
            <w:bottom w:val="none" w:sz="0" w:space="0" w:color="auto"/>
            <w:right w:val="none" w:sz="0" w:space="0" w:color="auto"/>
          </w:divBdr>
          <w:divsChild>
            <w:div w:id="2016612039">
              <w:marLeft w:val="0"/>
              <w:marRight w:val="0"/>
              <w:marTop w:val="0"/>
              <w:marBottom w:val="0"/>
              <w:divBdr>
                <w:top w:val="none" w:sz="0" w:space="0" w:color="auto"/>
                <w:left w:val="none" w:sz="0" w:space="0" w:color="auto"/>
                <w:bottom w:val="none" w:sz="0" w:space="0" w:color="auto"/>
                <w:right w:val="none" w:sz="0" w:space="0" w:color="auto"/>
              </w:divBdr>
            </w:div>
            <w:div w:id="1829785984">
              <w:marLeft w:val="0"/>
              <w:marRight w:val="0"/>
              <w:marTop w:val="0"/>
              <w:marBottom w:val="0"/>
              <w:divBdr>
                <w:top w:val="none" w:sz="0" w:space="0" w:color="auto"/>
                <w:left w:val="none" w:sz="0" w:space="0" w:color="auto"/>
                <w:bottom w:val="none" w:sz="0" w:space="0" w:color="auto"/>
                <w:right w:val="none" w:sz="0" w:space="0" w:color="auto"/>
              </w:divBdr>
            </w:div>
            <w:div w:id="1035539178">
              <w:marLeft w:val="0"/>
              <w:marRight w:val="0"/>
              <w:marTop w:val="0"/>
              <w:marBottom w:val="0"/>
              <w:divBdr>
                <w:top w:val="none" w:sz="0" w:space="0" w:color="auto"/>
                <w:left w:val="none" w:sz="0" w:space="0" w:color="auto"/>
                <w:bottom w:val="none" w:sz="0" w:space="0" w:color="auto"/>
                <w:right w:val="none" w:sz="0" w:space="0" w:color="auto"/>
              </w:divBdr>
            </w:div>
            <w:div w:id="399259001">
              <w:marLeft w:val="0"/>
              <w:marRight w:val="0"/>
              <w:marTop w:val="0"/>
              <w:marBottom w:val="0"/>
              <w:divBdr>
                <w:top w:val="none" w:sz="0" w:space="0" w:color="auto"/>
                <w:left w:val="none" w:sz="0" w:space="0" w:color="auto"/>
                <w:bottom w:val="none" w:sz="0" w:space="0" w:color="auto"/>
                <w:right w:val="none" w:sz="0" w:space="0" w:color="auto"/>
              </w:divBdr>
            </w:div>
            <w:div w:id="37321887">
              <w:marLeft w:val="0"/>
              <w:marRight w:val="0"/>
              <w:marTop w:val="0"/>
              <w:marBottom w:val="0"/>
              <w:divBdr>
                <w:top w:val="none" w:sz="0" w:space="0" w:color="auto"/>
                <w:left w:val="none" w:sz="0" w:space="0" w:color="auto"/>
                <w:bottom w:val="none" w:sz="0" w:space="0" w:color="auto"/>
                <w:right w:val="none" w:sz="0" w:space="0" w:color="auto"/>
              </w:divBdr>
            </w:div>
            <w:div w:id="534125964">
              <w:marLeft w:val="0"/>
              <w:marRight w:val="0"/>
              <w:marTop w:val="0"/>
              <w:marBottom w:val="0"/>
              <w:divBdr>
                <w:top w:val="none" w:sz="0" w:space="0" w:color="auto"/>
                <w:left w:val="none" w:sz="0" w:space="0" w:color="auto"/>
                <w:bottom w:val="none" w:sz="0" w:space="0" w:color="auto"/>
                <w:right w:val="none" w:sz="0" w:space="0" w:color="auto"/>
              </w:divBdr>
            </w:div>
            <w:div w:id="139277615">
              <w:marLeft w:val="0"/>
              <w:marRight w:val="0"/>
              <w:marTop w:val="0"/>
              <w:marBottom w:val="0"/>
              <w:divBdr>
                <w:top w:val="none" w:sz="0" w:space="0" w:color="auto"/>
                <w:left w:val="none" w:sz="0" w:space="0" w:color="auto"/>
                <w:bottom w:val="none" w:sz="0" w:space="0" w:color="auto"/>
                <w:right w:val="none" w:sz="0" w:space="0" w:color="auto"/>
              </w:divBdr>
            </w:div>
            <w:div w:id="1403140628">
              <w:marLeft w:val="0"/>
              <w:marRight w:val="0"/>
              <w:marTop w:val="0"/>
              <w:marBottom w:val="0"/>
              <w:divBdr>
                <w:top w:val="none" w:sz="0" w:space="0" w:color="auto"/>
                <w:left w:val="none" w:sz="0" w:space="0" w:color="auto"/>
                <w:bottom w:val="none" w:sz="0" w:space="0" w:color="auto"/>
                <w:right w:val="none" w:sz="0" w:space="0" w:color="auto"/>
              </w:divBdr>
            </w:div>
            <w:div w:id="4166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9130">
      <w:bodyDiv w:val="1"/>
      <w:marLeft w:val="0"/>
      <w:marRight w:val="0"/>
      <w:marTop w:val="0"/>
      <w:marBottom w:val="0"/>
      <w:divBdr>
        <w:top w:val="none" w:sz="0" w:space="0" w:color="auto"/>
        <w:left w:val="none" w:sz="0" w:space="0" w:color="auto"/>
        <w:bottom w:val="none" w:sz="0" w:space="0" w:color="auto"/>
        <w:right w:val="none" w:sz="0" w:space="0" w:color="auto"/>
      </w:divBdr>
    </w:div>
    <w:div w:id="621422073">
      <w:bodyDiv w:val="1"/>
      <w:marLeft w:val="0"/>
      <w:marRight w:val="0"/>
      <w:marTop w:val="0"/>
      <w:marBottom w:val="0"/>
      <w:divBdr>
        <w:top w:val="none" w:sz="0" w:space="0" w:color="auto"/>
        <w:left w:val="none" w:sz="0" w:space="0" w:color="auto"/>
        <w:bottom w:val="none" w:sz="0" w:space="0" w:color="auto"/>
        <w:right w:val="none" w:sz="0" w:space="0" w:color="auto"/>
      </w:divBdr>
    </w:div>
    <w:div w:id="628705303">
      <w:bodyDiv w:val="1"/>
      <w:marLeft w:val="0"/>
      <w:marRight w:val="0"/>
      <w:marTop w:val="0"/>
      <w:marBottom w:val="0"/>
      <w:divBdr>
        <w:top w:val="none" w:sz="0" w:space="0" w:color="auto"/>
        <w:left w:val="none" w:sz="0" w:space="0" w:color="auto"/>
        <w:bottom w:val="none" w:sz="0" w:space="0" w:color="auto"/>
        <w:right w:val="none" w:sz="0" w:space="0" w:color="auto"/>
      </w:divBdr>
    </w:div>
    <w:div w:id="703021998">
      <w:bodyDiv w:val="1"/>
      <w:marLeft w:val="0"/>
      <w:marRight w:val="0"/>
      <w:marTop w:val="0"/>
      <w:marBottom w:val="0"/>
      <w:divBdr>
        <w:top w:val="none" w:sz="0" w:space="0" w:color="auto"/>
        <w:left w:val="none" w:sz="0" w:space="0" w:color="auto"/>
        <w:bottom w:val="none" w:sz="0" w:space="0" w:color="auto"/>
        <w:right w:val="none" w:sz="0" w:space="0" w:color="auto"/>
      </w:divBdr>
    </w:div>
    <w:div w:id="744962296">
      <w:bodyDiv w:val="1"/>
      <w:marLeft w:val="0"/>
      <w:marRight w:val="0"/>
      <w:marTop w:val="0"/>
      <w:marBottom w:val="0"/>
      <w:divBdr>
        <w:top w:val="none" w:sz="0" w:space="0" w:color="auto"/>
        <w:left w:val="none" w:sz="0" w:space="0" w:color="auto"/>
        <w:bottom w:val="none" w:sz="0" w:space="0" w:color="auto"/>
        <w:right w:val="none" w:sz="0" w:space="0" w:color="auto"/>
      </w:divBdr>
    </w:div>
    <w:div w:id="789858771">
      <w:bodyDiv w:val="1"/>
      <w:marLeft w:val="0"/>
      <w:marRight w:val="0"/>
      <w:marTop w:val="0"/>
      <w:marBottom w:val="0"/>
      <w:divBdr>
        <w:top w:val="none" w:sz="0" w:space="0" w:color="auto"/>
        <w:left w:val="none" w:sz="0" w:space="0" w:color="auto"/>
        <w:bottom w:val="none" w:sz="0" w:space="0" w:color="auto"/>
        <w:right w:val="none" w:sz="0" w:space="0" w:color="auto"/>
      </w:divBdr>
    </w:div>
    <w:div w:id="803352356">
      <w:bodyDiv w:val="1"/>
      <w:marLeft w:val="0"/>
      <w:marRight w:val="0"/>
      <w:marTop w:val="0"/>
      <w:marBottom w:val="0"/>
      <w:divBdr>
        <w:top w:val="none" w:sz="0" w:space="0" w:color="auto"/>
        <w:left w:val="none" w:sz="0" w:space="0" w:color="auto"/>
        <w:bottom w:val="none" w:sz="0" w:space="0" w:color="auto"/>
        <w:right w:val="none" w:sz="0" w:space="0" w:color="auto"/>
      </w:divBdr>
    </w:div>
    <w:div w:id="993879216">
      <w:bodyDiv w:val="1"/>
      <w:marLeft w:val="0"/>
      <w:marRight w:val="0"/>
      <w:marTop w:val="0"/>
      <w:marBottom w:val="0"/>
      <w:divBdr>
        <w:top w:val="none" w:sz="0" w:space="0" w:color="auto"/>
        <w:left w:val="none" w:sz="0" w:space="0" w:color="auto"/>
        <w:bottom w:val="none" w:sz="0" w:space="0" w:color="auto"/>
        <w:right w:val="none" w:sz="0" w:space="0" w:color="auto"/>
      </w:divBdr>
    </w:div>
    <w:div w:id="1093277694">
      <w:bodyDiv w:val="1"/>
      <w:marLeft w:val="0"/>
      <w:marRight w:val="0"/>
      <w:marTop w:val="0"/>
      <w:marBottom w:val="0"/>
      <w:divBdr>
        <w:top w:val="none" w:sz="0" w:space="0" w:color="auto"/>
        <w:left w:val="none" w:sz="0" w:space="0" w:color="auto"/>
        <w:bottom w:val="none" w:sz="0" w:space="0" w:color="auto"/>
        <w:right w:val="none" w:sz="0" w:space="0" w:color="auto"/>
      </w:divBdr>
      <w:divsChild>
        <w:div w:id="1676617259">
          <w:marLeft w:val="0"/>
          <w:marRight w:val="0"/>
          <w:marTop w:val="0"/>
          <w:marBottom w:val="0"/>
          <w:divBdr>
            <w:top w:val="none" w:sz="0" w:space="0" w:color="auto"/>
            <w:left w:val="none" w:sz="0" w:space="0" w:color="auto"/>
            <w:bottom w:val="none" w:sz="0" w:space="0" w:color="auto"/>
            <w:right w:val="none" w:sz="0" w:space="0" w:color="auto"/>
          </w:divBdr>
          <w:divsChild>
            <w:div w:id="14832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9978">
      <w:bodyDiv w:val="1"/>
      <w:marLeft w:val="0"/>
      <w:marRight w:val="0"/>
      <w:marTop w:val="0"/>
      <w:marBottom w:val="0"/>
      <w:divBdr>
        <w:top w:val="none" w:sz="0" w:space="0" w:color="auto"/>
        <w:left w:val="none" w:sz="0" w:space="0" w:color="auto"/>
        <w:bottom w:val="none" w:sz="0" w:space="0" w:color="auto"/>
        <w:right w:val="none" w:sz="0" w:space="0" w:color="auto"/>
      </w:divBdr>
    </w:div>
    <w:div w:id="1545094830">
      <w:bodyDiv w:val="1"/>
      <w:marLeft w:val="0"/>
      <w:marRight w:val="0"/>
      <w:marTop w:val="0"/>
      <w:marBottom w:val="0"/>
      <w:divBdr>
        <w:top w:val="none" w:sz="0" w:space="0" w:color="auto"/>
        <w:left w:val="none" w:sz="0" w:space="0" w:color="auto"/>
        <w:bottom w:val="none" w:sz="0" w:space="0" w:color="auto"/>
        <w:right w:val="none" w:sz="0" w:space="0" w:color="auto"/>
      </w:divBdr>
    </w:div>
    <w:div w:id="1631786093">
      <w:bodyDiv w:val="1"/>
      <w:marLeft w:val="0"/>
      <w:marRight w:val="0"/>
      <w:marTop w:val="0"/>
      <w:marBottom w:val="0"/>
      <w:divBdr>
        <w:top w:val="none" w:sz="0" w:space="0" w:color="auto"/>
        <w:left w:val="none" w:sz="0" w:space="0" w:color="auto"/>
        <w:bottom w:val="none" w:sz="0" w:space="0" w:color="auto"/>
        <w:right w:val="none" w:sz="0" w:space="0" w:color="auto"/>
      </w:divBdr>
    </w:div>
    <w:div w:id="1660159166">
      <w:bodyDiv w:val="1"/>
      <w:marLeft w:val="0"/>
      <w:marRight w:val="0"/>
      <w:marTop w:val="0"/>
      <w:marBottom w:val="0"/>
      <w:divBdr>
        <w:top w:val="none" w:sz="0" w:space="0" w:color="auto"/>
        <w:left w:val="none" w:sz="0" w:space="0" w:color="auto"/>
        <w:bottom w:val="none" w:sz="0" w:space="0" w:color="auto"/>
        <w:right w:val="none" w:sz="0" w:space="0" w:color="auto"/>
      </w:divBdr>
    </w:div>
    <w:div w:id="1721241514">
      <w:bodyDiv w:val="1"/>
      <w:marLeft w:val="0"/>
      <w:marRight w:val="0"/>
      <w:marTop w:val="0"/>
      <w:marBottom w:val="0"/>
      <w:divBdr>
        <w:top w:val="none" w:sz="0" w:space="0" w:color="auto"/>
        <w:left w:val="none" w:sz="0" w:space="0" w:color="auto"/>
        <w:bottom w:val="none" w:sz="0" w:space="0" w:color="auto"/>
        <w:right w:val="none" w:sz="0" w:space="0" w:color="auto"/>
      </w:divBdr>
      <w:divsChild>
        <w:div w:id="1086272134">
          <w:marLeft w:val="0"/>
          <w:marRight w:val="0"/>
          <w:marTop w:val="0"/>
          <w:marBottom w:val="0"/>
          <w:divBdr>
            <w:top w:val="none" w:sz="0" w:space="0" w:color="auto"/>
            <w:left w:val="none" w:sz="0" w:space="0" w:color="auto"/>
            <w:bottom w:val="none" w:sz="0" w:space="0" w:color="auto"/>
            <w:right w:val="none" w:sz="0" w:space="0" w:color="auto"/>
          </w:divBdr>
          <w:divsChild>
            <w:div w:id="19148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539">
      <w:bodyDiv w:val="1"/>
      <w:marLeft w:val="0"/>
      <w:marRight w:val="0"/>
      <w:marTop w:val="0"/>
      <w:marBottom w:val="0"/>
      <w:divBdr>
        <w:top w:val="none" w:sz="0" w:space="0" w:color="auto"/>
        <w:left w:val="none" w:sz="0" w:space="0" w:color="auto"/>
        <w:bottom w:val="none" w:sz="0" w:space="0" w:color="auto"/>
        <w:right w:val="none" w:sz="0" w:space="0" w:color="auto"/>
      </w:divBdr>
      <w:divsChild>
        <w:div w:id="1279872211">
          <w:marLeft w:val="0"/>
          <w:marRight w:val="0"/>
          <w:marTop w:val="0"/>
          <w:marBottom w:val="0"/>
          <w:divBdr>
            <w:top w:val="none" w:sz="0" w:space="0" w:color="auto"/>
            <w:left w:val="none" w:sz="0" w:space="0" w:color="auto"/>
            <w:bottom w:val="none" w:sz="0" w:space="0" w:color="auto"/>
            <w:right w:val="none" w:sz="0" w:space="0" w:color="auto"/>
          </w:divBdr>
          <w:divsChild>
            <w:div w:id="17711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93004">
      <w:bodyDiv w:val="1"/>
      <w:marLeft w:val="0"/>
      <w:marRight w:val="0"/>
      <w:marTop w:val="0"/>
      <w:marBottom w:val="0"/>
      <w:divBdr>
        <w:top w:val="none" w:sz="0" w:space="0" w:color="auto"/>
        <w:left w:val="none" w:sz="0" w:space="0" w:color="auto"/>
        <w:bottom w:val="none" w:sz="0" w:space="0" w:color="auto"/>
        <w:right w:val="none" w:sz="0" w:space="0" w:color="auto"/>
      </w:divBdr>
    </w:div>
    <w:div w:id="1981419053">
      <w:bodyDiv w:val="1"/>
      <w:marLeft w:val="0"/>
      <w:marRight w:val="0"/>
      <w:marTop w:val="0"/>
      <w:marBottom w:val="0"/>
      <w:divBdr>
        <w:top w:val="none" w:sz="0" w:space="0" w:color="auto"/>
        <w:left w:val="none" w:sz="0" w:space="0" w:color="auto"/>
        <w:bottom w:val="none" w:sz="0" w:space="0" w:color="auto"/>
        <w:right w:val="none" w:sz="0" w:space="0" w:color="auto"/>
      </w:divBdr>
    </w:div>
    <w:div w:id="204000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yperlink" Target="https://en.wikipedia.org/wiki/Pearson_correlation_coefficient" TargetMode="External"/><Relationship Id="rId42" Type="http://schemas.openxmlformats.org/officeDocument/2006/relationships/hyperlink" Target="http://www.justinsalamon.com/uploads/4/3/9/4/4394963/salamon_urbansound_acmmm1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eesound.or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t.wikipedia.org/wiki/Kalba" TargetMode="External"/><Relationship Id="rId24" Type="http://schemas.openxmlformats.org/officeDocument/2006/relationships/image" Target="media/image13.png"/><Relationship Id="rId32" Type="http://schemas.openxmlformats.org/officeDocument/2006/relationships/hyperlink" Target="https://machinelearningmastery.com/dropout-regularization-deep-learning-models-keras/" TargetMode="External"/><Relationship Id="rId37" Type="http://schemas.openxmlformats.org/officeDocument/2006/relationships/hyperlink" Target="https://stackoverflow.com/questions/56719138/how-can-i-save-a-librosa-spectrogram-plot-as-a-specific-sized-image/57204349" TargetMode="Externa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owardsdatascience.com/audio-deep-learning-made-simple-sound-classification-step-by-step-cebc936bbe5" TargetMode="External"/><Relationship Id="rId10" Type="http://schemas.openxmlformats.org/officeDocument/2006/relationships/hyperlink" Target="https://lt.wikipedia.org/wiki/Senov%C4%97s_graik%C5%B3_kalb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christianlillelund/classify-mnist-audio-using-spectrograms-keras-cnn" TargetMode="External"/><Relationship Id="rId43" Type="http://schemas.openxmlformats.org/officeDocument/2006/relationships/hyperlink" Target="https://iq.opengenus.org/architecture-and-use-of-alexne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github.com/karolpiczak/ESC-50" TargetMode="External"/><Relationship Id="rId20" Type="http://schemas.openxmlformats.org/officeDocument/2006/relationships/image" Target="media/image9.png"/><Relationship Id="rId41" Type="http://schemas.openxmlformats.org/officeDocument/2006/relationships/hyperlink" Target="https://www.youtube.com/watch?v=DtEq44FTPM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15AD9-97F7-432C-828B-80727663C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3087</TotalTime>
  <Pages>25</Pages>
  <Words>3813</Words>
  <Characters>21739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Marma Žygimantas</dc:creator>
  <cp:keywords/>
  <dc:description/>
  <cp:lastModifiedBy>Žygimantas Marma</cp:lastModifiedBy>
  <cp:revision>75</cp:revision>
  <dcterms:created xsi:type="dcterms:W3CDTF">2021-11-09T20:43:00Z</dcterms:created>
  <dcterms:modified xsi:type="dcterms:W3CDTF">2021-12-26T23:04:00Z</dcterms:modified>
</cp:coreProperties>
</file>