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EBE6" w14:textId="77777777" w:rsidR="004510B6" w:rsidRPr="005A7061" w:rsidRDefault="004510B6" w:rsidP="00C83D3A">
      <w:pPr>
        <w:tabs>
          <w:tab w:val="left" w:pos="342"/>
          <w:tab w:val="left" w:pos="567"/>
        </w:tabs>
        <w:rPr>
          <w:b/>
          <w:i/>
        </w:rPr>
      </w:pPr>
    </w:p>
    <w:p w14:paraId="53DA9C76" w14:textId="1F3E8BCA" w:rsidR="004510B6" w:rsidRPr="005A7061" w:rsidRDefault="0006275C" w:rsidP="00C83D3A">
      <w:pPr>
        <w:tabs>
          <w:tab w:val="left" w:pos="567"/>
        </w:tabs>
        <w:jc w:val="center"/>
      </w:pPr>
      <w:r w:rsidRPr="005A7061">
        <w:t xml:space="preserve">SKAITMENINIS SIGNALŲ APDOROJIMAS IR MAŠININIS MOKYMASIS </w:t>
      </w:r>
      <w:r w:rsidR="00102758" w:rsidRPr="005A7061">
        <w:t>20</w:t>
      </w:r>
      <w:r w:rsidR="00A71C19" w:rsidRPr="005A7061">
        <w:t>2</w:t>
      </w:r>
      <w:r w:rsidR="009C242D" w:rsidRPr="005A7061">
        <w:t>2</w:t>
      </w:r>
    </w:p>
    <w:p w14:paraId="04B146C5" w14:textId="618B54B7" w:rsidR="004510B6" w:rsidRPr="005A7061" w:rsidRDefault="00EE2098" w:rsidP="00C83D3A">
      <w:pPr>
        <w:tabs>
          <w:tab w:val="left" w:pos="567"/>
        </w:tabs>
        <w:jc w:val="center"/>
        <w:rPr>
          <w:sz w:val="20"/>
        </w:rPr>
      </w:pPr>
      <w:r w:rsidRPr="005A7061">
        <w:rPr>
          <w:sz w:val="20"/>
        </w:rPr>
        <w:t xml:space="preserve">Laboratorinis darbas </w:t>
      </w:r>
      <w:proofErr w:type="spellStart"/>
      <w:r w:rsidRPr="005A7061">
        <w:rPr>
          <w:sz w:val="20"/>
        </w:rPr>
        <w:t>nr.</w:t>
      </w:r>
      <w:proofErr w:type="spellEnd"/>
      <w:r w:rsidRPr="005A7061">
        <w:rPr>
          <w:sz w:val="20"/>
        </w:rPr>
        <w:t xml:space="preserve"> </w:t>
      </w:r>
      <w:r w:rsidR="00EA4EA5">
        <w:rPr>
          <w:sz w:val="20"/>
        </w:rPr>
        <w:t>3</w:t>
      </w:r>
    </w:p>
    <w:p w14:paraId="1FF49643" w14:textId="77777777" w:rsidR="004510B6" w:rsidRPr="005A7061" w:rsidRDefault="004510B6" w:rsidP="00C83D3A">
      <w:pPr>
        <w:tabs>
          <w:tab w:val="left" w:pos="567"/>
        </w:tabs>
        <w:jc w:val="center"/>
        <w:rPr>
          <w:sz w:val="20"/>
        </w:rPr>
      </w:pPr>
    </w:p>
    <w:p w14:paraId="05353FA4" w14:textId="5C19B835" w:rsidR="0075782A" w:rsidRPr="005A7061" w:rsidRDefault="00CF72A6" w:rsidP="00C83D3A">
      <w:pPr>
        <w:tabs>
          <w:tab w:val="left" w:pos="567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ADAPTYVIŲJŲ FILTRŲ TYRIMAS </w:t>
      </w:r>
    </w:p>
    <w:p w14:paraId="66D72C00" w14:textId="77777777" w:rsidR="0075782A" w:rsidRPr="005A7061" w:rsidRDefault="0075782A" w:rsidP="00C83D3A">
      <w:pPr>
        <w:tabs>
          <w:tab w:val="left" w:pos="567"/>
        </w:tabs>
        <w:rPr>
          <w:b/>
          <w:sz w:val="20"/>
          <w:szCs w:val="28"/>
        </w:rPr>
      </w:pPr>
    </w:p>
    <w:p w14:paraId="67BFE965" w14:textId="77777777" w:rsidR="0075782A" w:rsidRPr="005A7061" w:rsidRDefault="00D80D97" w:rsidP="00C83D3A">
      <w:pPr>
        <w:tabs>
          <w:tab w:val="left" w:pos="567"/>
        </w:tabs>
        <w:outlineLvl w:val="0"/>
        <w:rPr>
          <w:b/>
          <w:sz w:val="28"/>
          <w:szCs w:val="22"/>
        </w:rPr>
      </w:pPr>
      <w:r w:rsidRPr="005A7061">
        <w:rPr>
          <w:b/>
          <w:sz w:val="28"/>
          <w:szCs w:val="22"/>
        </w:rPr>
        <w:t>Ž</w:t>
      </w:r>
      <w:r w:rsidR="006C4B12" w:rsidRPr="005A7061">
        <w:rPr>
          <w:b/>
          <w:sz w:val="28"/>
          <w:szCs w:val="22"/>
        </w:rPr>
        <w:t>.</w:t>
      </w:r>
      <w:r w:rsidRPr="005A7061">
        <w:rPr>
          <w:b/>
          <w:sz w:val="28"/>
          <w:szCs w:val="22"/>
        </w:rPr>
        <w:t xml:space="preserve"> Marma</w:t>
      </w:r>
      <w:r w:rsidR="0075782A" w:rsidRPr="005A7061">
        <w:rPr>
          <w:b/>
          <w:bCs/>
          <w:sz w:val="28"/>
          <w:szCs w:val="22"/>
        </w:rPr>
        <w:t xml:space="preserve">, </w:t>
      </w:r>
      <w:r w:rsidR="0006275C" w:rsidRPr="005A7061">
        <w:rPr>
          <w:b/>
          <w:bCs/>
          <w:sz w:val="28"/>
          <w:szCs w:val="22"/>
        </w:rPr>
        <w:t>E M</w:t>
      </w:r>
      <w:r w:rsidRPr="005A7061">
        <w:rPr>
          <w:b/>
          <w:bCs/>
          <w:sz w:val="28"/>
          <w:szCs w:val="22"/>
        </w:rPr>
        <w:t>EI</w:t>
      </w:r>
      <w:r w:rsidR="0006275C" w:rsidRPr="005A7061">
        <w:rPr>
          <w:b/>
          <w:bCs/>
          <w:sz w:val="28"/>
          <w:szCs w:val="22"/>
        </w:rPr>
        <w:t>-</w:t>
      </w:r>
      <w:r w:rsidRPr="005A7061">
        <w:rPr>
          <w:b/>
          <w:bCs/>
          <w:sz w:val="28"/>
          <w:szCs w:val="22"/>
        </w:rPr>
        <w:t>2</w:t>
      </w:r>
      <w:r w:rsidR="0075782A" w:rsidRPr="005A7061">
        <w:rPr>
          <w:b/>
          <w:bCs/>
          <w:sz w:val="28"/>
          <w:szCs w:val="22"/>
        </w:rPr>
        <w:t xml:space="preserve"> </w:t>
      </w:r>
      <w:proofErr w:type="spellStart"/>
      <w:r w:rsidR="0075782A" w:rsidRPr="005A7061">
        <w:rPr>
          <w:b/>
          <w:bCs/>
          <w:sz w:val="28"/>
          <w:szCs w:val="22"/>
        </w:rPr>
        <w:t>gr</w:t>
      </w:r>
      <w:proofErr w:type="spellEnd"/>
      <w:r w:rsidR="0075782A" w:rsidRPr="005A7061">
        <w:rPr>
          <w:b/>
          <w:bCs/>
          <w:sz w:val="28"/>
          <w:szCs w:val="22"/>
        </w:rPr>
        <w:t xml:space="preserve">. </w:t>
      </w:r>
      <w:r w:rsidR="008E551C" w:rsidRPr="005A7061">
        <w:rPr>
          <w:sz w:val="28"/>
          <w:szCs w:val="22"/>
        </w:rPr>
        <w:t>Dėstytoja</w:t>
      </w:r>
      <w:r w:rsidR="00A71C19" w:rsidRPr="005A7061">
        <w:rPr>
          <w:sz w:val="28"/>
          <w:szCs w:val="22"/>
        </w:rPr>
        <w:t xml:space="preserve">s </w:t>
      </w:r>
      <w:r w:rsidRPr="005A7061">
        <w:rPr>
          <w:sz w:val="28"/>
          <w:szCs w:val="22"/>
        </w:rPr>
        <w:t>D</w:t>
      </w:r>
      <w:r w:rsidR="00A71C19" w:rsidRPr="005A7061">
        <w:rPr>
          <w:sz w:val="28"/>
          <w:szCs w:val="22"/>
        </w:rPr>
        <w:t xml:space="preserve">. </w:t>
      </w:r>
      <w:proofErr w:type="spellStart"/>
      <w:r w:rsidRPr="005A7061">
        <w:rPr>
          <w:sz w:val="28"/>
          <w:szCs w:val="22"/>
        </w:rPr>
        <w:t>Sokas</w:t>
      </w:r>
      <w:proofErr w:type="spellEnd"/>
    </w:p>
    <w:p w14:paraId="4869A906" w14:textId="77777777" w:rsidR="0075782A" w:rsidRPr="005A7061" w:rsidRDefault="0075782A" w:rsidP="00C83D3A">
      <w:pPr>
        <w:tabs>
          <w:tab w:val="left" w:pos="567"/>
        </w:tabs>
        <w:rPr>
          <w:i/>
          <w:iCs/>
          <w:sz w:val="22"/>
          <w:szCs w:val="22"/>
        </w:rPr>
      </w:pPr>
      <w:r w:rsidRPr="005A7061">
        <w:rPr>
          <w:i/>
          <w:iCs/>
          <w:sz w:val="20"/>
        </w:rPr>
        <w:t xml:space="preserve">KTU, </w:t>
      </w:r>
      <w:r w:rsidR="0006275C" w:rsidRPr="005A7061">
        <w:rPr>
          <w:i/>
          <w:iCs/>
          <w:sz w:val="20"/>
        </w:rPr>
        <w:t>Elektros</w:t>
      </w:r>
      <w:r w:rsidRPr="005A7061">
        <w:rPr>
          <w:i/>
          <w:iCs/>
          <w:sz w:val="20"/>
        </w:rPr>
        <w:t xml:space="preserve"> ir elektronikos fakultetas</w:t>
      </w:r>
    </w:p>
    <w:p w14:paraId="18862326" w14:textId="77777777" w:rsidR="006E0350" w:rsidRPr="005A7061" w:rsidRDefault="006E0350" w:rsidP="00C83D3A">
      <w:pPr>
        <w:tabs>
          <w:tab w:val="left" w:pos="567"/>
        </w:tabs>
        <w:rPr>
          <w:b/>
          <w:sz w:val="20"/>
        </w:rPr>
        <w:sectPr w:rsidR="006E0350" w:rsidRPr="005A7061" w:rsidSect="004510B6">
          <w:footerReference w:type="even" r:id="rId8"/>
          <w:footerReference w:type="default" r:id="rId9"/>
          <w:type w:val="continuous"/>
          <w:pgSz w:w="11907" w:h="16840" w:code="9"/>
          <w:pgMar w:top="1134" w:right="1021" w:bottom="1418" w:left="1021" w:header="851" w:footer="851" w:gutter="0"/>
          <w:cols w:space="340"/>
          <w:docGrid w:linePitch="360"/>
        </w:sectPr>
      </w:pPr>
    </w:p>
    <w:p w14:paraId="6CFF25B8" w14:textId="77777777" w:rsidR="006E0350" w:rsidRPr="005A7061" w:rsidRDefault="006E0350" w:rsidP="00C83D3A">
      <w:pPr>
        <w:tabs>
          <w:tab w:val="left" w:pos="567"/>
        </w:tabs>
        <w:rPr>
          <w:b/>
          <w:sz w:val="20"/>
        </w:rPr>
      </w:pPr>
    </w:p>
    <w:p w14:paraId="1356F789" w14:textId="77777777" w:rsidR="006E0350" w:rsidRPr="005A7061" w:rsidRDefault="006E0350" w:rsidP="00C83D3A">
      <w:pPr>
        <w:tabs>
          <w:tab w:val="left" w:pos="567"/>
        </w:tabs>
        <w:rPr>
          <w:b/>
          <w:sz w:val="20"/>
        </w:rPr>
      </w:pPr>
      <w:r w:rsidRPr="005A7061">
        <w:rPr>
          <w:b/>
          <w:sz w:val="20"/>
        </w:rPr>
        <w:t>Įvadas</w:t>
      </w:r>
    </w:p>
    <w:p w14:paraId="0A6307A2" w14:textId="77777777" w:rsidR="00C23130" w:rsidRPr="005A7061" w:rsidRDefault="00C23130" w:rsidP="00C83D3A">
      <w:pPr>
        <w:tabs>
          <w:tab w:val="left" w:pos="567"/>
        </w:tabs>
        <w:rPr>
          <w:b/>
          <w:sz w:val="20"/>
        </w:rPr>
      </w:pPr>
    </w:p>
    <w:p w14:paraId="5E6903C9" w14:textId="48E50231" w:rsidR="005054AB" w:rsidRPr="005054AB" w:rsidRDefault="006031FA" w:rsidP="005054AB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</w:r>
      <w:r w:rsidR="005054AB" w:rsidRPr="005054AB">
        <w:rPr>
          <w:sz w:val="20"/>
        </w:rPr>
        <w:tab/>
        <w:t xml:space="preserve">Laboratorinio darbo tikslas – </w:t>
      </w:r>
      <w:r w:rsidR="00F84C74">
        <w:rPr>
          <w:sz w:val="20"/>
        </w:rPr>
        <w:t>i</w:t>
      </w:r>
      <w:r w:rsidR="005054AB" w:rsidRPr="005054AB">
        <w:rPr>
          <w:sz w:val="20"/>
        </w:rPr>
        <w:t>šmokti įgyvendinti ir tirti adaptyviuosius filtrus.</w:t>
      </w:r>
    </w:p>
    <w:p w14:paraId="4192F1DF" w14:textId="3FE2557B" w:rsidR="00305A0B" w:rsidRDefault="005054AB" w:rsidP="005054AB">
      <w:pPr>
        <w:tabs>
          <w:tab w:val="left" w:pos="284"/>
        </w:tabs>
        <w:rPr>
          <w:sz w:val="20"/>
        </w:rPr>
      </w:pPr>
      <w:r w:rsidRPr="005054AB">
        <w:rPr>
          <w:sz w:val="20"/>
        </w:rPr>
        <w:tab/>
        <w:t>Laboratorinio darbo užduotis –  adaptyviųjų filtrų pagalba prislopinti lėktuvo variklio triukšmo dedamąją piloto kalbos signale.</w:t>
      </w:r>
    </w:p>
    <w:p w14:paraId="68F62CAB" w14:textId="77777777" w:rsidR="005054AB" w:rsidRPr="005A7061" w:rsidRDefault="005054AB" w:rsidP="005054AB">
      <w:pPr>
        <w:tabs>
          <w:tab w:val="left" w:pos="284"/>
        </w:tabs>
        <w:rPr>
          <w:sz w:val="20"/>
        </w:rPr>
      </w:pPr>
    </w:p>
    <w:p w14:paraId="3D55DEBD" w14:textId="6ABC1960" w:rsidR="006E3A0C" w:rsidRPr="005A7061" w:rsidRDefault="00D51ECE" w:rsidP="00C23130">
      <w:pPr>
        <w:pStyle w:val="BodyTextIndent"/>
        <w:tabs>
          <w:tab w:val="left" w:pos="567"/>
        </w:tabs>
        <w:ind w:firstLine="0"/>
        <w:rPr>
          <w:b/>
          <w:sz w:val="20"/>
        </w:rPr>
      </w:pPr>
      <w:r>
        <w:rPr>
          <w:b/>
          <w:sz w:val="20"/>
        </w:rPr>
        <w:t>Metodai</w:t>
      </w:r>
    </w:p>
    <w:p w14:paraId="224ED3A0" w14:textId="52DBC1DF" w:rsidR="00C23130" w:rsidRDefault="00C23130" w:rsidP="00C23130">
      <w:pPr>
        <w:pStyle w:val="BodyTextIndent"/>
        <w:tabs>
          <w:tab w:val="left" w:pos="567"/>
        </w:tabs>
        <w:ind w:firstLine="0"/>
        <w:rPr>
          <w:b/>
          <w:sz w:val="20"/>
        </w:rPr>
      </w:pPr>
    </w:p>
    <w:p w14:paraId="0973148A" w14:textId="525693B1" w:rsidR="00916BA3" w:rsidRPr="00D51ECE" w:rsidRDefault="00916BA3" w:rsidP="00916BA3">
      <w:pPr>
        <w:pStyle w:val="BodyTextIndent"/>
        <w:tabs>
          <w:tab w:val="left" w:pos="567"/>
        </w:tabs>
        <w:ind w:firstLine="0"/>
        <w:rPr>
          <w:b/>
          <w:sz w:val="20"/>
        </w:rPr>
      </w:pPr>
      <w:r>
        <w:rPr>
          <w:b/>
          <w:sz w:val="20"/>
        </w:rPr>
        <w:t>Adaptyvusis filtras</w:t>
      </w:r>
    </w:p>
    <w:p w14:paraId="0654CDFF" w14:textId="77777777" w:rsidR="00916BA3" w:rsidRPr="00916BA3" w:rsidRDefault="00916BA3" w:rsidP="00916BA3">
      <w:pPr>
        <w:pStyle w:val="BodyTextIndent"/>
        <w:tabs>
          <w:tab w:val="left" w:pos="567"/>
        </w:tabs>
        <w:rPr>
          <w:bCs/>
          <w:sz w:val="20"/>
        </w:rPr>
      </w:pPr>
      <w:r w:rsidRPr="00916BA3">
        <w:rPr>
          <w:bCs/>
          <w:sz w:val="20"/>
        </w:rPr>
        <w:t>Laboratorinio darbo schemoje (1 pav.) matyti, kad adaptyvusis filtras turi du įėjimus ir vieną išėjimą. Į</w:t>
      </w:r>
    </w:p>
    <w:p w14:paraId="53A976E8" w14:textId="7E6F52A0" w:rsidR="00916BA3" w:rsidRPr="00916BA3" w:rsidRDefault="00916BA3" w:rsidP="00916BA3">
      <w:pPr>
        <w:pStyle w:val="BodyTextIndent"/>
        <w:tabs>
          <w:tab w:val="left" w:pos="567"/>
        </w:tabs>
        <w:ind w:firstLine="0"/>
        <w:rPr>
          <w:bCs/>
          <w:sz w:val="20"/>
        </w:rPr>
      </w:pPr>
      <w:r w:rsidRPr="00916BA3">
        <w:rPr>
          <w:bCs/>
          <w:sz w:val="20"/>
        </w:rPr>
        <w:t xml:space="preserve">vieną įėjimą patenka piloto kalbos </w:t>
      </w:r>
      <w:r w:rsidRPr="00916BA3">
        <w:rPr>
          <w:rFonts w:ascii="Cambria Math" w:hAnsi="Cambria Math" w:cs="Cambria Math"/>
          <w:bCs/>
          <w:sz w:val="20"/>
        </w:rPr>
        <w:t>𝑠</w:t>
      </w:r>
      <w:r w:rsidRPr="00916BA3">
        <w:rPr>
          <w:bCs/>
          <w:sz w:val="20"/>
        </w:rPr>
        <w:t>(</w:t>
      </w:r>
      <w:r w:rsidRPr="00916BA3">
        <w:rPr>
          <w:rFonts w:ascii="Cambria Math" w:hAnsi="Cambria Math" w:cs="Cambria Math"/>
          <w:bCs/>
          <w:sz w:val="20"/>
        </w:rPr>
        <w:t>𝑛</w:t>
      </w:r>
      <w:r w:rsidRPr="00916BA3">
        <w:rPr>
          <w:bCs/>
          <w:sz w:val="20"/>
        </w:rPr>
        <w:t xml:space="preserve">) ir variklio triukšmo </w:t>
      </w:r>
      <w:r w:rsidRPr="00916BA3">
        <w:rPr>
          <w:rFonts w:ascii="Cambria Math" w:hAnsi="Cambria Math" w:cs="Cambria Math"/>
          <w:bCs/>
          <w:sz w:val="20"/>
        </w:rPr>
        <w:t>𝑥</w:t>
      </w:r>
      <w:r w:rsidRPr="00916BA3">
        <w:rPr>
          <w:bCs/>
          <w:sz w:val="20"/>
        </w:rPr>
        <w:t>(</w:t>
      </w:r>
      <w:r w:rsidRPr="00916BA3">
        <w:rPr>
          <w:rFonts w:ascii="Cambria Math" w:hAnsi="Cambria Math" w:cs="Cambria Math"/>
          <w:bCs/>
          <w:sz w:val="20"/>
        </w:rPr>
        <w:t>𝑛</w:t>
      </w:r>
      <w:r w:rsidRPr="00916BA3">
        <w:rPr>
          <w:bCs/>
          <w:sz w:val="20"/>
        </w:rPr>
        <w:t xml:space="preserve">) sudėtinis signalas </w:t>
      </w:r>
      <w:r w:rsidRPr="00916BA3">
        <w:rPr>
          <w:rFonts w:ascii="Cambria Math" w:hAnsi="Cambria Math" w:cs="Cambria Math"/>
          <w:bCs/>
          <w:sz w:val="20"/>
        </w:rPr>
        <w:t>𝑑</w:t>
      </w:r>
      <w:r w:rsidRPr="00916BA3">
        <w:rPr>
          <w:bCs/>
          <w:sz w:val="20"/>
        </w:rPr>
        <w:t>(</w:t>
      </w:r>
      <w:r w:rsidRPr="00916BA3">
        <w:rPr>
          <w:rFonts w:ascii="Cambria Math" w:hAnsi="Cambria Math" w:cs="Cambria Math"/>
          <w:bCs/>
          <w:sz w:val="20"/>
        </w:rPr>
        <w:t>𝑛</w:t>
      </w:r>
      <w:r w:rsidRPr="00916BA3">
        <w:rPr>
          <w:bCs/>
          <w:sz w:val="20"/>
        </w:rPr>
        <w:t>).</w:t>
      </w:r>
    </w:p>
    <w:p w14:paraId="12562933" w14:textId="535528E2" w:rsidR="00916BA3" w:rsidRPr="00916BA3" w:rsidRDefault="00916BA3" w:rsidP="00916BA3">
      <w:pPr>
        <w:pStyle w:val="BodyTextIndent"/>
        <w:tabs>
          <w:tab w:val="left" w:pos="567"/>
        </w:tabs>
        <w:rPr>
          <w:bCs/>
          <w:sz w:val="20"/>
        </w:rPr>
      </w:pPr>
      <w:r w:rsidRPr="00916BA3">
        <w:rPr>
          <w:bCs/>
          <w:sz w:val="20"/>
        </w:rPr>
        <w:t xml:space="preserve">Signalą </w:t>
      </w:r>
      <w:r w:rsidRPr="00916BA3">
        <w:rPr>
          <w:rFonts w:ascii="Cambria Math" w:hAnsi="Cambria Math" w:cs="Cambria Math"/>
          <w:bCs/>
          <w:sz w:val="20"/>
        </w:rPr>
        <w:t>𝑑</w:t>
      </w:r>
      <w:r w:rsidRPr="00916BA3">
        <w:rPr>
          <w:bCs/>
          <w:sz w:val="20"/>
        </w:rPr>
        <w:t>(</w:t>
      </w:r>
      <w:r w:rsidRPr="00916BA3">
        <w:rPr>
          <w:rFonts w:ascii="Cambria Math" w:hAnsi="Cambria Math" w:cs="Cambria Math"/>
          <w:bCs/>
          <w:sz w:val="20"/>
        </w:rPr>
        <w:t>𝑛</w:t>
      </w:r>
      <w:r w:rsidRPr="00916BA3">
        <w:rPr>
          <w:bCs/>
          <w:sz w:val="20"/>
        </w:rPr>
        <w:t>)</w:t>
      </w:r>
      <w:r>
        <w:rPr>
          <w:bCs/>
          <w:sz w:val="20"/>
        </w:rPr>
        <w:t xml:space="preserve"> </w:t>
      </w:r>
      <w:r w:rsidRPr="00916BA3">
        <w:rPr>
          <w:bCs/>
          <w:sz w:val="20"/>
        </w:rPr>
        <w:t xml:space="preserve">vadinsime lėktuvo kabinos garsų signalu. Į kitą, atraminį įėjimą, patenka variklio triukšmo signalas </w:t>
      </w:r>
      <w:r w:rsidRPr="00916BA3">
        <w:rPr>
          <w:rFonts w:ascii="Cambria Math" w:hAnsi="Cambria Math" w:cs="Cambria Math"/>
          <w:bCs/>
          <w:sz w:val="20"/>
        </w:rPr>
        <w:t>𝑥</w:t>
      </w:r>
      <w:r w:rsidRPr="00916BA3">
        <w:rPr>
          <w:bCs/>
          <w:sz w:val="20"/>
        </w:rPr>
        <w:t>௔(</w:t>
      </w:r>
      <w:r w:rsidRPr="00916BA3">
        <w:rPr>
          <w:rFonts w:ascii="Cambria Math" w:hAnsi="Cambria Math" w:cs="Cambria Math"/>
          <w:bCs/>
          <w:sz w:val="20"/>
        </w:rPr>
        <w:t>𝑛</w:t>
      </w:r>
      <w:r w:rsidRPr="00916BA3">
        <w:rPr>
          <w:bCs/>
          <w:sz w:val="20"/>
        </w:rPr>
        <w:t>).</w:t>
      </w:r>
    </w:p>
    <w:p w14:paraId="0E77404E" w14:textId="77777777" w:rsidR="00916BA3" w:rsidRPr="00916BA3" w:rsidRDefault="00916BA3" w:rsidP="00916BA3">
      <w:pPr>
        <w:pStyle w:val="BodyTextIndent"/>
        <w:tabs>
          <w:tab w:val="left" w:pos="567"/>
        </w:tabs>
        <w:rPr>
          <w:bCs/>
          <w:sz w:val="20"/>
        </w:rPr>
      </w:pPr>
      <w:r w:rsidRPr="00916BA3">
        <w:rPr>
          <w:bCs/>
          <w:sz w:val="20"/>
        </w:rPr>
        <w:t>Variklio triukšmo signalas turi būti registruojamas toje vietoje, kurioje nebūtų pašalinių garsų, o ypatingai –</w:t>
      </w:r>
    </w:p>
    <w:p w14:paraId="62008E50" w14:textId="7A712A6D" w:rsidR="00916BA3" w:rsidRPr="00916BA3" w:rsidRDefault="00916BA3" w:rsidP="00916BA3">
      <w:pPr>
        <w:pStyle w:val="BodyTextIndent"/>
        <w:tabs>
          <w:tab w:val="left" w:pos="567"/>
        </w:tabs>
        <w:rPr>
          <w:bCs/>
          <w:sz w:val="20"/>
        </w:rPr>
      </w:pPr>
      <w:r w:rsidRPr="00916BA3">
        <w:rPr>
          <w:bCs/>
          <w:sz w:val="20"/>
        </w:rPr>
        <w:t xml:space="preserve">piloto kalbos. Reikia atkreipti dėmesį, kad signalai </w:t>
      </w:r>
      <w:r w:rsidRPr="00916BA3">
        <w:rPr>
          <w:rFonts w:ascii="Cambria Math" w:hAnsi="Cambria Math" w:cs="Cambria Math"/>
          <w:bCs/>
          <w:sz w:val="20"/>
        </w:rPr>
        <w:t>𝑥</w:t>
      </w:r>
      <w:r w:rsidRPr="00916BA3">
        <w:rPr>
          <w:bCs/>
          <w:sz w:val="20"/>
        </w:rPr>
        <w:t>(</w:t>
      </w:r>
      <w:r w:rsidRPr="00916BA3">
        <w:rPr>
          <w:rFonts w:ascii="Cambria Math" w:hAnsi="Cambria Math" w:cs="Cambria Math"/>
          <w:bCs/>
          <w:sz w:val="20"/>
        </w:rPr>
        <w:t>𝑛</w:t>
      </w:r>
      <w:r w:rsidRPr="00916BA3">
        <w:rPr>
          <w:bCs/>
          <w:sz w:val="20"/>
        </w:rPr>
        <w:t xml:space="preserve">) ir </w:t>
      </w:r>
      <w:r w:rsidRPr="00916BA3">
        <w:rPr>
          <w:rFonts w:ascii="Cambria Math" w:hAnsi="Cambria Math" w:cs="Cambria Math"/>
          <w:bCs/>
          <w:sz w:val="20"/>
        </w:rPr>
        <w:t>𝑥</w:t>
      </w:r>
      <w:r w:rsidRPr="00916BA3">
        <w:rPr>
          <w:bCs/>
          <w:sz w:val="20"/>
        </w:rPr>
        <w:t>௔(</w:t>
      </w:r>
      <w:r w:rsidRPr="00916BA3">
        <w:rPr>
          <w:rFonts w:ascii="Cambria Math" w:hAnsi="Cambria Math" w:cs="Cambria Math"/>
          <w:bCs/>
          <w:sz w:val="20"/>
        </w:rPr>
        <w:t>𝑛</w:t>
      </w:r>
      <w:r w:rsidRPr="00916BA3">
        <w:rPr>
          <w:bCs/>
          <w:sz w:val="20"/>
        </w:rPr>
        <w:t>) yra tarpusavyje koreliuoti, tačiau</w:t>
      </w:r>
      <w:r>
        <w:rPr>
          <w:bCs/>
          <w:sz w:val="20"/>
        </w:rPr>
        <w:t xml:space="preserve"> </w:t>
      </w:r>
      <w:r w:rsidRPr="00916BA3">
        <w:rPr>
          <w:bCs/>
          <w:sz w:val="20"/>
        </w:rPr>
        <w:t xml:space="preserve">nevienodi, </w:t>
      </w:r>
      <w:proofErr w:type="spellStart"/>
      <w:r w:rsidRPr="00916BA3">
        <w:rPr>
          <w:bCs/>
          <w:sz w:val="20"/>
        </w:rPr>
        <w:t>t.y</w:t>
      </w:r>
      <w:proofErr w:type="spellEnd"/>
      <w:r w:rsidRPr="00916BA3">
        <w:rPr>
          <w:bCs/>
          <w:sz w:val="20"/>
        </w:rPr>
        <w:t>. į piloto mikrofoną patenkantis variklio garso signalas būna pakitęs dėl perėjimo per kabinos</w:t>
      </w:r>
      <w:r>
        <w:rPr>
          <w:bCs/>
          <w:sz w:val="20"/>
        </w:rPr>
        <w:t xml:space="preserve"> </w:t>
      </w:r>
      <w:r w:rsidRPr="00916BA3">
        <w:rPr>
          <w:bCs/>
          <w:sz w:val="20"/>
        </w:rPr>
        <w:t>sienas, kurias galima įsivaizduoti kaip tam tikrą filtrą</w:t>
      </w:r>
      <w:r>
        <w:rPr>
          <w:bCs/>
          <w:sz w:val="20"/>
        </w:rPr>
        <w:t>.</w:t>
      </w:r>
    </w:p>
    <w:p w14:paraId="14451118" w14:textId="77777777" w:rsidR="00916BA3" w:rsidRDefault="00916BA3" w:rsidP="00916BA3">
      <w:pPr>
        <w:pStyle w:val="BodyTextIndent"/>
        <w:tabs>
          <w:tab w:val="left" w:pos="567"/>
        </w:tabs>
        <w:ind w:firstLine="0"/>
        <w:rPr>
          <w:bCs/>
          <w:sz w:val="20"/>
        </w:rPr>
      </w:pPr>
    </w:p>
    <w:p w14:paraId="72C84E5C" w14:textId="0235C5B0" w:rsidR="00916BA3" w:rsidRPr="00916BA3" w:rsidRDefault="00916BA3" w:rsidP="00916BA3">
      <w:pPr>
        <w:pStyle w:val="BodyTextIndent"/>
        <w:tabs>
          <w:tab w:val="left" w:pos="567"/>
        </w:tabs>
        <w:ind w:firstLine="0"/>
        <w:rPr>
          <w:bCs/>
          <w:sz w:val="20"/>
        </w:rPr>
      </w:pPr>
      <w:r w:rsidRPr="00916BA3">
        <w:rPr>
          <w:bCs/>
          <w:sz w:val="20"/>
        </w:rPr>
        <w:t>Adaptyvusis algoritmas (blokas 5) kas</w:t>
      </w:r>
      <w:r>
        <w:rPr>
          <w:bCs/>
          <w:sz w:val="20"/>
        </w:rPr>
        <w:t xml:space="preserve"> </w:t>
      </w:r>
      <w:r w:rsidRPr="00916BA3">
        <w:rPr>
          <w:bCs/>
          <w:sz w:val="20"/>
        </w:rPr>
        <w:t xml:space="preserve">kartą turi taip parinkti skaitmeninio filtro koeficientus (blokas 4), kad triukšmo įverčio signalas </w:t>
      </w:r>
      <w:r w:rsidRPr="00916BA3">
        <w:rPr>
          <w:rFonts w:ascii="Cambria Math" w:hAnsi="Cambria Math" w:cs="Cambria Math"/>
          <w:bCs/>
          <w:sz w:val="20"/>
        </w:rPr>
        <w:t>𝑥</w:t>
      </w:r>
      <w:r w:rsidRPr="00916BA3">
        <w:rPr>
          <w:bCs/>
          <w:sz w:val="20"/>
        </w:rPr>
        <w:t>į</w:t>
      </w:r>
      <w:r w:rsidRPr="00916BA3">
        <w:rPr>
          <w:rFonts w:ascii="Nirmala UI" w:hAnsi="Nirmala UI" w:cs="Nirmala UI"/>
          <w:bCs/>
          <w:sz w:val="20"/>
        </w:rPr>
        <w:t>௩</w:t>
      </w:r>
      <w:r w:rsidRPr="00916BA3">
        <w:rPr>
          <w:bCs/>
          <w:sz w:val="20"/>
        </w:rPr>
        <w:t>(</w:t>
      </w:r>
      <w:r w:rsidRPr="00916BA3">
        <w:rPr>
          <w:rFonts w:ascii="Cambria Math" w:hAnsi="Cambria Math" w:cs="Cambria Math"/>
          <w:bCs/>
          <w:sz w:val="20"/>
        </w:rPr>
        <w:t>𝑛</w:t>
      </w:r>
      <w:r w:rsidRPr="00916BA3">
        <w:rPr>
          <w:bCs/>
          <w:sz w:val="20"/>
        </w:rPr>
        <w:t>) taptų</w:t>
      </w:r>
      <w:r>
        <w:rPr>
          <w:bCs/>
          <w:sz w:val="20"/>
        </w:rPr>
        <w:t xml:space="preserve"> </w:t>
      </w:r>
      <w:r w:rsidRPr="00916BA3">
        <w:rPr>
          <w:bCs/>
          <w:sz w:val="20"/>
        </w:rPr>
        <w:t>kuo panašesnis į triukšmo dedamąją, registruojamą kartu su piloto kalbos signalu. Tuomet iš kabinos</w:t>
      </w:r>
      <w:r>
        <w:rPr>
          <w:bCs/>
          <w:sz w:val="20"/>
        </w:rPr>
        <w:t xml:space="preserve"> </w:t>
      </w:r>
      <w:r w:rsidRPr="00916BA3">
        <w:rPr>
          <w:bCs/>
          <w:sz w:val="20"/>
        </w:rPr>
        <w:t xml:space="preserve">mikrofono užregistruoto signalo </w:t>
      </w:r>
      <w:r w:rsidRPr="00916BA3">
        <w:rPr>
          <w:rFonts w:ascii="Cambria Math" w:hAnsi="Cambria Math" w:cs="Cambria Math"/>
          <w:bCs/>
          <w:sz w:val="20"/>
        </w:rPr>
        <w:t>𝑑</w:t>
      </w:r>
      <w:r w:rsidRPr="00916BA3">
        <w:rPr>
          <w:bCs/>
          <w:sz w:val="20"/>
        </w:rPr>
        <w:t>(</w:t>
      </w:r>
      <w:r w:rsidRPr="00916BA3">
        <w:rPr>
          <w:rFonts w:ascii="Cambria Math" w:hAnsi="Cambria Math" w:cs="Cambria Math"/>
          <w:bCs/>
          <w:sz w:val="20"/>
        </w:rPr>
        <w:t>𝑛</w:t>
      </w:r>
      <w:r w:rsidRPr="00916BA3">
        <w:rPr>
          <w:bCs/>
          <w:sz w:val="20"/>
        </w:rPr>
        <w:t xml:space="preserve">) atėmus triukšmo įverčio signalą </w:t>
      </w:r>
      <w:r w:rsidRPr="00916BA3">
        <w:rPr>
          <w:rFonts w:ascii="Cambria Math" w:hAnsi="Cambria Math" w:cs="Cambria Math"/>
          <w:bCs/>
          <w:sz w:val="20"/>
        </w:rPr>
        <w:t>𝑥</w:t>
      </w:r>
      <w:r w:rsidRPr="00916BA3">
        <w:rPr>
          <w:bCs/>
          <w:sz w:val="20"/>
        </w:rPr>
        <w:t>į</w:t>
      </w:r>
      <w:r w:rsidRPr="00916BA3">
        <w:rPr>
          <w:rFonts w:ascii="Nirmala UI" w:hAnsi="Nirmala UI" w:cs="Nirmala UI"/>
          <w:bCs/>
          <w:sz w:val="20"/>
        </w:rPr>
        <w:t>௩</w:t>
      </w:r>
      <w:r w:rsidRPr="00916BA3">
        <w:rPr>
          <w:bCs/>
          <w:sz w:val="20"/>
        </w:rPr>
        <w:t>(</w:t>
      </w:r>
      <w:r w:rsidRPr="00916BA3">
        <w:rPr>
          <w:rFonts w:ascii="Cambria Math" w:hAnsi="Cambria Math" w:cs="Cambria Math"/>
          <w:bCs/>
          <w:sz w:val="20"/>
        </w:rPr>
        <w:t>𝑛</w:t>
      </w:r>
      <w:r w:rsidRPr="00916BA3">
        <w:rPr>
          <w:bCs/>
          <w:sz w:val="20"/>
        </w:rPr>
        <w:t>), gaunamas piloto kalbos</w:t>
      </w:r>
      <w:r>
        <w:rPr>
          <w:bCs/>
          <w:sz w:val="20"/>
        </w:rPr>
        <w:t xml:space="preserve"> </w:t>
      </w:r>
      <w:r w:rsidRPr="00916BA3">
        <w:rPr>
          <w:bCs/>
          <w:sz w:val="20"/>
        </w:rPr>
        <w:t xml:space="preserve">signalo įvertis </w:t>
      </w:r>
      <w:r w:rsidRPr="00916BA3">
        <w:rPr>
          <w:rFonts w:ascii="Cambria Math" w:hAnsi="Cambria Math" w:cs="Cambria Math"/>
          <w:bCs/>
          <w:sz w:val="20"/>
        </w:rPr>
        <w:t>𝑠</w:t>
      </w:r>
      <w:r w:rsidRPr="00916BA3">
        <w:rPr>
          <w:bCs/>
          <w:sz w:val="20"/>
        </w:rPr>
        <w:t>į</w:t>
      </w:r>
      <w:r w:rsidRPr="00916BA3">
        <w:rPr>
          <w:rFonts w:ascii="Nirmala UI" w:hAnsi="Nirmala UI" w:cs="Nirmala UI"/>
          <w:bCs/>
          <w:sz w:val="20"/>
        </w:rPr>
        <w:t>௩</w:t>
      </w:r>
      <w:r w:rsidRPr="00916BA3">
        <w:rPr>
          <w:bCs/>
          <w:sz w:val="20"/>
        </w:rPr>
        <w:t>(</w:t>
      </w:r>
      <w:r w:rsidRPr="00916BA3">
        <w:rPr>
          <w:rFonts w:ascii="Cambria Math" w:hAnsi="Cambria Math" w:cs="Cambria Math"/>
          <w:bCs/>
          <w:sz w:val="20"/>
        </w:rPr>
        <w:t>𝑛</w:t>
      </w:r>
      <w:r w:rsidRPr="00916BA3">
        <w:rPr>
          <w:bCs/>
          <w:sz w:val="20"/>
        </w:rPr>
        <w:t>). Idealiu atveju, adaptyviuoju filtru išskirto piloto kalbos signalo įvertis turėtų būti</w:t>
      </w:r>
      <w:r>
        <w:rPr>
          <w:bCs/>
          <w:sz w:val="20"/>
        </w:rPr>
        <w:t xml:space="preserve"> </w:t>
      </w:r>
      <w:r w:rsidRPr="00916BA3">
        <w:rPr>
          <w:bCs/>
          <w:sz w:val="20"/>
        </w:rPr>
        <w:t xml:space="preserve">identiškas triukšmu nepaveiktam piloto kalbos signalui </w:t>
      </w:r>
      <w:r w:rsidRPr="00916BA3">
        <w:rPr>
          <w:rFonts w:ascii="Cambria Math" w:hAnsi="Cambria Math" w:cs="Cambria Math"/>
          <w:bCs/>
          <w:sz w:val="20"/>
        </w:rPr>
        <w:t>𝑠</w:t>
      </w:r>
      <w:r w:rsidRPr="00916BA3">
        <w:rPr>
          <w:bCs/>
          <w:sz w:val="20"/>
        </w:rPr>
        <w:t>(</w:t>
      </w:r>
      <w:r w:rsidRPr="00916BA3">
        <w:rPr>
          <w:rFonts w:ascii="Cambria Math" w:hAnsi="Cambria Math" w:cs="Cambria Math"/>
          <w:bCs/>
          <w:sz w:val="20"/>
        </w:rPr>
        <w:t>𝑛</w:t>
      </w:r>
      <w:r w:rsidRPr="00916BA3">
        <w:rPr>
          <w:bCs/>
          <w:sz w:val="20"/>
        </w:rPr>
        <w:t>).</w:t>
      </w:r>
    </w:p>
    <w:p w14:paraId="3269A9CD" w14:textId="3FD23177" w:rsidR="00916BA3" w:rsidRDefault="00916BA3" w:rsidP="00C23130">
      <w:pPr>
        <w:pStyle w:val="BodyTextIndent"/>
        <w:tabs>
          <w:tab w:val="left" w:pos="567"/>
        </w:tabs>
        <w:ind w:firstLine="0"/>
        <w:rPr>
          <w:bCs/>
          <w:sz w:val="20"/>
        </w:rPr>
      </w:pPr>
      <w:r>
        <w:rPr>
          <w:noProof/>
        </w:rPr>
        <w:drawing>
          <wp:inline distT="0" distB="0" distL="0" distR="0" wp14:anchorId="6E0AC8F0" wp14:editId="55723F6F">
            <wp:extent cx="3023870" cy="1352550"/>
            <wp:effectExtent l="0" t="0" r="508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7A7C" w14:textId="78499285" w:rsidR="00E57926" w:rsidRPr="005A7061" w:rsidRDefault="00E57926" w:rsidP="00E57926">
      <w:pPr>
        <w:tabs>
          <w:tab w:val="left" w:pos="567"/>
        </w:tabs>
        <w:jc w:val="center"/>
        <w:rPr>
          <w:sz w:val="20"/>
        </w:rPr>
      </w:pPr>
      <w:bookmarkStart w:id="0" w:name="_Hlk119274379"/>
      <w:r w:rsidRPr="005A7061">
        <w:rPr>
          <w:b/>
          <w:noProof/>
          <w:sz w:val="18"/>
          <w:szCs w:val="18"/>
          <w:lang w:eastAsia="lt-LT"/>
        </w:rPr>
        <w:t>1 pav.</w:t>
      </w:r>
      <w:r w:rsidRPr="005A7061">
        <w:rPr>
          <w:noProof/>
          <w:sz w:val="18"/>
          <w:szCs w:val="18"/>
          <w:lang w:eastAsia="lt-LT"/>
        </w:rPr>
        <w:t xml:space="preserve"> </w:t>
      </w:r>
      <w:bookmarkEnd w:id="0"/>
      <w:r w:rsidRPr="00E57926">
        <w:rPr>
          <w:noProof/>
          <w:sz w:val="18"/>
          <w:szCs w:val="18"/>
          <w:lang w:eastAsia="lt-LT"/>
        </w:rPr>
        <w:t>Mažiausių vidutinių kvadratų adaptyviojo filtro schema piloto kalbos signalui išskirti</w:t>
      </w:r>
      <w:r w:rsidRPr="005A7061">
        <w:rPr>
          <w:noProof/>
          <w:sz w:val="18"/>
          <w:szCs w:val="18"/>
          <w:lang w:eastAsia="lt-LT"/>
        </w:rPr>
        <w:t>.</w:t>
      </w:r>
    </w:p>
    <w:p w14:paraId="20114133" w14:textId="77777777" w:rsidR="00916BA3" w:rsidRPr="00916BA3" w:rsidRDefault="00916BA3" w:rsidP="00C23130">
      <w:pPr>
        <w:pStyle w:val="BodyTextIndent"/>
        <w:tabs>
          <w:tab w:val="left" w:pos="567"/>
        </w:tabs>
        <w:ind w:firstLine="0"/>
        <w:rPr>
          <w:bCs/>
          <w:sz w:val="20"/>
        </w:rPr>
      </w:pPr>
    </w:p>
    <w:p w14:paraId="1D0C073D" w14:textId="77777777" w:rsidR="00916BA3" w:rsidRPr="00916BA3" w:rsidRDefault="00916BA3" w:rsidP="00916BA3">
      <w:pPr>
        <w:pStyle w:val="BodyTextIndent"/>
        <w:tabs>
          <w:tab w:val="left" w:pos="567"/>
        </w:tabs>
        <w:rPr>
          <w:bCs/>
          <w:sz w:val="20"/>
        </w:rPr>
      </w:pPr>
      <w:r w:rsidRPr="00916BA3">
        <w:rPr>
          <w:bCs/>
          <w:sz w:val="20"/>
        </w:rPr>
        <w:t xml:space="preserve">Adaptyvusis filtras adaptuoja koeficientus tokiu būdu, kad klaida tarp tikrojo piloto kalbos signalo </w:t>
      </w:r>
      <w:r w:rsidRPr="00916BA3">
        <w:rPr>
          <w:rFonts w:ascii="Cambria Math" w:hAnsi="Cambria Math" w:cs="Cambria Math"/>
          <w:bCs/>
          <w:sz w:val="20"/>
        </w:rPr>
        <w:t>𝑠</w:t>
      </w:r>
      <w:r w:rsidRPr="00916BA3">
        <w:rPr>
          <w:bCs/>
          <w:sz w:val="20"/>
        </w:rPr>
        <w:t>(</w:t>
      </w:r>
      <w:r w:rsidRPr="00916BA3">
        <w:rPr>
          <w:rFonts w:ascii="Cambria Math" w:hAnsi="Cambria Math" w:cs="Cambria Math"/>
          <w:bCs/>
          <w:sz w:val="20"/>
        </w:rPr>
        <w:t>𝑛</w:t>
      </w:r>
      <w:r w:rsidRPr="00916BA3">
        <w:rPr>
          <w:bCs/>
          <w:sz w:val="20"/>
        </w:rPr>
        <w:t>)</w:t>
      </w:r>
    </w:p>
    <w:p w14:paraId="717E73CB" w14:textId="77777777" w:rsidR="00916BA3" w:rsidRPr="00916BA3" w:rsidRDefault="00916BA3" w:rsidP="00916BA3">
      <w:pPr>
        <w:pStyle w:val="BodyTextIndent"/>
        <w:tabs>
          <w:tab w:val="left" w:pos="567"/>
        </w:tabs>
        <w:rPr>
          <w:bCs/>
          <w:sz w:val="20"/>
        </w:rPr>
      </w:pPr>
      <w:r w:rsidRPr="00916BA3">
        <w:rPr>
          <w:bCs/>
          <w:sz w:val="20"/>
        </w:rPr>
        <w:t xml:space="preserve">ir jo įverčio </w:t>
      </w:r>
      <w:r w:rsidRPr="00916BA3">
        <w:rPr>
          <w:rFonts w:ascii="Cambria Math" w:hAnsi="Cambria Math" w:cs="Cambria Math"/>
          <w:bCs/>
          <w:sz w:val="20"/>
        </w:rPr>
        <w:t>𝑠</w:t>
      </w:r>
      <w:r w:rsidRPr="00916BA3">
        <w:rPr>
          <w:bCs/>
          <w:sz w:val="20"/>
        </w:rPr>
        <w:t>į</w:t>
      </w:r>
      <w:r w:rsidRPr="00916BA3">
        <w:rPr>
          <w:rFonts w:ascii="Nirmala UI" w:hAnsi="Nirmala UI" w:cs="Nirmala UI"/>
          <w:bCs/>
          <w:sz w:val="20"/>
        </w:rPr>
        <w:t>௩</w:t>
      </w:r>
      <w:r w:rsidRPr="00916BA3">
        <w:rPr>
          <w:bCs/>
          <w:sz w:val="20"/>
        </w:rPr>
        <w:t>(</w:t>
      </w:r>
      <w:r w:rsidRPr="00916BA3">
        <w:rPr>
          <w:rFonts w:ascii="Cambria Math" w:hAnsi="Cambria Math" w:cs="Cambria Math"/>
          <w:bCs/>
          <w:sz w:val="20"/>
        </w:rPr>
        <w:t>𝑛</w:t>
      </w:r>
      <w:r w:rsidRPr="00916BA3">
        <w:rPr>
          <w:bCs/>
          <w:sz w:val="20"/>
        </w:rPr>
        <w:t>) būtų minimali. Adaptyviojo algoritmo konvergavimo sparta ir stabilumas apsprendžiamas</w:t>
      </w:r>
    </w:p>
    <w:p w14:paraId="1B2D1B46" w14:textId="77777777" w:rsidR="00916BA3" w:rsidRPr="00916BA3" w:rsidRDefault="00916BA3" w:rsidP="00916BA3">
      <w:pPr>
        <w:pStyle w:val="BodyTextIndent"/>
        <w:tabs>
          <w:tab w:val="left" w:pos="567"/>
        </w:tabs>
        <w:rPr>
          <w:bCs/>
          <w:sz w:val="20"/>
        </w:rPr>
      </w:pPr>
      <w:r w:rsidRPr="00916BA3">
        <w:rPr>
          <w:bCs/>
          <w:sz w:val="20"/>
        </w:rPr>
        <w:t xml:space="preserve">adaptacijos žingsniu </w:t>
      </w:r>
      <w:r w:rsidRPr="00916BA3">
        <w:rPr>
          <w:rFonts w:ascii="Cambria Math" w:hAnsi="Cambria Math" w:cs="Cambria Math"/>
          <w:bCs/>
          <w:sz w:val="20"/>
        </w:rPr>
        <w:t>𝜇</w:t>
      </w:r>
      <w:r w:rsidRPr="00916BA3">
        <w:rPr>
          <w:bCs/>
          <w:sz w:val="20"/>
        </w:rPr>
        <w:t xml:space="preserve">. Adaptacijos žingsnis įprastai parenkamas iš intervalo 0 &lt; </w:t>
      </w:r>
      <w:r w:rsidRPr="00916BA3">
        <w:rPr>
          <w:rFonts w:ascii="Cambria Math" w:hAnsi="Cambria Math" w:cs="Cambria Math"/>
          <w:bCs/>
          <w:sz w:val="20"/>
        </w:rPr>
        <w:t>𝜇</w:t>
      </w:r>
      <w:r w:rsidRPr="00916BA3">
        <w:rPr>
          <w:bCs/>
          <w:sz w:val="20"/>
        </w:rPr>
        <w:t xml:space="preserve"> </w:t>
      </w:r>
      <w:r w:rsidRPr="00916BA3">
        <w:rPr>
          <w:rFonts w:ascii="Cambria Math" w:hAnsi="Cambria Math" w:cs="Cambria Math"/>
          <w:bCs/>
          <w:sz w:val="20"/>
        </w:rPr>
        <w:t>≪</w:t>
      </w:r>
      <w:r w:rsidRPr="00916BA3">
        <w:rPr>
          <w:bCs/>
          <w:sz w:val="20"/>
        </w:rPr>
        <w:t xml:space="preserve"> 1. Reikia pažymėti,</w:t>
      </w:r>
    </w:p>
    <w:p w14:paraId="2C7C0EE5" w14:textId="77777777" w:rsidR="00916BA3" w:rsidRPr="00916BA3" w:rsidRDefault="00916BA3" w:rsidP="00916BA3">
      <w:pPr>
        <w:pStyle w:val="BodyTextIndent"/>
        <w:tabs>
          <w:tab w:val="left" w:pos="567"/>
        </w:tabs>
        <w:rPr>
          <w:bCs/>
          <w:sz w:val="20"/>
        </w:rPr>
      </w:pPr>
      <w:r w:rsidRPr="00916BA3">
        <w:rPr>
          <w:bCs/>
          <w:sz w:val="20"/>
        </w:rPr>
        <w:t xml:space="preserve">kad didesnė adaptacijos žingsnio </w:t>
      </w:r>
      <w:r w:rsidRPr="00916BA3">
        <w:rPr>
          <w:rFonts w:ascii="Cambria Math" w:hAnsi="Cambria Math" w:cs="Cambria Math"/>
          <w:bCs/>
          <w:sz w:val="20"/>
        </w:rPr>
        <w:t>𝜇</w:t>
      </w:r>
      <w:r w:rsidRPr="00916BA3">
        <w:rPr>
          <w:bCs/>
          <w:sz w:val="20"/>
        </w:rPr>
        <w:t xml:space="preserve"> vertė leidžia greičiau adaptuoti skaitmeninio filtro koeficientus prie</w:t>
      </w:r>
    </w:p>
    <w:p w14:paraId="58B6489E" w14:textId="2E541F17" w:rsidR="00916BA3" w:rsidRDefault="00916BA3" w:rsidP="00916BA3">
      <w:pPr>
        <w:pStyle w:val="BodyTextIndent"/>
        <w:tabs>
          <w:tab w:val="left" w:pos="567"/>
        </w:tabs>
        <w:ind w:firstLine="0"/>
        <w:rPr>
          <w:bCs/>
          <w:sz w:val="20"/>
        </w:rPr>
      </w:pPr>
      <w:r w:rsidRPr="00916BA3">
        <w:rPr>
          <w:bCs/>
          <w:sz w:val="20"/>
        </w:rPr>
        <w:t xml:space="preserve">pasikeitusių signalo charakteristikų, tačiau parinktus per didelę </w:t>
      </w:r>
      <w:r w:rsidRPr="00916BA3">
        <w:rPr>
          <w:rFonts w:ascii="Cambria Math" w:hAnsi="Cambria Math" w:cs="Cambria Math"/>
          <w:bCs/>
          <w:sz w:val="20"/>
        </w:rPr>
        <w:t>𝜇</w:t>
      </w:r>
      <w:r w:rsidRPr="00916BA3">
        <w:rPr>
          <w:bCs/>
          <w:sz w:val="20"/>
        </w:rPr>
        <w:t xml:space="preserve"> vertę, algoritmas gali tapti nestabilus</w:t>
      </w:r>
    </w:p>
    <w:p w14:paraId="450BA411" w14:textId="6AA20A59" w:rsidR="00916BA3" w:rsidRDefault="00916BA3" w:rsidP="00C23130">
      <w:pPr>
        <w:pStyle w:val="BodyTextIndent"/>
        <w:tabs>
          <w:tab w:val="left" w:pos="567"/>
        </w:tabs>
        <w:ind w:firstLine="0"/>
        <w:rPr>
          <w:bCs/>
          <w:sz w:val="20"/>
        </w:rPr>
      </w:pPr>
    </w:p>
    <w:p w14:paraId="59C4B9A0" w14:textId="77777777" w:rsidR="00916BA3" w:rsidRPr="00916BA3" w:rsidRDefault="00916BA3" w:rsidP="00C23130">
      <w:pPr>
        <w:pStyle w:val="BodyTextIndent"/>
        <w:tabs>
          <w:tab w:val="left" w:pos="567"/>
        </w:tabs>
        <w:ind w:firstLine="0"/>
        <w:rPr>
          <w:bCs/>
          <w:sz w:val="20"/>
        </w:rPr>
      </w:pPr>
    </w:p>
    <w:p w14:paraId="5030656D" w14:textId="77C74F28" w:rsidR="00D51ECE" w:rsidRPr="005A7061" w:rsidRDefault="00D51ECE" w:rsidP="00C23130">
      <w:pPr>
        <w:pStyle w:val="BodyTextIndent"/>
        <w:tabs>
          <w:tab w:val="left" w:pos="567"/>
        </w:tabs>
        <w:ind w:firstLine="0"/>
        <w:rPr>
          <w:b/>
          <w:sz w:val="20"/>
        </w:rPr>
      </w:pPr>
      <w:r>
        <w:rPr>
          <w:b/>
          <w:sz w:val="20"/>
        </w:rPr>
        <w:t>Mažiausių vidutinių kvadratų adaptyviojo filtro įgyvendinimas</w:t>
      </w:r>
    </w:p>
    <w:p w14:paraId="58F89FD4" w14:textId="70E8DF39" w:rsidR="00DD5BC4" w:rsidRDefault="0039696B" w:rsidP="0022439E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</w:r>
      <w:r w:rsidR="00E57926">
        <w:rPr>
          <w:sz w:val="20"/>
        </w:rPr>
        <w:t xml:space="preserve">Filtro įgyvendinimas sudarytas </w:t>
      </w:r>
      <w:r w:rsidR="00927692" w:rsidRPr="005A7061">
        <w:rPr>
          <w:sz w:val="20"/>
        </w:rPr>
        <w:t xml:space="preserve"> </w:t>
      </w:r>
      <w:r w:rsidR="00E57926">
        <w:rPr>
          <w:sz w:val="20"/>
        </w:rPr>
        <w:t>iš šių etapų:</w:t>
      </w:r>
    </w:p>
    <w:p w14:paraId="30C87EB3" w14:textId="307467AC" w:rsidR="00E57926" w:rsidRPr="00E57926" w:rsidRDefault="00E57926" w:rsidP="00E57926">
      <w:pPr>
        <w:pStyle w:val="ListParagraph"/>
        <w:numPr>
          <w:ilvl w:val="0"/>
          <w:numId w:val="20"/>
        </w:numPr>
        <w:tabs>
          <w:tab w:val="left" w:pos="284"/>
        </w:tabs>
        <w:rPr>
          <w:sz w:val="20"/>
        </w:rPr>
      </w:pPr>
      <w:r w:rsidRPr="00E57926">
        <w:rPr>
          <w:sz w:val="20"/>
        </w:rPr>
        <w:t xml:space="preserve">Parinkite pradines adaptyviojo filtro parametrų vertes – skaitmeninio filtro eilę </w:t>
      </w:r>
      <w:r w:rsidRPr="00E57926">
        <w:rPr>
          <w:rFonts w:ascii="Cambria Math" w:hAnsi="Cambria Math" w:cs="Cambria Math"/>
          <w:sz w:val="20"/>
        </w:rPr>
        <w:t>𝑀</w:t>
      </w:r>
      <w:r w:rsidRPr="00E57926">
        <w:rPr>
          <w:sz w:val="20"/>
        </w:rPr>
        <w:t xml:space="preserve"> ir adaptacijos</w:t>
      </w:r>
      <w:r>
        <w:rPr>
          <w:sz w:val="20"/>
        </w:rPr>
        <w:t xml:space="preserve"> </w:t>
      </w:r>
      <w:r w:rsidRPr="00E57926">
        <w:rPr>
          <w:sz w:val="20"/>
        </w:rPr>
        <w:t xml:space="preserve">žingsnį </w:t>
      </w:r>
      <w:r w:rsidRPr="00E57926">
        <w:rPr>
          <w:rFonts w:ascii="Cambria Math" w:hAnsi="Cambria Math" w:cs="Cambria Math"/>
          <w:sz w:val="20"/>
        </w:rPr>
        <w:t>𝜇</w:t>
      </w:r>
      <w:r>
        <w:rPr>
          <w:rFonts w:ascii="Cambria Math" w:hAnsi="Cambria Math" w:cs="Cambria Math"/>
          <w:sz w:val="20"/>
        </w:rPr>
        <w:t>.</w:t>
      </w:r>
    </w:p>
    <w:p w14:paraId="606FD35E" w14:textId="3D0CA97F" w:rsidR="0022439E" w:rsidRDefault="0022439E" w:rsidP="0022439E">
      <w:pPr>
        <w:tabs>
          <w:tab w:val="left" w:pos="284"/>
        </w:tabs>
        <w:rPr>
          <w:sz w:val="20"/>
        </w:rPr>
      </w:pPr>
    </w:p>
    <w:p w14:paraId="755BB01D" w14:textId="7FFA8F79" w:rsidR="001812D7" w:rsidRDefault="001812D7" w:rsidP="001812D7">
      <w:pPr>
        <w:pStyle w:val="ListParagraph"/>
        <w:numPr>
          <w:ilvl w:val="0"/>
          <w:numId w:val="20"/>
        </w:numPr>
        <w:tabs>
          <w:tab w:val="left" w:pos="284"/>
        </w:tabs>
        <w:rPr>
          <w:sz w:val="20"/>
        </w:rPr>
      </w:pPr>
      <w:r w:rsidRPr="001812D7">
        <w:rPr>
          <w:sz w:val="20"/>
        </w:rPr>
        <w:t>Inicializuokite pradinius filtro koeficientus. Filtro koeficientų vektoriaus narių skaičius atitinka</w:t>
      </w:r>
      <w:r>
        <w:rPr>
          <w:sz w:val="20"/>
        </w:rPr>
        <w:t xml:space="preserve"> </w:t>
      </w:r>
      <w:r w:rsidRPr="001812D7">
        <w:rPr>
          <w:sz w:val="20"/>
        </w:rPr>
        <w:t xml:space="preserve">filtro eilę. Pradinius filtro koeficientus patogu prilyginti </w:t>
      </w:r>
      <w:r>
        <w:rPr>
          <w:sz w:val="20"/>
        </w:rPr>
        <w:t>nuliams (1)</w:t>
      </w:r>
    </w:p>
    <w:p w14:paraId="4A5F0BA5" w14:textId="77777777" w:rsidR="00E771D1" w:rsidRPr="00E771D1" w:rsidRDefault="00E771D1" w:rsidP="00E771D1">
      <w:pPr>
        <w:tabs>
          <w:tab w:val="left" w:pos="284"/>
        </w:tabs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04"/>
      </w:tblGrid>
      <w:tr w:rsidR="00E771D1" w14:paraId="2E2B6533" w14:textId="77777777" w:rsidTr="005561B5">
        <w:tc>
          <w:tcPr>
            <w:tcW w:w="4248" w:type="dxa"/>
          </w:tcPr>
          <w:p w14:paraId="61BB844A" w14:textId="201AAF4F" w:rsidR="00E771D1" w:rsidRDefault="00E771D1" w:rsidP="005561B5">
            <w:pPr>
              <w:tabs>
                <w:tab w:val="left" w:pos="284"/>
              </w:tabs>
              <w:jc w:val="center"/>
              <w:rPr>
                <w:sz w:val="20"/>
              </w:rPr>
            </w:pPr>
            <m:oMath>
              <m:r>
                <w:rPr>
                  <w:rFonts w:ascii="Cambria Math" w:hAnsi="Cambria Math"/>
                  <w:sz w:val="20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[0 0…0]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sup>
              </m:sSup>
            </m:oMath>
            <w:r>
              <w:rPr>
                <w:sz w:val="20"/>
              </w:rPr>
              <w:t>.</w:t>
            </w:r>
            <w:r w:rsidRPr="00A948FD">
              <w:rPr>
                <w:sz w:val="20"/>
              </w:rPr>
              <w:t xml:space="preserve"> </w:t>
            </w:r>
            <w:r w:rsidRPr="00A948FD">
              <w:rPr>
                <w:sz w:val="20"/>
              </w:rPr>
              <w:tab/>
            </w:r>
          </w:p>
        </w:tc>
        <w:tc>
          <w:tcPr>
            <w:tcW w:w="504" w:type="dxa"/>
          </w:tcPr>
          <w:p w14:paraId="71CF0623" w14:textId="11217334" w:rsidR="00E771D1" w:rsidRDefault="00E771D1" w:rsidP="005561B5">
            <w:pPr>
              <w:tabs>
                <w:tab w:val="left" w:pos="284"/>
              </w:tabs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</w:tbl>
    <w:p w14:paraId="424EBD28" w14:textId="77777777" w:rsidR="00E771D1" w:rsidRPr="001812D7" w:rsidRDefault="00E771D1" w:rsidP="001812D7">
      <w:pPr>
        <w:rPr>
          <w:sz w:val="20"/>
        </w:rPr>
      </w:pPr>
    </w:p>
    <w:p w14:paraId="216B03C5" w14:textId="10C92A63" w:rsidR="001812D7" w:rsidRDefault="001812D7" w:rsidP="00E771D1">
      <w:pPr>
        <w:pStyle w:val="ListParagraph"/>
        <w:numPr>
          <w:ilvl w:val="0"/>
          <w:numId w:val="20"/>
        </w:numPr>
        <w:tabs>
          <w:tab w:val="left" w:pos="284"/>
        </w:tabs>
        <w:rPr>
          <w:sz w:val="20"/>
        </w:rPr>
      </w:pPr>
      <w:r w:rsidRPr="001812D7">
        <w:rPr>
          <w:sz w:val="20"/>
        </w:rPr>
        <w:t>Inicializuokite atraminio įėjimo signalo vektorių. Atraminio įėjimo signalo vektoriaus narių</w:t>
      </w:r>
      <w:r w:rsidR="00E771D1">
        <w:rPr>
          <w:sz w:val="20"/>
        </w:rPr>
        <w:t xml:space="preserve"> </w:t>
      </w:r>
      <w:r w:rsidRPr="00E771D1">
        <w:rPr>
          <w:sz w:val="20"/>
        </w:rPr>
        <w:t>skaičius atitinka filtro eilę. Pradinį atraminio įėjimo signalo vektorių taip pat gali sudaryti nuliai</w:t>
      </w:r>
      <w:r w:rsidR="00E771D1">
        <w:rPr>
          <w:sz w:val="20"/>
        </w:rPr>
        <w:t xml:space="preserve"> (2)</w:t>
      </w:r>
    </w:p>
    <w:p w14:paraId="106BCEE4" w14:textId="77777777" w:rsidR="00E771D1" w:rsidRDefault="00E771D1" w:rsidP="00E771D1">
      <w:pPr>
        <w:pStyle w:val="ListParagraph"/>
        <w:tabs>
          <w:tab w:val="left" w:pos="284"/>
        </w:tabs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04"/>
      </w:tblGrid>
      <w:tr w:rsidR="00E771D1" w14:paraId="39852FF2" w14:textId="77777777" w:rsidTr="005561B5">
        <w:tc>
          <w:tcPr>
            <w:tcW w:w="4248" w:type="dxa"/>
          </w:tcPr>
          <w:p w14:paraId="38E7F2C5" w14:textId="60BC5CCE" w:rsidR="00E771D1" w:rsidRDefault="00E771D1" w:rsidP="00E771D1">
            <w:pPr>
              <w:tabs>
                <w:tab w:val="left" w:pos="284"/>
              </w:tabs>
              <w:jc w:val="center"/>
              <w:rPr>
                <w:sz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[0 0…0]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sup>
              </m:sSup>
            </m:oMath>
            <w:r>
              <w:rPr>
                <w:sz w:val="20"/>
              </w:rPr>
              <w:t>.</w:t>
            </w:r>
          </w:p>
        </w:tc>
        <w:tc>
          <w:tcPr>
            <w:tcW w:w="504" w:type="dxa"/>
          </w:tcPr>
          <w:p w14:paraId="35592FA2" w14:textId="52E22150" w:rsidR="00E771D1" w:rsidRDefault="00E771D1" w:rsidP="005561B5">
            <w:pPr>
              <w:tabs>
                <w:tab w:val="left" w:pos="284"/>
              </w:tabs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)</w:t>
            </w:r>
          </w:p>
        </w:tc>
      </w:tr>
    </w:tbl>
    <w:p w14:paraId="3CE1E91A" w14:textId="32DF7128" w:rsidR="00E771D1" w:rsidRDefault="00E771D1" w:rsidP="00E771D1">
      <w:pPr>
        <w:tabs>
          <w:tab w:val="left" w:pos="284"/>
        </w:tabs>
        <w:rPr>
          <w:sz w:val="20"/>
        </w:rPr>
      </w:pPr>
    </w:p>
    <w:p w14:paraId="5A8A38A0" w14:textId="03AB2A65" w:rsidR="0022439E" w:rsidRDefault="0022439E" w:rsidP="0022439E">
      <w:pPr>
        <w:tabs>
          <w:tab w:val="left" w:pos="284"/>
        </w:tabs>
        <w:rPr>
          <w:sz w:val="20"/>
        </w:rPr>
      </w:pPr>
    </w:p>
    <w:p w14:paraId="34685F8D" w14:textId="6EA4F095" w:rsidR="00E771D1" w:rsidRDefault="00E771D1" w:rsidP="00E771D1">
      <w:pPr>
        <w:pStyle w:val="ListParagraph"/>
        <w:numPr>
          <w:ilvl w:val="0"/>
          <w:numId w:val="20"/>
        </w:numPr>
        <w:tabs>
          <w:tab w:val="left" w:pos="284"/>
        </w:tabs>
        <w:rPr>
          <w:sz w:val="20"/>
        </w:rPr>
      </w:pPr>
      <w:r w:rsidRPr="00E771D1">
        <w:rPr>
          <w:sz w:val="20"/>
        </w:rPr>
        <w:t xml:space="preserve">Sudarykite atraminio įėjimo signalo vektorių </w:t>
      </w:r>
      <w:r w:rsidRPr="00E771D1">
        <w:rPr>
          <w:rFonts w:ascii="Cambria Math" w:hAnsi="Cambria Math" w:cs="Cambria Math"/>
          <w:sz w:val="20"/>
        </w:rPr>
        <w:t>𝒙𝒂</w:t>
      </w:r>
      <w:r w:rsidRPr="00E771D1">
        <w:rPr>
          <w:sz w:val="20"/>
        </w:rPr>
        <w:t>(</w:t>
      </w:r>
      <w:r w:rsidRPr="00E771D1">
        <w:rPr>
          <w:rFonts w:ascii="Cambria Math" w:hAnsi="Cambria Math" w:cs="Cambria Math"/>
          <w:sz w:val="20"/>
        </w:rPr>
        <w:t>𝑛</w:t>
      </w:r>
      <w:r w:rsidRPr="00E771D1">
        <w:rPr>
          <w:sz w:val="20"/>
        </w:rPr>
        <w:t>). Vektorius turi būti sudarytas iš dabartinės</w:t>
      </w:r>
      <w:r>
        <w:rPr>
          <w:sz w:val="20"/>
        </w:rPr>
        <w:t xml:space="preserve"> </w:t>
      </w:r>
      <w:r w:rsidRPr="00E771D1">
        <w:rPr>
          <w:sz w:val="20"/>
        </w:rPr>
        <w:t>signalo atskaitos n ir prieš tai buvusių signalo verčių. Atraminio įėjimo signalo vektoriaus narių</w:t>
      </w:r>
      <w:r>
        <w:rPr>
          <w:sz w:val="20"/>
        </w:rPr>
        <w:t xml:space="preserve"> </w:t>
      </w:r>
      <w:r w:rsidRPr="00E771D1">
        <w:rPr>
          <w:sz w:val="20"/>
        </w:rPr>
        <w:t>skaičius atitinka filtro eilę M:</w:t>
      </w:r>
    </w:p>
    <w:p w14:paraId="48AE7139" w14:textId="77777777" w:rsidR="00E771D1" w:rsidRPr="00E771D1" w:rsidRDefault="00E771D1" w:rsidP="00E771D1">
      <w:pPr>
        <w:tabs>
          <w:tab w:val="left" w:pos="284"/>
        </w:tabs>
        <w:ind w:left="360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04"/>
      </w:tblGrid>
      <w:tr w:rsidR="00E771D1" w14:paraId="228ED3D2" w14:textId="77777777" w:rsidTr="00E771D1">
        <w:tc>
          <w:tcPr>
            <w:tcW w:w="4248" w:type="dxa"/>
          </w:tcPr>
          <w:p w14:paraId="06DBF800" w14:textId="5C6B096F" w:rsidR="00E771D1" w:rsidRDefault="00E771D1" w:rsidP="00E771D1">
            <w:pPr>
              <w:tabs>
                <w:tab w:val="left" w:pos="284"/>
              </w:tabs>
              <w:rPr>
                <w:sz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n-M+1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sup>
              </m:sSup>
            </m:oMath>
            <w:r w:rsidRPr="00E771D1">
              <w:rPr>
                <w:sz w:val="20"/>
              </w:rPr>
              <w:t>.</w:t>
            </w:r>
          </w:p>
        </w:tc>
        <w:tc>
          <w:tcPr>
            <w:tcW w:w="504" w:type="dxa"/>
          </w:tcPr>
          <w:p w14:paraId="3FC5CE79" w14:textId="74B754BB" w:rsidR="00E771D1" w:rsidRDefault="00E771D1" w:rsidP="00E771D1">
            <w:pPr>
              <w:tabs>
                <w:tab w:val="left" w:pos="284"/>
              </w:tabs>
              <w:rPr>
                <w:sz w:val="20"/>
              </w:rPr>
            </w:pPr>
            <w:r>
              <w:rPr>
                <w:sz w:val="20"/>
              </w:rPr>
              <w:t>(3)</w:t>
            </w:r>
          </w:p>
        </w:tc>
      </w:tr>
    </w:tbl>
    <w:p w14:paraId="3E52CB92" w14:textId="77777777" w:rsidR="00E771D1" w:rsidRPr="00E771D1" w:rsidRDefault="00E771D1" w:rsidP="00E771D1">
      <w:pPr>
        <w:tabs>
          <w:tab w:val="left" w:pos="284"/>
        </w:tabs>
        <w:rPr>
          <w:sz w:val="20"/>
        </w:rPr>
      </w:pPr>
    </w:p>
    <w:p w14:paraId="509A0482" w14:textId="11DBBBC0" w:rsidR="00E771D1" w:rsidRPr="00E771D1" w:rsidRDefault="00E771D1" w:rsidP="00E771D1">
      <w:pPr>
        <w:pStyle w:val="ListParagraph"/>
        <w:numPr>
          <w:ilvl w:val="0"/>
          <w:numId w:val="20"/>
        </w:numPr>
        <w:tabs>
          <w:tab w:val="left" w:pos="284"/>
        </w:tabs>
        <w:rPr>
          <w:sz w:val="20"/>
        </w:rPr>
      </w:pPr>
      <w:r w:rsidRPr="00E771D1">
        <w:rPr>
          <w:sz w:val="20"/>
        </w:rPr>
        <w:t>Variklio triukšmo signalo įvertis n-</w:t>
      </w:r>
      <w:proofErr w:type="spellStart"/>
      <w:r w:rsidRPr="00E771D1">
        <w:rPr>
          <w:sz w:val="20"/>
        </w:rPr>
        <w:t>ajai</w:t>
      </w:r>
      <w:proofErr w:type="spellEnd"/>
      <w:r w:rsidRPr="00E771D1">
        <w:rPr>
          <w:sz w:val="20"/>
        </w:rPr>
        <w:t xml:space="preserve"> atskaitai randamas atraminio įėjimo signalo vektorių</w:t>
      </w:r>
      <w:r>
        <w:rPr>
          <w:sz w:val="20"/>
        </w:rPr>
        <w:t xml:space="preserve"> </w:t>
      </w:r>
      <w:r w:rsidRPr="00E771D1">
        <w:rPr>
          <w:sz w:val="20"/>
        </w:rPr>
        <w:t xml:space="preserve">nufiltravus koeficientais </w:t>
      </w:r>
      <w:r w:rsidRPr="00E771D1">
        <w:rPr>
          <w:rFonts w:ascii="Cambria Math" w:hAnsi="Cambria Math" w:cs="Cambria Math"/>
          <w:sz w:val="20"/>
        </w:rPr>
        <w:t>𝐰</w:t>
      </w:r>
      <w:r w:rsidRPr="00E771D1">
        <w:rPr>
          <w:sz w:val="20"/>
        </w:rPr>
        <w:t>(</w:t>
      </w:r>
      <w:r w:rsidRPr="00E771D1">
        <w:rPr>
          <w:rFonts w:ascii="Cambria Math" w:hAnsi="Cambria Math" w:cs="Cambria Math"/>
          <w:sz w:val="20"/>
        </w:rPr>
        <w:t>𝑛</w:t>
      </w:r>
      <w:r w:rsidRPr="00E771D1">
        <w:rPr>
          <w:sz w:val="20"/>
        </w:rPr>
        <w:t>)</w:t>
      </w:r>
    </w:p>
    <w:p w14:paraId="4596BB96" w14:textId="77777777" w:rsidR="0003006F" w:rsidRPr="00E771D1" w:rsidRDefault="0003006F" w:rsidP="000A0F3F">
      <w:pPr>
        <w:tabs>
          <w:tab w:val="left" w:pos="284"/>
        </w:tabs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04"/>
      </w:tblGrid>
      <w:tr w:rsidR="0003006F" w14:paraId="59E4303D" w14:textId="77777777" w:rsidTr="005561B5">
        <w:tc>
          <w:tcPr>
            <w:tcW w:w="4248" w:type="dxa"/>
          </w:tcPr>
          <w:p w14:paraId="42A74B20" w14:textId="1BDF28CD" w:rsidR="0003006F" w:rsidRDefault="0003006F" w:rsidP="005561B5">
            <w:pPr>
              <w:tabs>
                <w:tab w:val="left" w:pos="284"/>
              </w:tabs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įv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504" w:type="dxa"/>
          </w:tcPr>
          <w:p w14:paraId="26F9D81A" w14:textId="541A81BD" w:rsidR="0003006F" w:rsidRDefault="0003006F" w:rsidP="005561B5">
            <w:pPr>
              <w:tabs>
                <w:tab w:val="left" w:pos="284"/>
              </w:tabs>
              <w:rPr>
                <w:sz w:val="20"/>
              </w:rPr>
            </w:pPr>
            <w:r>
              <w:rPr>
                <w:sz w:val="20"/>
              </w:rPr>
              <w:t>(</w:t>
            </w:r>
            <w:r w:rsidR="00F016DF">
              <w:rPr>
                <w:sz w:val="20"/>
              </w:rPr>
              <w:t>4</w:t>
            </w:r>
            <w:r>
              <w:rPr>
                <w:sz w:val="20"/>
              </w:rPr>
              <w:t>)</w:t>
            </w:r>
          </w:p>
        </w:tc>
      </w:tr>
    </w:tbl>
    <w:p w14:paraId="1F9B8FA4" w14:textId="5165920B" w:rsidR="0022439E" w:rsidRDefault="0022439E" w:rsidP="000A0F3F">
      <w:pPr>
        <w:tabs>
          <w:tab w:val="left" w:pos="284"/>
        </w:tabs>
        <w:rPr>
          <w:sz w:val="20"/>
        </w:rPr>
      </w:pPr>
    </w:p>
    <w:p w14:paraId="40A08EA1" w14:textId="08DF43F5" w:rsidR="000A0F3F" w:rsidRPr="000A0F3F" w:rsidRDefault="000A0F3F" w:rsidP="000A0F3F">
      <w:pPr>
        <w:pStyle w:val="ListParagraph"/>
        <w:numPr>
          <w:ilvl w:val="0"/>
          <w:numId w:val="20"/>
        </w:numPr>
        <w:tabs>
          <w:tab w:val="left" w:pos="284"/>
        </w:tabs>
        <w:rPr>
          <w:sz w:val="20"/>
        </w:rPr>
      </w:pPr>
      <w:r w:rsidRPr="000A0F3F">
        <w:rPr>
          <w:sz w:val="20"/>
        </w:rPr>
        <w:t>Piloto kalbos signalo įvertis randamas iš kabinoje užregistruoto signalo atėmus variklio garso įverčio signalą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04"/>
      </w:tblGrid>
      <w:tr w:rsidR="000A0F3F" w14:paraId="3CE374C9" w14:textId="77777777" w:rsidTr="005561B5">
        <w:tc>
          <w:tcPr>
            <w:tcW w:w="4248" w:type="dxa"/>
          </w:tcPr>
          <w:p w14:paraId="6247FF3B" w14:textId="549D843E" w:rsidR="000A0F3F" w:rsidRDefault="000A0F3F" w:rsidP="005561B5">
            <w:pPr>
              <w:tabs>
                <w:tab w:val="left" w:pos="284"/>
              </w:tabs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įv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įv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504" w:type="dxa"/>
          </w:tcPr>
          <w:p w14:paraId="7F17534C" w14:textId="6E5BA8A9" w:rsidR="000A0F3F" w:rsidRDefault="000A0F3F" w:rsidP="005561B5">
            <w:pPr>
              <w:tabs>
                <w:tab w:val="left" w:pos="284"/>
              </w:tabs>
              <w:rPr>
                <w:sz w:val="20"/>
              </w:rPr>
            </w:pPr>
            <w:r>
              <w:rPr>
                <w:sz w:val="20"/>
              </w:rPr>
              <w:t>(</w:t>
            </w:r>
            <w:r w:rsidR="00F016DF">
              <w:rPr>
                <w:sz w:val="20"/>
              </w:rPr>
              <w:t>5</w:t>
            </w:r>
            <w:r>
              <w:rPr>
                <w:sz w:val="20"/>
              </w:rPr>
              <w:t>)</w:t>
            </w:r>
          </w:p>
        </w:tc>
      </w:tr>
    </w:tbl>
    <w:p w14:paraId="5BC2D248" w14:textId="06F5E07A" w:rsidR="0022439E" w:rsidRPr="000A0F3F" w:rsidRDefault="000A0F3F" w:rsidP="000A0F3F">
      <w:pPr>
        <w:pStyle w:val="ListParagraph"/>
        <w:numPr>
          <w:ilvl w:val="0"/>
          <w:numId w:val="20"/>
        </w:numPr>
        <w:tabs>
          <w:tab w:val="left" w:pos="284"/>
        </w:tabs>
        <w:rPr>
          <w:sz w:val="20"/>
        </w:rPr>
      </w:pPr>
      <w:r w:rsidRPr="000A0F3F">
        <w:rPr>
          <w:sz w:val="20"/>
        </w:rPr>
        <w:lastRenderedPageBreak/>
        <w:t xml:space="preserve">Skaitmeninio filtro koeficientai </w:t>
      </w:r>
      <w:r w:rsidRPr="000A0F3F">
        <w:rPr>
          <w:rFonts w:ascii="Cambria Math" w:hAnsi="Cambria Math" w:cs="Cambria Math"/>
          <w:sz w:val="20"/>
        </w:rPr>
        <w:t>𝐰</w:t>
      </w:r>
      <w:r w:rsidRPr="000A0F3F">
        <w:rPr>
          <w:sz w:val="20"/>
        </w:rPr>
        <w:t>(</w:t>
      </w:r>
      <w:r w:rsidRPr="000A0F3F">
        <w:rPr>
          <w:rFonts w:ascii="Cambria Math" w:hAnsi="Cambria Math" w:cs="Cambria Math"/>
          <w:sz w:val="20"/>
        </w:rPr>
        <w:t>𝑛</w:t>
      </w:r>
      <w:r w:rsidRPr="000A0F3F">
        <w:rPr>
          <w:sz w:val="20"/>
        </w:rPr>
        <w:t xml:space="preserve"> + 1), kurie bus naudojami diskretinio laiko momentu n + 1</w:t>
      </w:r>
      <w:r>
        <w:rPr>
          <w:sz w:val="20"/>
        </w:rPr>
        <w:t xml:space="preserve"> </w:t>
      </w:r>
      <w:r w:rsidRPr="000A0F3F">
        <w:rPr>
          <w:sz w:val="20"/>
        </w:rPr>
        <w:t>yra atnaujinami pagal išraišką:</w:t>
      </w:r>
    </w:p>
    <w:p w14:paraId="05A2AE4D" w14:textId="4D057B04" w:rsidR="0022439E" w:rsidRDefault="0022439E" w:rsidP="0022439E">
      <w:pPr>
        <w:tabs>
          <w:tab w:val="left" w:pos="284"/>
        </w:tabs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04"/>
      </w:tblGrid>
      <w:tr w:rsidR="000A0F3F" w14:paraId="352AE43D" w14:textId="77777777" w:rsidTr="005561B5">
        <w:tc>
          <w:tcPr>
            <w:tcW w:w="4248" w:type="dxa"/>
          </w:tcPr>
          <w:p w14:paraId="34593CCE" w14:textId="69C0FF83" w:rsidR="000A0F3F" w:rsidRDefault="000A0F3F" w:rsidP="005561B5">
            <w:pPr>
              <w:tabs>
                <w:tab w:val="left" w:pos="284"/>
              </w:tabs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  <m:r>
                      <w:rPr>
                        <w:rFonts w:ascii="Cambria Math" w:hAnsi="Cambria Math"/>
                        <w:sz w:val="20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+2μ∙s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įv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(n)</m:t>
                </m:r>
              </m:oMath>
            </m:oMathPara>
          </w:p>
        </w:tc>
        <w:tc>
          <w:tcPr>
            <w:tcW w:w="504" w:type="dxa"/>
          </w:tcPr>
          <w:p w14:paraId="5E7E7A69" w14:textId="7C5285CF" w:rsidR="000A0F3F" w:rsidRDefault="000A0F3F" w:rsidP="005561B5">
            <w:pPr>
              <w:tabs>
                <w:tab w:val="left" w:pos="284"/>
              </w:tabs>
              <w:rPr>
                <w:sz w:val="20"/>
              </w:rPr>
            </w:pPr>
            <w:r>
              <w:rPr>
                <w:sz w:val="20"/>
              </w:rPr>
              <w:t>(</w:t>
            </w:r>
            <w:r w:rsidR="00F016DF">
              <w:rPr>
                <w:sz w:val="20"/>
              </w:rPr>
              <w:t>6</w:t>
            </w:r>
            <w:r>
              <w:rPr>
                <w:sz w:val="20"/>
              </w:rPr>
              <w:t>)</w:t>
            </w:r>
          </w:p>
        </w:tc>
      </w:tr>
    </w:tbl>
    <w:p w14:paraId="664D2763" w14:textId="38ECE020" w:rsidR="0022439E" w:rsidRDefault="0022439E" w:rsidP="0022439E">
      <w:pPr>
        <w:tabs>
          <w:tab w:val="left" w:pos="284"/>
        </w:tabs>
        <w:rPr>
          <w:sz w:val="20"/>
        </w:rPr>
      </w:pPr>
    </w:p>
    <w:p w14:paraId="725EF953" w14:textId="408FCCDA" w:rsidR="0022439E" w:rsidRDefault="0022439E" w:rsidP="0022439E">
      <w:pPr>
        <w:tabs>
          <w:tab w:val="left" w:pos="284"/>
        </w:tabs>
        <w:rPr>
          <w:sz w:val="20"/>
        </w:rPr>
      </w:pPr>
    </w:p>
    <w:p w14:paraId="67B2B005" w14:textId="76183ADF" w:rsidR="0022439E" w:rsidRDefault="000A0F3F" w:rsidP="000A0F3F">
      <w:pPr>
        <w:tabs>
          <w:tab w:val="left" w:pos="284"/>
        </w:tabs>
        <w:rPr>
          <w:rFonts w:ascii="Cambria Math" w:hAnsi="Cambria Math" w:cs="Cambria Math"/>
          <w:sz w:val="20"/>
        </w:rPr>
      </w:pPr>
      <w:r w:rsidRPr="000A0F3F">
        <w:rPr>
          <w:sz w:val="20"/>
        </w:rPr>
        <w:t>Klaidos</w:t>
      </w:r>
      <w:r>
        <w:rPr>
          <w:sz w:val="20"/>
        </w:rPr>
        <w:t xml:space="preserve"> </w:t>
      </w:r>
      <w:r w:rsidRPr="000A0F3F">
        <w:rPr>
          <w:sz w:val="20"/>
        </w:rPr>
        <w:t xml:space="preserve">kriterijumi dažnai naudojamas vidutinės kvadratinės klaidos </w:t>
      </w:r>
      <w:r w:rsidRPr="000A0F3F">
        <w:rPr>
          <w:rFonts w:ascii="Cambria Math" w:hAnsi="Cambria Math" w:cs="Cambria Math"/>
          <w:sz w:val="20"/>
        </w:rPr>
        <w:t>𝑀𝑆𝐸</w:t>
      </w:r>
      <w:r w:rsidRPr="000A0F3F">
        <w:rPr>
          <w:sz w:val="20"/>
        </w:rPr>
        <w:t xml:space="preserve"> (angl. </w:t>
      </w:r>
      <w:proofErr w:type="spellStart"/>
      <w:r w:rsidRPr="000A0F3F">
        <w:rPr>
          <w:i/>
          <w:iCs/>
          <w:sz w:val="20"/>
        </w:rPr>
        <w:t>mean</w:t>
      </w:r>
      <w:proofErr w:type="spellEnd"/>
      <w:r w:rsidRPr="000A0F3F">
        <w:rPr>
          <w:i/>
          <w:iCs/>
          <w:sz w:val="20"/>
        </w:rPr>
        <w:t xml:space="preserve"> </w:t>
      </w:r>
      <w:proofErr w:type="spellStart"/>
      <w:r w:rsidRPr="000A0F3F">
        <w:rPr>
          <w:i/>
          <w:iCs/>
          <w:sz w:val="20"/>
        </w:rPr>
        <w:t>squared</w:t>
      </w:r>
      <w:proofErr w:type="spellEnd"/>
      <w:r w:rsidRPr="000A0F3F">
        <w:rPr>
          <w:i/>
          <w:iCs/>
          <w:sz w:val="20"/>
        </w:rPr>
        <w:t xml:space="preserve"> </w:t>
      </w:r>
      <w:proofErr w:type="spellStart"/>
      <w:r w:rsidRPr="000A0F3F">
        <w:rPr>
          <w:i/>
          <w:iCs/>
          <w:sz w:val="20"/>
        </w:rPr>
        <w:t>error</w:t>
      </w:r>
      <w:proofErr w:type="spellEnd"/>
      <w:r w:rsidRPr="000A0F3F">
        <w:rPr>
          <w:sz w:val="20"/>
        </w:rPr>
        <w:t>)</w:t>
      </w:r>
      <w:r>
        <w:rPr>
          <w:sz w:val="20"/>
        </w:rPr>
        <w:t xml:space="preserve"> </w:t>
      </w:r>
      <w:r w:rsidRPr="000A0F3F">
        <w:rPr>
          <w:sz w:val="20"/>
        </w:rPr>
        <w:t xml:space="preserve">įvertis, kuriuo įvertinama klaida tarp norimo signalo </w:t>
      </w:r>
      <w:r w:rsidRPr="000A0F3F">
        <w:rPr>
          <w:rFonts w:ascii="Cambria Math" w:hAnsi="Cambria Math" w:cs="Cambria Math"/>
          <w:sz w:val="20"/>
        </w:rPr>
        <w:t>𝑠</w:t>
      </w:r>
      <w:r w:rsidRPr="000A0F3F">
        <w:rPr>
          <w:sz w:val="20"/>
        </w:rPr>
        <w:t>(</w:t>
      </w:r>
      <w:r w:rsidRPr="000A0F3F">
        <w:rPr>
          <w:rFonts w:ascii="Cambria Math" w:hAnsi="Cambria Math" w:cs="Cambria Math"/>
          <w:sz w:val="20"/>
        </w:rPr>
        <w:t>𝑛</w:t>
      </w:r>
      <w:r w:rsidRPr="000A0F3F">
        <w:rPr>
          <w:sz w:val="20"/>
        </w:rPr>
        <w:t>) ir adaptyviuoju filtru išskirto signalo</w:t>
      </w:r>
      <w:r>
        <w:rPr>
          <w:sz w:val="20"/>
        </w:rPr>
        <w:t xml:space="preserve"> </w:t>
      </w:r>
      <w:r w:rsidRPr="000A0F3F">
        <w:rPr>
          <w:sz w:val="20"/>
        </w:rPr>
        <w:t xml:space="preserve">įverčio </w:t>
      </w:r>
      <w:r w:rsidRPr="000A0F3F">
        <w:rPr>
          <w:rFonts w:ascii="Cambria Math" w:hAnsi="Cambria Math" w:cs="Cambria Math"/>
          <w:sz w:val="20"/>
        </w:rPr>
        <w:t>𝑠</w:t>
      </w:r>
      <w:r w:rsidRPr="000A0F3F">
        <w:rPr>
          <w:sz w:val="20"/>
        </w:rPr>
        <w:t>į</w:t>
      </w:r>
      <w:r w:rsidRPr="000A0F3F">
        <w:rPr>
          <w:rFonts w:ascii="Nirmala UI" w:hAnsi="Nirmala UI" w:cs="Nirmala UI"/>
          <w:sz w:val="20"/>
        </w:rPr>
        <w:t>௩</w:t>
      </w:r>
      <w:r w:rsidRPr="000A0F3F">
        <w:rPr>
          <w:sz w:val="20"/>
        </w:rPr>
        <w:t>(</w:t>
      </w:r>
      <w:r w:rsidRPr="000A0F3F">
        <w:rPr>
          <w:rFonts w:ascii="Cambria Math" w:hAnsi="Cambria Math" w:cs="Cambria Math"/>
          <w:sz w:val="20"/>
          <w:highlight w:val="yellow"/>
        </w:rPr>
        <w:t>x</w:t>
      </w:r>
      <w:r>
        <w:rPr>
          <w:rFonts w:ascii="Cambria Math" w:hAnsi="Cambria Math" w:cs="Cambria Math"/>
          <w:sz w:val="20"/>
        </w:rPr>
        <w:t>)</w:t>
      </w:r>
    </w:p>
    <w:p w14:paraId="1A978708" w14:textId="77777777" w:rsidR="000A0F3F" w:rsidRDefault="000A0F3F" w:rsidP="000A0F3F">
      <w:pPr>
        <w:tabs>
          <w:tab w:val="left" w:pos="284"/>
        </w:tabs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04"/>
      </w:tblGrid>
      <w:tr w:rsidR="000A0F3F" w14:paraId="1FE382A8" w14:textId="77777777" w:rsidTr="005561B5">
        <w:tc>
          <w:tcPr>
            <w:tcW w:w="4248" w:type="dxa"/>
          </w:tcPr>
          <w:p w14:paraId="46BD6FB5" w14:textId="79238675" w:rsidR="000A0F3F" w:rsidRDefault="000A0F3F" w:rsidP="005561B5">
            <w:pPr>
              <w:tabs>
                <w:tab w:val="left" w:pos="284"/>
              </w:tabs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MSE</m:t>
                </m:r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(s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įv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504" w:type="dxa"/>
          </w:tcPr>
          <w:p w14:paraId="6C735728" w14:textId="462CC6AA" w:rsidR="000A0F3F" w:rsidRDefault="000A0F3F" w:rsidP="005561B5">
            <w:pPr>
              <w:tabs>
                <w:tab w:val="left" w:pos="284"/>
              </w:tabs>
              <w:rPr>
                <w:sz w:val="20"/>
              </w:rPr>
            </w:pPr>
            <w:r>
              <w:rPr>
                <w:sz w:val="20"/>
              </w:rPr>
              <w:t>(</w:t>
            </w:r>
            <w:r w:rsidR="00F016DF">
              <w:rPr>
                <w:sz w:val="20"/>
              </w:rPr>
              <w:t>7</w:t>
            </w:r>
            <w:r>
              <w:rPr>
                <w:sz w:val="20"/>
              </w:rPr>
              <w:t>)</w:t>
            </w:r>
          </w:p>
        </w:tc>
      </w:tr>
    </w:tbl>
    <w:p w14:paraId="533CA7D8" w14:textId="58FFEBA0" w:rsidR="0022439E" w:rsidRDefault="0022439E" w:rsidP="0022439E">
      <w:pPr>
        <w:tabs>
          <w:tab w:val="left" w:pos="284"/>
        </w:tabs>
        <w:rPr>
          <w:sz w:val="20"/>
        </w:rPr>
      </w:pPr>
    </w:p>
    <w:p w14:paraId="6CFF3103" w14:textId="600EC2CC" w:rsidR="0022439E" w:rsidRPr="00F016DF" w:rsidRDefault="00F016DF" w:rsidP="0022439E">
      <w:pPr>
        <w:tabs>
          <w:tab w:val="left" w:pos="284"/>
        </w:tabs>
        <w:rPr>
          <w:b/>
          <w:bCs/>
          <w:sz w:val="20"/>
        </w:rPr>
      </w:pPr>
      <w:r w:rsidRPr="00F016DF">
        <w:rPr>
          <w:b/>
          <w:bCs/>
          <w:sz w:val="20"/>
        </w:rPr>
        <w:t>Normalizuot</w:t>
      </w:r>
      <w:r w:rsidRPr="00F016DF">
        <w:rPr>
          <w:b/>
          <w:bCs/>
          <w:sz w:val="20"/>
        </w:rPr>
        <w:t>as</w:t>
      </w:r>
      <w:r w:rsidRPr="00F016DF">
        <w:rPr>
          <w:b/>
          <w:bCs/>
          <w:sz w:val="20"/>
        </w:rPr>
        <w:t xml:space="preserve"> mažiausių vidutinių kvadratų adaptyv</w:t>
      </w:r>
      <w:r w:rsidRPr="00F016DF">
        <w:rPr>
          <w:b/>
          <w:bCs/>
          <w:sz w:val="20"/>
        </w:rPr>
        <w:t>usis</w:t>
      </w:r>
      <w:r w:rsidRPr="00F016DF">
        <w:rPr>
          <w:b/>
          <w:bCs/>
          <w:sz w:val="20"/>
        </w:rPr>
        <w:t xml:space="preserve"> algoritm</w:t>
      </w:r>
      <w:r w:rsidRPr="00F016DF">
        <w:rPr>
          <w:b/>
          <w:bCs/>
          <w:sz w:val="20"/>
        </w:rPr>
        <w:t>as</w:t>
      </w:r>
    </w:p>
    <w:p w14:paraId="5B330BC4" w14:textId="1F528B57" w:rsidR="00F016DF" w:rsidRPr="00F016DF" w:rsidRDefault="00F016DF" w:rsidP="00F016DF">
      <w:pPr>
        <w:tabs>
          <w:tab w:val="left" w:pos="284"/>
        </w:tabs>
        <w:rPr>
          <w:sz w:val="20"/>
        </w:rPr>
      </w:pPr>
      <w:r w:rsidRPr="00F016DF">
        <w:rPr>
          <w:sz w:val="20"/>
        </w:rPr>
        <w:t>NMVK algoritmas yra</w:t>
      </w:r>
      <w:r>
        <w:rPr>
          <w:sz w:val="20"/>
        </w:rPr>
        <w:t xml:space="preserve"> </w:t>
      </w:r>
      <w:r w:rsidRPr="00F016DF">
        <w:rPr>
          <w:sz w:val="20"/>
        </w:rPr>
        <w:t>įgyvendinamas analogiškai MVK algoritmui, tačiau skiriasi koeficientų adaptacijos principas.</w:t>
      </w:r>
    </w:p>
    <w:p w14:paraId="78F62AA6" w14:textId="37A5A2BD" w:rsidR="0022439E" w:rsidRDefault="00F016DF" w:rsidP="00F016DF">
      <w:pPr>
        <w:tabs>
          <w:tab w:val="left" w:pos="284"/>
        </w:tabs>
        <w:rPr>
          <w:sz w:val="20"/>
        </w:rPr>
      </w:pPr>
      <w:r w:rsidRPr="00F016DF">
        <w:rPr>
          <w:sz w:val="20"/>
        </w:rPr>
        <w:t xml:space="preserve">Adaptacijos koeficientas </w:t>
      </w:r>
      <w:r w:rsidRPr="00F016DF">
        <w:rPr>
          <w:rFonts w:ascii="Cambria Math" w:hAnsi="Cambria Math" w:cs="Cambria Math"/>
          <w:sz w:val="20"/>
        </w:rPr>
        <w:t>𝜇</w:t>
      </w:r>
      <w:r w:rsidRPr="00F016DF">
        <w:rPr>
          <w:sz w:val="20"/>
        </w:rPr>
        <w:t xml:space="preserve"> yra normuojamas pagal atraminio įėjimo signalo vektoriaus energiją</w:t>
      </w:r>
      <w:r>
        <w:rPr>
          <w:sz w:val="20"/>
        </w:rPr>
        <w:t xml:space="preserve"> (</w:t>
      </w:r>
      <w:r w:rsidRPr="00F016DF">
        <w:rPr>
          <w:sz w:val="20"/>
          <w:highlight w:val="yellow"/>
        </w:rPr>
        <w:t>x</w:t>
      </w:r>
      <w:r>
        <w:rPr>
          <w:sz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04"/>
      </w:tblGrid>
      <w:tr w:rsidR="00F016DF" w14:paraId="51D60928" w14:textId="77777777" w:rsidTr="005561B5">
        <w:tc>
          <w:tcPr>
            <w:tcW w:w="4248" w:type="dxa"/>
          </w:tcPr>
          <w:p w14:paraId="52F86304" w14:textId="0D281075" w:rsidR="00F016DF" w:rsidRPr="00F016DF" w:rsidRDefault="00F016DF" w:rsidP="005561B5">
            <w:pPr>
              <w:tabs>
                <w:tab w:val="left" w:pos="284"/>
              </w:tabs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μ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(n)∙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(n)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įv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(n)</m:t>
                </m:r>
              </m:oMath>
            </m:oMathPara>
          </w:p>
        </w:tc>
        <w:tc>
          <w:tcPr>
            <w:tcW w:w="504" w:type="dxa"/>
          </w:tcPr>
          <w:p w14:paraId="1DFB6ECA" w14:textId="0C04A1BF" w:rsidR="00F016DF" w:rsidRDefault="00F016DF" w:rsidP="005561B5">
            <w:pPr>
              <w:tabs>
                <w:tab w:val="left" w:pos="284"/>
              </w:tabs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)</w:t>
            </w:r>
          </w:p>
        </w:tc>
      </w:tr>
    </w:tbl>
    <w:p w14:paraId="20386BE9" w14:textId="2F907BD9" w:rsidR="0022439E" w:rsidRDefault="0022439E" w:rsidP="0022439E">
      <w:pPr>
        <w:tabs>
          <w:tab w:val="left" w:pos="284"/>
        </w:tabs>
        <w:rPr>
          <w:sz w:val="20"/>
        </w:rPr>
      </w:pPr>
    </w:p>
    <w:p w14:paraId="54EC0222" w14:textId="7D1AA512" w:rsidR="0022439E" w:rsidRDefault="0022439E" w:rsidP="0022439E">
      <w:pPr>
        <w:tabs>
          <w:tab w:val="left" w:pos="284"/>
        </w:tabs>
        <w:rPr>
          <w:sz w:val="20"/>
        </w:rPr>
      </w:pPr>
    </w:p>
    <w:p w14:paraId="5D5D88A3" w14:textId="64B030F7" w:rsidR="0022439E" w:rsidRPr="00F016DF" w:rsidRDefault="00F016DF" w:rsidP="0022439E">
      <w:pPr>
        <w:tabs>
          <w:tab w:val="left" w:pos="284"/>
        </w:tabs>
        <w:rPr>
          <w:b/>
          <w:bCs/>
          <w:sz w:val="20"/>
        </w:rPr>
      </w:pPr>
      <w:proofErr w:type="spellStart"/>
      <w:r w:rsidRPr="00F016DF">
        <w:rPr>
          <w:b/>
          <w:bCs/>
          <w:sz w:val="20"/>
        </w:rPr>
        <w:t>Dekoreliuotas</w:t>
      </w:r>
      <w:proofErr w:type="spellEnd"/>
      <w:r w:rsidRPr="00F016DF">
        <w:rPr>
          <w:b/>
          <w:bCs/>
          <w:sz w:val="20"/>
        </w:rPr>
        <w:t xml:space="preserve"> rekursinis mažiausių kvadratų algoritmas</w:t>
      </w:r>
    </w:p>
    <w:p w14:paraId="067FCF92" w14:textId="4D9AAD5B" w:rsidR="00F016DF" w:rsidRPr="00F016DF" w:rsidRDefault="00F016DF" w:rsidP="00F016DF">
      <w:pPr>
        <w:tabs>
          <w:tab w:val="left" w:pos="284"/>
        </w:tabs>
        <w:rPr>
          <w:sz w:val="20"/>
        </w:rPr>
      </w:pPr>
      <w:r w:rsidRPr="00F016DF">
        <w:rPr>
          <w:sz w:val="20"/>
        </w:rPr>
        <w:t>MVK ir NMVK adaptyvūs algoritmai yra paprasčiau įgyvendinami, naudoja mažesnį matematinių</w:t>
      </w:r>
      <w:r>
        <w:rPr>
          <w:sz w:val="20"/>
        </w:rPr>
        <w:t xml:space="preserve"> </w:t>
      </w:r>
      <w:r w:rsidRPr="00F016DF">
        <w:rPr>
          <w:sz w:val="20"/>
        </w:rPr>
        <w:t>operacijų skaičių, tačiau lėtai adaptuojasi, todėl gerai tinka tik stacionariems arba beveik stacionariems</w:t>
      </w:r>
      <w:r>
        <w:rPr>
          <w:sz w:val="20"/>
        </w:rPr>
        <w:t xml:space="preserve"> </w:t>
      </w:r>
      <w:r w:rsidRPr="00F016DF">
        <w:rPr>
          <w:sz w:val="20"/>
        </w:rPr>
        <w:t>signalams filtruoti. Kur kas spartesniu konvergavimu pasižymi rekursinis mažiausių kvadratų (RMK)</w:t>
      </w:r>
      <w:r>
        <w:rPr>
          <w:sz w:val="20"/>
        </w:rPr>
        <w:t xml:space="preserve"> </w:t>
      </w:r>
      <w:r w:rsidRPr="00F016DF">
        <w:rPr>
          <w:sz w:val="20"/>
        </w:rPr>
        <w:t xml:space="preserve">adaptyvusis algoritmas. Greitas RMK algoritmo konvergavimas pasiekiamas dėl koeficientų </w:t>
      </w:r>
      <w:proofErr w:type="spellStart"/>
      <w:r w:rsidRPr="00F016DF">
        <w:rPr>
          <w:sz w:val="20"/>
        </w:rPr>
        <w:t>rekursijos</w:t>
      </w:r>
      <w:proofErr w:type="spellEnd"/>
      <w:r w:rsidRPr="00F016DF">
        <w:rPr>
          <w:sz w:val="20"/>
        </w:rPr>
        <w:t xml:space="preserve">, </w:t>
      </w:r>
      <w:proofErr w:type="spellStart"/>
      <w:r w:rsidRPr="00F016DF">
        <w:rPr>
          <w:sz w:val="20"/>
        </w:rPr>
        <w:t>t.y</w:t>
      </w:r>
      <w:proofErr w:type="spellEnd"/>
      <w:r w:rsidRPr="00F016DF">
        <w:rPr>
          <w:sz w:val="20"/>
        </w:rPr>
        <w:t>.</w:t>
      </w:r>
      <w:r>
        <w:rPr>
          <w:sz w:val="20"/>
        </w:rPr>
        <w:t xml:space="preserve"> </w:t>
      </w:r>
      <w:r w:rsidRPr="00F016DF">
        <w:rPr>
          <w:sz w:val="20"/>
        </w:rPr>
        <w:t xml:space="preserve">koeficientai, apskaičiuoti laiko momentu </w:t>
      </w:r>
      <w:r w:rsidRPr="00F016DF">
        <w:rPr>
          <w:rFonts w:ascii="Cambria Math" w:hAnsi="Cambria Math" w:cs="Cambria Math"/>
          <w:sz w:val="20"/>
        </w:rPr>
        <w:t>𝑛</w:t>
      </w:r>
      <w:r w:rsidRPr="00F016DF">
        <w:rPr>
          <w:sz w:val="20"/>
        </w:rPr>
        <w:t xml:space="preserve"> − 1, naudojami rasti koeficientus laiko momentu n. Deja,</w:t>
      </w:r>
      <w:r>
        <w:rPr>
          <w:sz w:val="20"/>
        </w:rPr>
        <w:t xml:space="preserve"> </w:t>
      </w:r>
      <w:r w:rsidRPr="00F016DF">
        <w:rPr>
          <w:sz w:val="20"/>
        </w:rPr>
        <w:t>klasikinis adaptyvusis RMK algoritmas yra nestabilus, todėl reikalingi sprendimai, kurie leistų užtikrinti</w:t>
      </w:r>
    </w:p>
    <w:p w14:paraId="55DB8829" w14:textId="704AC7A9" w:rsidR="0022439E" w:rsidRDefault="00F016DF" w:rsidP="00F016DF">
      <w:pPr>
        <w:tabs>
          <w:tab w:val="left" w:pos="284"/>
        </w:tabs>
        <w:rPr>
          <w:sz w:val="20"/>
        </w:rPr>
      </w:pPr>
      <w:r w:rsidRPr="00F016DF">
        <w:rPr>
          <w:sz w:val="20"/>
        </w:rPr>
        <w:t>filtro stabilumą ilgajame laikotarpyje</w:t>
      </w:r>
    </w:p>
    <w:p w14:paraId="37D0E8BD" w14:textId="77777777" w:rsidR="0022439E" w:rsidRPr="005A7061" w:rsidRDefault="0022439E" w:rsidP="0022439E">
      <w:pPr>
        <w:tabs>
          <w:tab w:val="left" w:pos="284"/>
        </w:tabs>
      </w:pPr>
    </w:p>
    <w:p w14:paraId="1A557A89" w14:textId="27EB78A8" w:rsidR="00805457" w:rsidRPr="005A7061" w:rsidRDefault="00805457" w:rsidP="00C83D3A">
      <w:pPr>
        <w:pStyle w:val="BodyTextIndent"/>
        <w:tabs>
          <w:tab w:val="left" w:pos="567"/>
        </w:tabs>
        <w:ind w:firstLine="0"/>
        <w:rPr>
          <w:b/>
          <w:sz w:val="20"/>
        </w:rPr>
      </w:pPr>
      <w:r w:rsidRPr="005A7061">
        <w:rPr>
          <w:b/>
          <w:sz w:val="20"/>
        </w:rPr>
        <w:t>Rezultatai</w:t>
      </w:r>
    </w:p>
    <w:p w14:paraId="77FB3CC2" w14:textId="77777777" w:rsidR="002D3A09" w:rsidRPr="005A7061" w:rsidRDefault="002D3A09" w:rsidP="00A02BCE">
      <w:pPr>
        <w:tabs>
          <w:tab w:val="left" w:pos="284"/>
        </w:tabs>
        <w:rPr>
          <w:sz w:val="20"/>
        </w:rPr>
      </w:pPr>
    </w:p>
    <w:p w14:paraId="4922EF4B" w14:textId="1E054909" w:rsidR="0089483D" w:rsidRDefault="002D3A09" w:rsidP="0004711C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</w:r>
      <w:r w:rsidR="001E7AF0">
        <w:rPr>
          <w:sz w:val="20"/>
        </w:rPr>
        <w:t xml:space="preserve">Šiame darbe yra analizuojami </w:t>
      </w:r>
      <w:proofErr w:type="spellStart"/>
      <w:r w:rsidR="001E7AF0">
        <w:rPr>
          <w:sz w:val="20"/>
        </w:rPr>
        <w:t>siganlai</w:t>
      </w:r>
      <w:proofErr w:type="spellEnd"/>
    </w:p>
    <w:p w14:paraId="4BCF96C4" w14:textId="75D7B564" w:rsidR="001E7AF0" w:rsidRDefault="001E7AF0" w:rsidP="0004711C">
      <w:pPr>
        <w:tabs>
          <w:tab w:val="left" w:pos="284"/>
        </w:tabs>
        <w:rPr>
          <w:sz w:val="20"/>
        </w:rPr>
      </w:pPr>
    </w:p>
    <w:p w14:paraId="6F56B583" w14:textId="2D53CF14" w:rsidR="001E7AF0" w:rsidRDefault="001E7AF0" w:rsidP="0004711C">
      <w:pPr>
        <w:tabs>
          <w:tab w:val="left" w:pos="284"/>
        </w:tabs>
        <w:rPr>
          <w:sz w:val="20"/>
        </w:rPr>
      </w:pPr>
      <w:r>
        <w:rPr>
          <w:noProof/>
        </w:rPr>
        <w:drawing>
          <wp:inline distT="0" distB="0" distL="0" distR="0" wp14:anchorId="7538A14F" wp14:editId="618102C3">
            <wp:extent cx="2825086" cy="1170494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946" cy="117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BFCC0" w14:textId="330456D6" w:rsidR="001E7AF0" w:rsidRDefault="001E7AF0" w:rsidP="0004711C">
      <w:pPr>
        <w:tabs>
          <w:tab w:val="left" w:pos="284"/>
        </w:tabs>
        <w:rPr>
          <w:sz w:val="20"/>
        </w:rPr>
      </w:pPr>
      <w:r>
        <w:rPr>
          <w:noProof/>
        </w:rPr>
        <w:drawing>
          <wp:inline distT="0" distB="0" distL="0" distR="0" wp14:anchorId="3ABF0F8B" wp14:editId="41C287AC">
            <wp:extent cx="3023870" cy="1252855"/>
            <wp:effectExtent l="0" t="0" r="5080" b="4445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826E" w14:textId="77777777" w:rsidR="001E7AF0" w:rsidRDefault="001E7AF0" w:rsidP="0004711C">
      <w:pPr>
        <w:tabs>
          <w:tab w:val="left" w:pos="284"/>
        </w:tabs>
        <w:rPr>
          <w:sz w:val="20"/>
        </w:rPr>
      </w:pPr>
    </w:p>
    <w:p w14:paraId="5C327349" w14:textId="7CB0F95F" w:rsidR="0056017A" w:rsidRDefault="001E7AF0" w:rsidP="008F5F58">
      <w:pPr>
        <w:tabs>
          <w:tab w:val="left" w:pos="284"/>
        </w:tabs>
        <w:rPr>
          <w:sz w:val="20"/>
        </w:rPr>
      </w:pPr>
      <w:r>
        <w:rPr>
          <w:noProof/>
        </w:rPr>
        <w:drawing>
          <wp:inline distT="0" distB="0" distL="0" distR="0" wp14:anchorId="0C2C171E" wp14:editId="736ECCBA">
            <wp:extent cx="3023870" cy="1252855"/>
            <wp:effectExtent l="0" t="0" r="5080" b="444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5131F" w14:textId="64679B39" w:rsidR="001E7AF0" w:rsidRPr="005A7061" w:rsidRDefault="001E7AF0" w:rsidP="001E7AF0">
      <w:pPr>
        <w:tabs>
          <w:tab w:val="left" w:pos="567"/>
        </w:tabs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2</w:t>
      </w:r>
      <w:r w:rsidRPr="005A7061">
        <w:rPr>
          <w:b/>
          <w:noProof/>
          <w:sz w:val="18"/>
          <w:szCs w:val="18"/>
          <w:lang w:eastAsia="lt-LT"/>
        </w:rPr>
        <w:t xml:space="preserve"> pav.</w:t>
      </w:r>
      <w:r w:rsidRPr="005A7061">
        <w:rPr>
          <w:noProof/>
          <w:sz w:val="18"/>
          <w:szCs w:val="18"/>
          <w:lang w:eastAsia="lt-LT"/>
        </w:rPr>
        <w:t xml:space="preserve"> </w:t>
      </w:r>
      <w:r w:rsidRPr="00E57926">
        <w:rPr>
          <w:noProof/>
          <w:sz w:val="18"/>
          <w:szCs w:val="18"/>
          <w:lang w:eastAsia="lt-LT"/>
        </w:rPr>
        <w:t xml:space="preserve">Mažiausių </w:t>
      </w:r>
    </w:p>
    <w:p w14:paraId="2C5BB0D1" w14:textId="549B0CC7" w:rsidR="001E7AF0" w:rsidRDefault="001E7AF0" w:rsidP="008F5F58">
      <w:pPr>
        <w:tabs>
          <w:tab w:val="left" w:pos="284"/>
        </w:tabs>
        <w:rPr>
          <w:sz w:val="20"/>
        </w:rPr>
      </w:pPr>
    </w:p>
    <w:p w14:paraId="5B4619BD" w14:textId="2B5653A2" w:rsidR="001E7AF0" w:rsidRDefault="001E7AF0" w:rsidP="008F5F58">
      <w:pPr>
        <w:tabs>
          <w:tab w:val="left" w:pos="284"/>
        </w:tabs>
        <w:rPr>
          <w:sz w:val="20"/>
        </w:rPr>
      </w:pPr>
    </w:p>
    <w:p w14:paraId="29D33DE0" w14:textId="2DA42BEA" w:rsidR="001E7AF0" w:rsidRDefault="001E7AF0" w:rsidP="008F5F58">
      <w:pPr>
        <w:tabs>
          <w:tab w:val="left" w:pos="284"/>
        </w:tabs>
        <w:rPr>
          <w:sz w:val="20"/>
        </w:rPr>
      </w:pPr>
      <w:r>
        <w:rPr>
          <w:noProof/>
        </w:rPr>
        <w:drawing>
          <wp:inline distT="0" distB="0" distL="0" distR="0" wp14:anchorId="5E8BE685" wp14:editId="610C3D9A">
            <wp:extent cx="3023870" cy="1237615"/>
            <wp:effectExtent l="0" t="0" r="5080" b="63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58A3A" w14:textId="76349638" w:rsidR="001E7AF0" w:rsidRDefault="001E7AF0" w:rsidP="008F5F58">
      <w:pPr>
        <w:tabs>
          <w:tab w:val="left" w:pos="284"/>
        </w:tabs>
        <w:rPr>
          <w:sz w:val="20"/>
        </w:rPr>
      </w:pPr>
      <w:r>
        <w:rPr>
          <w:noProof/>
        </w:rPr>
        <w:drawing>
          <wp:inline distT="0" distB="0" distL="0" distR="0" wp14:anchorId="6653FF6F" wp14:editId="27DDDD85">
            <wp:extent cx="3023870" cy="1237615"/>
            <wp:effectExtent l="0" t="0" r="5080" b="63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A0EB5" w14:textId="4B4305DA" w:rsidR="001E7AF0" w:rsidRDefault="001E7AF0" w:rsidP="008F5F58">
      <w:pPr>
        <w:tabs>
          <w:tab w:val="left" w:pos="284"/>
        </w:tabs>
        <w:rPr>
          <w:sz w:val="20"/>
        </w:rPr>
      </w:pPr>
    </w:p>
    <w:p w14:paraId="65445CB3" w14:textId="7153C99C" w:rsidR="001E7AF0" w:rsidRDefault="001E7AF0" w:rsidP="008F5F58">
      <w:pPr>
        <w:tabs>
          <w:tab w:val="left" w:pos="284"/>
        </w:tabs>
        <w:rPr>
          <w:sz w:val="20"/>
        </w:rPr>
      </w:pPr>
      <w:r>
        <w:rPr>
          <w:noProof/>
        </w:rPr>
        <w:drawing>
          <wp:inline distT="0" distB="0" distL="0" distR="0" wp14:anchorId="37470AE3" wp14:editId="30D874C8">
            <wp:extent cx="3023870" cy="1237615"/>
            <wp:effectExtent l="0" t="0" r="5080" b="63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42383" w14:textId="29CC3524" w:rsidR="001E7AF0" w:rsidRPr="005A7061" w:rsidRDefault="00FE0116" w:rsidP="001E7AF0">
      <w:pPr>
        <w:tabs>
          <w:tab w:val="left" w:pos="567"/>
        </w:tabs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3</w:t>
      </w:r>
      <w:r w:rsidR="001E7AF0" w:rsidRPr="005A7061">
        <w:rPr>
          <w:b/>
          <w:noProof/>
          <w:sz w:val="18"/>
          <w:szCs w:val="18"/>
          <w:lang w:eastAsia="lt-LT"/>
        </w:rPr>
        <w:t xml:space="preserve"> pav.</w:t>
      </w:r>
      <w:r w:rsidR="001E7AF0" w:rsidRPr="005A7061">
        <w:rPr>
          <w:noProof/>
          <w:sz w:val="18"/>
          <w:szCs w:val="18"/>
          <w:lang w:eastAsia="lt-LT"/>
        </w:rPr>
        <w:t xml:space="preserve"> </w:t>
      </w:r>
      <w:r w:rsidR="001E7AF0" w:rsidRPr="00E57926">
        <w:rPr>
          <w:noProof/>
          <w:sz w:val="18"/>
          <w:szCs w:val="18"/>
          <w:lang w:eastAsia="lt-LT"/>
        </w:rPr>
        <w:t xml:space="preserve">Mažiausių </w:t>
      </w:r>
    </w:p>
    <w:p w14:paraId="366A4A60" w14:textId="77777777" w:rsidR="001E7AF0" w:rsidRDefault="001E7AF0" w:rsidP="008F5F58">
      <w:pPr>
        <w:tabs>
          <w:tab w:val="left" w:pos="284"/>
        </w:tabs>
        <w:rPr>
          <w:sz w:val="20"/>
        </w:rPr>
      </w:pPr>
    </w:p>
    <w:p w14:paraId="2CAC542C" w14:textId="0587F057" w:rsidR="001E7AF0" w:rsidRDefault="001E7AF0" w:rsidP="008F5F58">
      <w:pPr>
        <w:tabs>
          <w:tab w:val="left" w:pos="284"/>
        </w:tabs>
        <w:rPr>
          <w:sz w:val="20"/>
        </w:rPr>
      </w:pPr>
    </w:p>
    <w:p w14:paraId="4B1BF5D9" w14:textId="093B1EAC" w:rsidR="001E7AF0" w:rsidRDefault="001E7AF0" w:rsidP="008F5F58">
      <w:pPr>
        <w:tabs>
          <w:tab w:val="left" w:pos="284"/>
        </w:tabs>
        <w:rPr>
          <w:sz w:val="20"/>
        </w:rPr>
      </w:pPr>
      <w:r>
        <w:rPr>
          <w:sz w:val="20"/>
        </w:rPr>
        <w:t>Kaip persidengia spektrai</w:t>
      </w:r>
    </w:p>
    <w:p w14:paraId="3C145B51" w14:textId="77777777" w:rsidR="00EF4EA9" w:rsidRDefault="00EF4EA9" w:rsidP="008F5F58">
      <w:pPr>
        <w:tabs>
          <w:tab w:val="left" w:pos="284"/>
        </w:tabs>
        <w:rPr>
          <w:sz w:val="20"/>
        </w:rPr>
      </w:pPr>
    </w:p>
    <w:p w14:paraId="5B4B18C7" w14:textId="6A502F25" w:rsidR="001E7AF0" w:rsidRPr="00EF4EA9" w:rsidRDefault="00EF4EA9" w:rsidP="008F5F58">
      <w:pPr>
        <w:tabs>
          <w:tab w:val="left" w:pos="284"/>
        </w:tabs>
        <w:rPr>
          <w:b/>
          <w:bCs/>
          <w:sz w:val="20"/>
        </w:rPr>
      </w:pPr>
      <w:r w:rsidRPr="00EF4EA9">
        <w:rPr>
          <w:b/>
          <w:bCs/>
          <w:sz w:val="20"/>
        </w:rPr>
        <w:t xml:space="preserve">Mažiausių vidutinių kvadratų </w:t>
      </w:r>
      <w:r>
        <w:rPr>
          <w:b/>
          <w:bCs/>
          <w:sz w:val="20"/>
        </w:rPr>
        <w:t>a</w:t>
      </w:r>
      <w:r w:rsidRPr="00EF4EA9">
        <w:rPr>
          <w:b/>
          <w:bCs/>
          <w:sz w:val="20"/>
        </w:rPr>
        <w:t>lgoritmo įgyvendinimas</w:t>
      </w:r>
    </w:p>
    <w:p w14:paraId="57DC0619" w14:textId="73FFFA0E" w:rsidR="001E7AF0" w:rsidRDefault="001E7AF0" w:rsidP="008F5F58">
      <w:pPr>
        <w:tabs>
          <w:tab w:val="left" w:pos="284"/>
        </w:tabs>
        <w:rPr>
          <w:sz w:val="20"/>
        </w:rPr>
      </w:pPr>
    </w:p>
    <w:p w14:paraId="3E28DDCD" w14:textId="0A805D37" w:rsidR="00EF4EA9" w:rsidRDefault="00EF4EA9" w:rsidP="00EF4EA9">
      <w:pPr>
        <w:tabs>
          <w:tab w:val="left" w:pos="284"/>
        </w:tabs>
        <w:rPr>
          <w:sz w:val="20"/>
        </w:rPr>
      </w:pPr>
      <w:r>
        <w:rPr>
          <w:sz w:val="20"/>
        </w:rPr>
        <w:t xml:space="preserve">Įgyvendinant </w:t>
      </w:r>
      <w:proofErr w:type="spellStart"/>
      <w:r>
        <w:rPr>
          <w:sz w:val="20"/>
        </w:rPr>
        <w:t>adaptyvujį</w:t>
      </w:r>
      <w:proofErr w:type="spellEnd"/>
      <w:r>
        <w:rPr>
          <w:sz w:val="20"/>
        </w:rPr>
        <w:t xml:space="preserve"> filtrą </w:t>
      </w:r>
      <w:r w:rsidRPr="00EF4EA9">
        <w:rPr>
          <w:sz w:val="20"/>
        </w:rPr>
        <w:t>adaptacijos žingsn</w:t>
      </w:r>
      <w:r>
        <w:rPr>
          <w:sz w:val="20"/>
        </w:rPr>
        <w:t xml:space="preserve">is </w:t>
      </w:r>
      <w:r>
        <w:rPr>
          <w:sz w:val="20"/>
        </w:rPr>
        <w:t>buvo</w:t>
      </w:r>
      <w:r>
        <w:rPr>
          <w:sz w:val="20"/>
        </w:rPr>
        <w:t xml:space="preserve"> pasirinktas</w:t>
      </w:r>
      <w:r w:rsidRPr="00EF4EA9">
        <w:rPr>
          <w:sz w:val="20"/>
        </w:rPr>
        <w:t xml:space="preserve"> </w:t>
      </w:r>
      <w:r>
        <w:rPr>
          <w:sz w:val="20"/>
        </w:rPr>
        <w:t>µ</w:t>
      </w:r>
      <w:r w:rsidRPr="00EF4EA9">
        <w:rPr>
          <w:sz w:val="20"/>
        </w:rPr>
        <w:t xml:space="preserve"> = 0.</w:t>
      </w:r>
      <w:r>
        <w:rPr>
          <w:sz w:val="20"/>
        </w:rPr>
        <w:t xml:space="preserve">1, </w:t>
      </w:r>
      <w:r w:rsidRPr="00EF4EA9">
        <w:rPr>
          <w:sz w:val="20"/>
        </w:rPr>
        <w:t xml:space="preserve">filtro eilė </w:t>
      </w:r>
      <w:r>
        <w:rPr>
          <w:sz w:val="20"/>
        </w:rPr>
        <w:t xml:space="preserve">M = </w:t>
      </w:r>
      <w:r w:rsidRPr="00EF4EA9">
        <w:rPr>
          <w:sz w:val="20"/>
        </w:rPr>
        <w:t>20.</w:t>
      </w:r>
    </w:p>
    <w:p w14:paraId="4E615787" w14:textId="095F4B5B" w:rsidR="00EF4EA9" w:rsidRDefault="00EF4EA9" w:rsidP="008F5F58">
      <w:pPr>
        <w:tabs>
          <w:tab w:val="left" w:pos="284"/>
        </w:tabs>
        <w:rPr>
          <w:sz w:val="20"/>
        </w:rPr>
      </w:pPr>
    </w:p>
    <w:p w14:paraId="27DAA1C0" w14:textId="0D7C6B2E" w:rsidR="00E55A97" w:rsidRDefault="00E55A97" w:rsidP="008F5F58">
      <w:pPr>
        <w:tabs>
          <w:tab w:val="left" w:pos="284"/>
        </w:tabs>
        <w:rPr>
          <w:sz w:val="20"/>
        </w:rPr>
      </w:pPr>
      <w:r>
        <w:rPr>
          <w:noProof/>
        </w:rPr>
        <w:lastRenderedPageBreak/>
        <w:drawing>
          <wp:inline distT="0" distB="0" distL="0" distR="0" wp14:anchorId="27C74054" wp14:editId="1DA2F930">
            <wp:extent cx="3023870" cy="1252855"/>
            <wp:effectExtent l="0" t="0" r="5080" b="4445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0DE6" w14:textId="6C8B7467" w:rsidR="00EF4EA9" w:rsidRDefault="00EF4EA9" w:rsidP="008F5F58">
      <w:pPr>
        <w:tabs>
          <w:tab w:val="left" w:pos="284"/>
        </w:tabs>
        <w:rPr>
          <w:sz w:val="20"/>
        </w:rPr>
      </w:pPr>
    </w:p>
    <w:p w14:paraId="3CFD7FFD" w14:textId="1AAB7D9D" w:rsidR="00E55A97" w:rsidRDefault="00E55A97" w:rsidP="008F5F58">
      <w:pPr>
        <w:tabs>
          <w:tab w:val="left" w:pos="284"/>
        </w:tabs>
        <w:rPr>
          <w:sz w:val="20"/>
        </w:rPr>
      </w:pPr>
      <w:r>
        <w:rPr>
          <w:sz w:val="20"/>
        </w:rPr>
        <w:t>Galima matytu staigų neatitikima pirmomis sekundėmis</w:t>
      </w:r>
    </w:p>
    <w:p w14:paraId="3FFE9F3E" w14:textId="262FD1A3" w:rsidR="00E55A97" w:rsidRDefault="00E55A97" w:rsidP="008F5F58">
      <w:pPr>
        <w:tabs>
          <w:tab w:val="left" w:pos="284"/>
        </w:tabs>
        <w:rPr>
          <w:sz w:val="20"/>
        </w:rPr>
      </w:pPr>
    </w:p>
    <w:p w14:paraId="138A11F7" w14:textId="77777777" w:rsidR="00E55A97" w:rsidRDefault="00E55A97" w:rsidP="008F5F58">
      <w:pPr>
        <w:tabs>
          <w:tab w:val="left" w:pos="284"/>
        </w:tabs>
        <w:rPr>
          <w:sz w:val="20"/>
        </w:rPr>
      </w:pPr>
    </w:p>
    <w:p w14:paraId="703F4993" w14:textId="21F91AF2" w:rsidR="00EF4EA9" w:rsidRPr="00E55A97" w:rsidRDefault="00E55A97" w:rsidP="008F5F58">
      <w:pPr>
        <w:tabs>
          <w:tab w:val="left" w:pos="284"/>
        </w:tabs>
        <w:rPr>
          <w:b/>
          <w:bCs/>
          <w:sz w:val="20"/>
        </w:rPr>
      </w:pPr>
      <w:r w:rsidRPr="00E55A97">
        <w:rPr>
          <w:b/>
          <w:bCs/>
          <w:sz w:val="20"/>
        </w:rPr>
        <w:t xml:space="preserve">Mažiausių vidutinių kvadratų </w:t>
      </w:r>
      <w:r w:rsidRPr="00E55A97">
        <w:rPr>
          <w:b/>
          <w:bCs/>
          <w:sz w:val="20"/>
        </w:rPr>
        <w:t>a</w:t>
      </w:r>
      <w:r w:rsidRPr="00E55A97">
        <w:rPr>
          <w:b/>
          <w:bCs/>
          <w:sz w:val="20"/>
        </w:rPr>
        <w:t>lgoritmo parametrų parinkimas</w:t>
      </w:r>
    </w:p>
    <w:p w14:paraId="78C54759" w14:textId="32DFE99A" w:rsidR="00EF4EA9" w:rsidRDefault="00EF4EA9" w:rsidP="008F5F58">
      <w:pPr>
        <w:tabs>
          <w:tab w:val="left" w:pos="284"/>
        </w:tabs>
        <w:rPr>
          <w:sz w:val="20"/>
        </w:rPr>
      </w:pPr>
    </w:p>
    <w:p w14:paraId="53118D9D" w14:textId="41047D79" w:rsidR="00E55A97" w:rsidRDefault="00E55A97" w:rsidP="008F5F58">
      <w:pPr>
        <w:tabs>
          <w:tab w:val="left" w:pos="284"/>
        </w:tabs>
        <w:rPr>
          <w:sz w:val="20"/>
        </w:rPr>
      </w:pPr>
      <w:r>
        <w:rPr>
          <w:noProof/>
        </w:rPr>
        <w:drawing>
          <wp:inline distT="0" distB="0" distL="0" distR="0" wp14:anchorId="4DC8BCC9" wp14:editId="243284EC">
            <wp:extent cx="3023870" cy="1252855"/>
            <wp:effectExtent l="0" t="0" r="5080" b="444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A73C" w14:textId="77827225" w:rsidR="00E55A97" w:rsidRDefault="00E55A97" w:rsidP="008F5F58">
      <w:pPr>
        <w:tabs>
          <w:tab w:val="left" w:pos="284"/>
        </w:tabs>
        <w:rPr>
          <w:sz w:val="20"/>
        </w:rPr>
      </w:pPr>
      <w:r>
        <w:rPr>
          <w:noProof/>
        </w:rPr>
        <w:drawing>
          <wp:inline distT="0" distB="0" distL="0" distR="0" wp14:anchorId="7986950B" wp14:editId="13C56E80">
            <wp:extent cx="3023870" cy="1252855"/>
            <wp:effectExtent l="0" t="0" r="5080" b="4445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1F756" w14:textId="77777777" w:rsidR="00E55A97" w:rsidRDefault="00E55A97" w:rsidP="008F5F58">
      <w:pPr>
        <w:tabs>
          <w:tab w:val="left" w:pos="284"/>
        </w:tabs>
        <w:rPr>
          <w:sz w:val="20"/>
        </w:rPr>
      </w:pPr>
    </w:p>
    <w:p w14:paraId="4EBAAB73" w14:textId="2252AC74" w:rsidR="00EF4EA9" w:rsidRDefault="00E55A97" w:rsidP="008F5F58">
      <w:pPr>
        <w:tabs>
          <w:tab w:val="left" w:pos="284"/>
        </w:tabs>
        <w:rPr>
          <w:sz w:val="20"/>
        </w:rPr>
      </w:pPr>
      <w:r>
        <w:rPr>
          <w:noProof/>
        </w:rPr>
        <w:drawing>
          <wp:inline distT="0" distB="0" distL="0" distR="0" wp14:anchorId="4CC8BEA7" wp14:editId="08D9B072">
            <wp:extent cx="3023870" cy="1242060"/>
            <wp:effectExtent l="0" t="0" r="508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EA9F8" w14:textId="3FBB620A" w:rsidR="00E55A97" w:rsidRDefault="00E55A97" w:rsidP="008F5F58">
      <w:pPr>
        <w:tabs>
          <w:tab w:val="left" w:pos="284"/>
        </w:tabs>
        <w:rPr>
          <w:sz w:val="20"/>
        </w:rPr>
      </w:pPr>
    </w:p>
    <w:p w14:paraId="12ACF666" w14:textId="27B67E03" w:rsidR="00E55A97" w:rsidRDefault="00E55A97" w:rsidP="008F5F58">
      <w:pPr>
        <w:tabs>
          <w:tab w:val="left" w:pos="284"/>
        </w:tabs>
        <w:rPr>
          <w:sz w:val="20"/>
        </w:rPr>
      </w:pPr>
      <w:r>
        <w:rPr>
          <w:sz w:val="20"/>
        </w:rPr>
        <w:t xml:space="preserve">Pastebima, kad esant </w:t>
      </w:r>
      <w:proofErr w:type="spellStart"/>
      <w:r>
        <w:rPr>
          <w:sz w:val="20"/>
        </w:rPr>
        <w:t>mažesniaim</w:t>
      </w:r>
      <w:proofErr w:type="spellEnd"/>
      <w:r>
        <w:rPr>
          <w:sz w:val="20"/>
        </w:rPr>
        <w:t xml:space="preserve"> M signale lieka daugiau triukšmo dedamosios.</w:t>
      </w:r>
    </w:p>
    <w:p w14:paraId="1F0D0FA2" w14:textId="531D8BD3" w:rsidR="00CF0D66" w:rsidRDefault="00CF0D66" w:rsidP="008F5F58">
      <w:pPr>
        <w:tabs>
          <w:tab w:val="left" w:pos="284"/>
        </w:tabs>
        <w:rPr>
          <w:sz w:val="20"/>
        </w:rPr>
      </w:pPr>
    </w:p>
    <w:p w14:paraId="2F89EC8E" w14:textId="5944C153" w:rsidR="00CF0D66" w:rsidRDefault="00CF0D66" w:rsidP="008F5F58">
      <w:pPr>
        <w:tabs>
          <w:tab w:val="left" w:pos="284"/>
        </w:tabs>
        <w:rPr>
          <w:sz w:val="20"/>
        </w:rPr>
      </w:pPr>
    </w:p>
    <w:p w14:paraId="3DB980C4" w14:textId="2C468642" w:rsidR="00CF0D66" w:rsidRDefault="00CF0D66" w:rsidP="008F5F58">
      <w:pPr>
        <w:tabs>
          <w:tab w:val="left" w:pos="284"/>
        </w:tabs>
        <w:rPr>
          <w:sz w:val="20"/>
        </w:rPr>
      </w:pPr>
      <w:r>
        <w:rPr>
          <w:sz w:val="20"/>
        </w:rPr>
        <w:t xml:space="preserve">MVK MSE nuo M ir </w:t>
      </w:r>
      <w:proofErr w:type="spellStart"/>
      <w:r>
        <w:rPr>
          <w:sz w:val="20"/>
        </w:rPr>
        <w:t>mu</w:t>
      </w:r>
      <w:proofErr w:type="spellEnd"/>
    </w:p>
    <w:p w14:paraId="29903AB1" w14:textId="6BE7900C" w:rsidR="00CF0D66" w:rsidRDefault="00CF0D66" w:rsidP="008F5F58">
      <w:pPr>
        <w:tabs>
          <w:tab w:val="left" w:pos="284"/>
        </w:tabs>
        <w:rPr>
          <w:sz w:val="20"/>
        </w:rPr>
      </w:pPr>
    </w:p>
    <w:p w14:paraId="2D8E1585" w14:textId="3EDC5E37" w:rsidR="00346787" w:rsidRDefault="00346787" w:rsidP="008F5F58">
      <w:pPr>
        <w:tabs>
          <w:tab w:val="left" w:pos="284"/>
        </w:tabs>
        <w:rPr>
          <w:sz w:val="20"/>
        </w:rPr>
      </w:pPr>
    </w:p>
    <w:p w14:paraId="27174816" w14:textId="1CA00C8A" w:rsidR="00346787" w:rsidRDefault="00346787" w:rsidP="008F5F58">
      <w:pPr>
        <w:tabs>
          <w:tab w:val="left" w:pos="284"/>
        </w:tabs>
        <w:rPr>
          <w:sz w:val="20"/>
        </w:rPr>
      </w:pPr>
      <w:proofErr w:type="spellStart"/>
      <w:r>
        <w:rPr>
          <w:sz w:val="20"/>
        </w:rPr>
        <w:t>mu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keiciant</w:t>
      </w:r>
      <w:proofErr w:type="spellEnd"/>
      <w:r>
        <w:rPr>
          <w:sz w:val="20"/>
        </w:rPr>
        <w:t xml:space="preserve"> nuo laiko grafikas</w:t>
      </w:r>
    </w:p>
    <w:p w14:paraId="430DC135" w14:textId="01B9D524" w:rsidR="00346787" w:rsidRDefault="00346787" w:rsidP="008F5F58">
      <w:pPr>
        <w:tabs>
          <w:tab w:val="left" w:pos="284"/>
        </w:tabs>
        <w:rPr>
          <w:sz w:val="20"/>
        </w:rPr>
      </w:pPr>
    </w:p>
    <w:p w14:paraId="5132731C" w14:textId="7765EE1B" w:rsidR="00346787" w:rsidRPr="00346787" w:rsidRDefault="00346787" w:rsidP="008F5F58">
      <w:pPr>
        <w:tabs>
          <w:tab w:val="left" w:pos="284"/>
        </w:tabs>
        <w:rPr>
          <w:b/>
          <w:bCs/>
          <w:sz w:val="20"/>
        </w:rPr>
      </w:pPr>
      <w:r w:rsidRPr="00346787">
        <w:rPr>
          <w:b/>
          <w:bCs/>
          <w:sz w:val="20"/>
        </w:rPr>
        <w:t>Normalizuoto mažiausių vidutinių kvadratų adaptyviojo algoritmo įgyvendinimas</w:t>
      </w:r>
    </w:p>
    <w:p w14:paraId="457E57C6" w14:textId="77777777" w:rsidR="00346787" w:rsidRDefault="00346787" w:rsidP="008F5F58">
      <w:pPr>
        <w:tabs>
          <w:tab w:val="left" w:pos="284"/>
        </w:tabs>
        <w:rPr>
          <w:sz w:val="20"/>
        </w:rPr>
      </w:pPr>
    </w:p>
    <w:p w14:paraId="1BED0003" w14:textId="77777777" w:rsidR="00346787" w:rsidRPr="00346787" w:rsidRDefault="00346787" w:rsidP="00346787">
      <w:pPr>
        <w:tabs>
          <w:tab w:val="left" w:pos="284"/>
        </w:tabs>
        <w:rPr>
          <w:sz w:val="20"/>
        </w:rPr>
      </w:pPr>
      <w:proofErr w:type="spellStart"/>
      <w:r w:rsidRPr="00346787">
        <w:rPr>
          <w:sz w:val="20"/>
        </w:rPr>
        <w:t>is</w:t>
      </w:r>
      <w:proofErr w:type="spellEnd"/>
      <w:r w:rsidRPr="00346787">
        <w:rPr>
          <w:sz w:val="20"/>
        </w:rPr>
        <w:t>. Kuriuo</w:t>
      </w:r>
    </w:p>
    <w:p w14:paraId="6E262B22" w14:textId="77777777" w:rsidR="00346787" w:rsidRPr="00346787" w:rsidRDefault="00346787" w:rsidP="00346787">
      <w:pPr>
        <w:tabs>
          <w:tab w:val="left" w:pos="284"/>
        </w:tabs>
        <w:rPr>
          <w:sz w:val="20"/>
        </w:rPr>
      </w:pPr>
      <w:r w:rsidRPr="00346787">
        <w:rPr>
          <w:sz w:val="20"/>
        </w:rPr>
        <w:t xml:space="preserve">atveju </w:t>
      </w:r>
      <w:r w:rsidRPr="00346787">
        <w:rPr>
          <w:rFonts w:ascii="Cambria Math" w:hAnsi="Cambria Math" w:cs="Cambria Math"/>
          <w:sz w:val="20"/>
        </w:rPr>
        <w:t>𝑀𝑆𝐸</w:t>
      </w:r>
      <w:r w:rsidRPr="00346787">
        <w:rPr>
          <w:sz w:val="20"/>
        </w:rPr>
        <w:t xml:space="preserve"> klaida gauta mažesnė? Paklausę signalus įvertinkite, kuriuo algoritmu efektyviau</w:t>
      </w:r>
    </w:p>
    <w:p w14:paraId="00612D9E" w14:textId="5E381D20" w:rsidR="00E55A97" w:rsidRDefault="00346787" w:rsidP="00346787">
      <w:pPr>
        <w:tabs>
          <w:tab w:val="left" w:pos="284"/>
        </w:tabs>
        <w:rPr>
          <w:sz w:val="20"/>
        </w:rPr>
      </w:pPr>
      <w:r w:rsidRPr="00346787">
        <w:rPr>
          <w:sz w:val="20"/>
        </w:rPr>
        <w:t>slopinama variklio triukšmo dedamoji?</w:t>
      </w:r>
    </w:p>
    <w:p w14:paraId="29C240AC" w14:textId="2533DF71" w:rsidR="00346787" w:rsidRDefault="00346787" w:rsidP="00346787">
      <w:pPr>
        <w:tabs>
          <w:tab w:val="left" w:pos="284"/>
        </w:tabs>
        <w:rPr>
          <w:sz w:val="20"/>
        </w:rPr>
      </w:pPr>
    </w:p>
    <w:p w14:paraId="520FA766" w14:textId="39C2767F" w:rsidR="00346787" w:rsidRDefault="00346787" w:rsidP="00346787">
      <w:pPr>
        <w:tabs>
          <w:tab w:val="left" w:pos="284"/>
        </w:tabs>
        <w:rPr>
          <w:sz w:val="20"/>
        </w:rPr>
      </w:pPr>
      <w:r>
        <w:rPr>
          <w:sz w:val="20"/>
        </w:rPr>
        <w:t>IKELTI GRAFIKUS LAIKO IR DAZNIU SKIRTYJE</w:t>
      </w:r>
    </w:p>
    <w:p w14:paraId="263866BE" w14:textId="60DB1E04" w:rsidR="00346787" w:rsidRDefault="00346787" w:rsidP="00346787">
      <w:pPr>
        <w:tabs>
          <w:tab w:val="left" w:pos="284"/>
        </w:tabs>
        <w:rPr>
          <w:sz w:val="20"/>
        </w:rPr>
      </w:pPr>
    </w:p>
    <w:p w14:paraId="511B7B75" w14:textId="265C28F2" w:rsidR="002A7D5E" w:rsidRDefault="002A7D5E" w:rsidP="00346787">
      <w:pPr>
        <w:tabs>
          <w:tab w:val="left" w:pos="284"/>
        </w:tabs>
        <w:rPr>
          <w:sz w:val="20"/>
        </w:rPr>
      </w:pPr>
    </w:p>
    <w:p w14:paraId="389BA5E7" w14:textId="33276C44" w:rsidR="002A7D5E" w:rsidRPr="002A7D5E" w:rsidRDefault="002A7D5E" w:rsidP="00346787">
      <w:pPr>
        <w:tabs>
          <w:tab w:val="left" w:pos="284"/>
        </w:tabs>
        <w:rPr>
          <w:b/>
          <w:bCs/>
          <w:sz w:val="20"/>
        </w:rPr>
      </w:pPr>
      <w:proofErr w:type="spellStart"/>
      <w:r w:rsidRPr="002A7D5E">
        <w:rPr>
          <w:b/>
          <w:bCs/>
          <w:sz w:val="20"/>
        </w:rPr>
        <w:t>Dekoreliuotas</w:t>
      </w:r>
      <w:proofErr w:type="spellEnd"/>
      <w:r w:rsidRPr="002A7D5E">
        <w:rPr>
          <w:b/>
          <w:bCs/>
          <w:sz w:val="20"/>
        </w:rPr>
        <w:t xml:space="preserve"> rekursinis mažiausių kvadratų algoritmas</w:t>
      </w:r>
    </w:p>
    <w:p w14:paraId="0A7140DA" w14:textId="35D19DFF" w:rsidR="002A7D5E" w:rsidRDefault="002A7D5E" w:rsidP="00346787">
      <w:pPr>
        <w:tabs>
          <w:tab w:val="left" w:pos="284"/>
        </w:tabs>
        <w:rPr>
          <w:sz w:val="20"/>
        </w:rPr>
      </w:pPr>
    </w:p>
    <w:p w14:paraId="45A71F52" w14:textId="77777777" w:rsidR="002A7D5E" w:rsidRDefault="002A7D5E" w:rsidP="00346787">
      <w:pPr>
        <w:tabs>
          <w:tab w:val="left" w:pos="284"/>
        </w:tabs>
        <w:rPr>
          <w:sz w:val="20"/>
        </w:rPr>
      </w:pPr>
    </w:p>
    <w:p w14:paraId="7DF50230" w14:textId="65E27823" w:rsidR="002A7D5E" w:rsidRDefault="002A7D5E" w:rsidP="00346787">
      <w:pPr>
        <w:tabs>
          <w:tab w:val="left" w:pos="284"/>
        </w:tabs>
        <w:rPr>
          <w:sz w:val="20"/>
        </w:rPr>
      </w:pPr>
      <w:r>
        <w:rPr>
          <w:sz w:val="20"/>
        </w:rPr>
        <w:t>Pradines M ir lambda vertes</w:t>
      </w:r>
    </w:p>
    <w:p w14:paraId="3C27B8CC" w14:textId="5AE93B08" w:rsidR="002A7D5E" w:rsidRDefault="002A7D5E" w:rsidP="00346787">
      <w:pPr>
        <w:tabs>
          <w:tab w:val="left" w:pos="284"/>
        </w:tabs>
        <w:rPr>
          <w:sz w:val="20"/>
        </w:rPr>
      </w:pPr>
    </w:p>
    <w:p w14:paraId="408A8257" w14:textId="2BB91781" w:rsidR="002A7D5E" w:rsidRDefault="001E6E1F" w:rsidP="00346787">
      <w:pPr>
        <w:tabs>
          <w:tab w:val="left" w:pos="284"/>
        </w:tabs>
        <w:rPr>
          <w:sz w:val="20"/>
        </w:rPr>
      </w:pPr>
      <w:proofErr w:type="spellStart"/>
      <w:r>
        <w:rPr>
          <w:sz w:val="20"/>
        </w:rPr>
        <w:t>Ikelti</w:t>
      </w:r>
      <w:proofErr w:type="spellEnd"/>
      <w:r>
        <w:rPr>
          <w:sz w:val="20"/>
        </w:rPr>
        <w:t xml:space="preserve"> grafika</w:t>
      </w:r>
    </w:p>
    <w:p w14:paraId="76C782F5" w14:textId="5EF7DBB3" w:rsidR="001E6E1F" w:rsidRDefault="001E6E1F" w:rsidP="00346787">
      <w:pPr>
        <w:tabs>
          <w:tab w:val="left" w:pos="284"/>
        </w:tabs>
        <w:rPr>
          <w:sz w:val="20"/>
        </w:rPr>
      </w:pPr>
    </w:p>
    <w:p w14:paraId="65B4550A" w14:textId="419F1B86" w:rsidR="001E6E1F" w:rsidRPr="001E6E1F" w:rsidRDefault="001E6E1F" w:rsidP="00346787">
      <w:pPr>
        <w:tabs>
          <w:tab w:val="left" w:pos="284"/>
        </w:tabs>
        <w:rPr>
          <w:b/>
          <w:bCs/>
          <w:sz w:val="20"/>
        </w:rPr>
      </w:pPr>
      <w:r w:rsidRPr="001E6E1F">
        <w:rPr>
          <w:b/>
          <w:bCs/>
          <w:sz w:val="20"/>
        </w:rPr>
        <w:t>Mažiausių vidutinių kvadratų RMK adaptyviųjų filtrų palyginimas</w:t>
      </w:r>
    </w:p>
    <w:p w14:paraId="4311440E" w14:textId="77777777" w:rsidR="001E6E1F" w:rsidRPr="001E6E1F" w:rsidRDefault="001E6E1F" w:rsidP="001E6E1F">
      <w:pPr>
        <w:tabs>
          <w:tab w:val="left" w:pos="284"/>
        </w:tabs>
        <w:rPr>
          <w:sz w:val="20"/>
        </w:rPr>
      </w:pPr>
      <w:r w:rsidRPr="001E6E1F">
        <w:rPr>
          <w:sz w:val="20"/>
        </w:rPr>
        <w:t xml:space="preserve">Įgyvendintam </w:t>
      </w:r>
      <w:proofErr w:type="spellStart"/>
      <w:r w:rsidRPr="001E6E1F">
        <w:rPr>
          <w:sz w:val="20"/>
        </w:rPr>
        <w:t>dekoreliuotam</w:t>
      </w:r>
      <w:proofErr w:type="spellEnd"/>
      <w:r w:rsidRPr="001E6E1F">
        <w:rPr>
          <w:sz w:val="20"/>
        </w:rPr>
        <w:t xml:space="preserve"> RMK adaptyviajam algoritmui raskite optimalią eksponentinės</w:t>
      </w:r>
    </w:p>
    <w:p w14:paraId="086CA6EE" w14:textId="77777777" w:rsidR="001E6E1F" w:rsidRPr="001E6E1F" w:rsidRDefault="001E6E1F" w:rsidP="001E6E1F">
      <w:pPr>
        <w:tabs>
          <w:tab w:val="left" w:pos="284"/>
        </w:tabs>
        <w:rPr>
          <w:sz w:val="20"/>
        </w:rPr>
      </w:pPr>
      <w:r w:rsidRPr="001E6E1F">
        <w:rPr>
          <w:sz w:val="20"/>
        </w:rPr>
        <w:t xml:space="preserve">„užmiršimo“ konstantos λ ir filtro koeficientų skaičiaus M porą, su kuriais </w:t>
      </w:r>
      <w:r w:rsidRPr="001E6E1F">
        <w:rPr>
          <w:rFonts w:ascii="Cambria Math" w:hAnsi="Cambria Math" w:cs="Cambria Math"/>
          <w:sz w:val="20"/>
        </w:rPr>
        <w:t>𝑀𝑆𝐸</w:t>
      </w:r>
      <w:r w:rsidRPr="001E6E1F">
        <w:rPr>
          <w:sz w:val="20"/>
        </w:rPr>
        <w:t xml:space="preserve"> gaunama mažiausia.</w:t>
      </w:r>
    </w:p>
    <w:p w14:paraId="4B4CA3C5" w14:textId="77777777" w:rsidR="001E6E1F" w:rsidRPr="001E6E1F" w:rsidRDefault="001E6E1F" w:rsidP="001E6E1F">
      <w:pPr>
        <w:tabs>
          <w:tab w:val="left" w:pos="284"/>
        </w:tabs>
        <w:rPr>
          <w:sz w:val="20"/>
        </w:rPr>
      </w:pPr>
      <w:r w:rsidRPr="001E6E1F">
        <w:rPr>
          <w:sz w:val="20"/>
        </w:rPr>
        <w:t>Palyginkite MVK ir RMK algoritmus išskiriant piloto kalbos signalą. Pateikite rekomendacijas, kurį iš tirtų</w:t>
      </w:r>
    </w:p>
    <w:p w14:paraId="563395F4" w14:textId="77777777" w:rsidR="001E6E1F" w:rsidRPr="001E6E1F" w:rsidRDefault="001E6E1F" w:rsidP="001E6E1F">
      <w:pPr>
        <w:tabs>
          <w:tab w:val="left" w:pos="284"/>
        </w:tabs>
        <w:rPr>
          <w:sz w:val="20"/>
        </w:rPr>
      </w:pPr>
      <w:r w:rsidRPr="001E6E1F">
        <w:rPr>
          <w:sz w:val="20"/>
        </w:rPr>
        <w:t>algoritmų (MVK, NMVK ar RMK) tikslingiausia naudoti sprendžiant piloto kalbos signalo išskyrimo</w:t>
      </w:r>
    </w:p>
    <w:p w14:paraId="65AE5C2E" w14:textId="4451F130" w:rsidR="002A7D5E" w:rsidRDefault="001E6E1F" w:rsidP="001E6E1F">
      <w:pPr>
        <w:tabs>
          <w:tab w:val="left" w:pos="284"/>
        </w:tabs>
        <w:rPr>
          <w:sz w:val="20"/>
        </w:rPr>
      </w:pPr>
      <w:r w:rsidRPr="001E6E1F">
        <w:rPr>
          <w:sz w:val="20"/>
        </w:rPr>
        <w:t>problemą.</w:t>
      </w:r>
    </w:p>
    <w:p w14:paraId="169E8A6B" w14:textId="5B30E564" w:rsidR="001E6E1F" w:rsidRDefault="001E6E1F" w:rsidP="001E6E1F">
      <w:pPr>
        <w:tabs>
          <w:tab w:val="left" w:pos="284"/>
        </w:tabs>
        <w:rPr>
          <w:sz w:val="20"/>
        </w:rPr>
      </w:pPr>
    </w:p>
    <w:p w14:paraId="7DDD01D8" w14:textId="229CB77A" w:rsidR="001E6E1F" w:rsidRDefault="001E6E1F" w:rsidP="001E6E1F">
      <w:pPr>
        <w:tabs>
          <w:tab w:val="left" w:pos="284"/>
        </w:tabs>
        <w:rPr>
          <w:sz w:val="20"/>
        </w:rPr>
      </w:pPr>
    </w:p>
    <w:p w14:paraId="71378E79" w14:textId="3007E7FC" w:rsidR="001E6E1F" w:rsidRDefault="001E6E1F" w:rsidP="001E6E1F">
      <w:pPr>
        <w:tabs>
          <w:tab w:val="left" w:pos="284"/>
        </w:tabs>
        <w:rPr>
          <w:sz w:val="20"/>
        </w:rPr>
      </w:pPr>
      <w:proofErr w:type="spellStart"/>
      <w:r>
        <w:rPr>
          <w:sz w:val="20"/>
        </w:rPr>
        <w:t>Ikelti</w:t>
      </w:r>
      <w:proofErr w:type="spellEnd"/>
      <w:r>
        <w:rPr>
          <w:sz w:val="20"/>
        </w:rPr>
        <w:t xml:space="preserve"> grafika nuo laiko</w:t>
      </w:r>
    </w:p>
    <w:p w14:paraId="559A8D84" w14:textId="77777777" w:rsidR="00346787" w:rsidRDefault="00346787" w:rsidP="00346787">
      <w:pPr>
        <w:tabs>
          <w:tab w:val="left" w:pos="284"/>
        </w:tabs>
        <w:rPr>
          <w:sz w:val="20"/>
        </w:rPr>
      </w:pPr>
    </w:p>
    <w:p w14:paraId="31561E1F" w14:textId="77777777" w:rsidR="0056017A" w:rsidRDefault="0056017A" w:rsidP="0056017A">
      <w:pPr>
        <w:tabs>
          <w:tab w:val="left" w:pos="567"/>
        </w:tabs>
        <w:rPr>
          <w:b/>
          <w:bCs/>
          <w:sz w:val="20"/>
        </w:rPr>
      </w:pPr>
      <w:r>
        <w:rPr>
          <w:b/>
          <w:bCs/>
          <w:sz w:val="20"/>
        </w:rPr>
        <w:t>Diskusija</w:t>
      </w:r>
    </w:p>
    <w:p w14:paraId="4FCE683F" w14:textId="77777777" w:rsidR="0056017A" w:rsidRDefault="0056017A" w:rsidP="0056017A">
      <w:pPr>
        <w:tabs>
          <w:tab w:val="left" w:pos="284"/>
        </w:tabs>
        <w:rPr>
          <w:sz w:val="20"/>
        </w:rPr>
      </w:pPr>
    </w:p>
    <w:p w14:paraId="2EFCBD9E" w14:textId="00B376F2" w:rsidR="008123A0" w:rsidRDefault="0056017A" w:rsidP="0056017A">
      <w:pPr>
        <w:tabs>
          <w:tab w:val="left" w:pos="284"/>
        </w:tabs>
        <w:rPr>
          <w:sz w:val="20"/>
        </w:rPr>
      </w:pPr>
      <w:r>
        <w:rPr>
          <w:sz w:val="20"/>
        </w:rPr>
        <w:tab/>
      </w:r>
      <w:r w:rsidR="001E6E1F">
        <w:rPr>
          <w:sz w:val="20"/>
        </w:rPr>
        <w:t xml:space="preserve">Darbe buvo analizuojamas ganėtinai stacionarus triukšmo – variklio signalas. Įdomu būtų panagrinėti, kaip tokie </w:t>
      </w:r>
      <w:proofErr w:type="spellStart"/>
      <w:r w:rsidR="001E6E1F">
        <w:rPr>
          <w:sz w:val="20"/>
        </w:rPr>
        <w:t>adaptyvųjų</w:t>
      </w:r>
      <w:proofErr w:type="spellEnd"/>
      <w:r w:rsidR="001E6E1F">
        <w:rPr>
          <w:sz w:val="20"/>
        </w:rPr>
        <w:t xml:space="preserve"> </w:t>
      </w:r>
      <w:proofErr w:type="spellStart"/>
      <w:r w:rsidR="001E6E1F">
        <w:rPr>
          <w:sz w:val="20"/>
        </w:rPr>
        <w:t>filtų</w:t>
      </w:r>
      <w:proofErr w:type="spellEnd"/>
      <w:r w:rsidR="001E6E1F">
        <w:rPr>
          <w:sz w:val="20"/>
        </w:rPr>
        <w:t xml:space="preserve"> algoritmai veikia su kintančiu motoro garsu – </w:t>
      </w:r>
      <w:proofErr w:type="spellStart"/>
      <w:r w:rsidR="001E6E1F">
        <w:rPr>
          <w:sz w:val="20"/>
        </w:rPr>
        <w:t>pvz</w:t>
      </w:r>
      <w:proofErr w:type="spellEnd"/>
      <w:r w:rsidR="001E6E1F">
        <w:rPr>
          <w:sz w:val="20"/>
        </w:rPr>
        <w:t xml:space="preserve"> mašinoje </w:t>
      </w:r>
      <w:proofErr w:type="spellStart"/>
      <w:r w:rsidR="001E6E1F">
        <w:rPr>
          <w:sz w:val="20"/>
        </w:rPr>
        <w:t>keięiantis</w:t>
      </w:r>
      <w:proofErr w:type="spellEnd"/>
      <w:r w:rsidR="001E6E1F">
        <w:rPr>
          <w:sz w:val="20"/>
        </w:rPr>
        <w:t xml:space="preserve"> pavaroms. Galimai </w:t>
      </w:r>
      <w:proofErr w:type="spellStart"/>
      <w:r w:rsidR="001E6E1F">
        <w:rPr>
          <w:sz w:val="20"/>
        </w:rPr>
        <w:t>bųtų</w:t>
      </w:r>
      <w:proofErr w:type="spellEnd"/>
      <w:r w:rsidR="001E6E1F">
        <w:rPr>
          <w:sz w:val="20"/>
        </w:rPr>
        <w:t xml:space="preserve"> blogiau</w:t>
      </w:r>
    </w:p>
    <w:p w14:paraId="203EA831" w14:textId="77777777" w:rsidR="00A15E27" w:rsidRPr="005A7061" w:rsidRDefault="00A15E27" w:rsidP="0056017A">
      <w:pPr>
        <w:tabs>
          <w:tab w:val="left" w:pos="284"/>
        </w:tabs>
        <w:rPr>
          <w:sz w:val="20"/>
        </w:rPr>
      </w:pPr>
    </w:p>
    <w:p w14:paraId="7302EAF1" w14:textId="56703252" w:rsidR="00E2273B" w:rsidRPr="005A7061" w:rsidRDefault="00E2273B" w:rsidP="00E2273B">
      <w:pPr>
        <w:tabs>
          <w:tab w:val="left" w:pos="284"/>
        </w:tabs>
        <w:rPr>
          <w:sz w:val="20"/>
        </w:rPr>
      </w:pPr>
    </w:p>
    <w:p w14:paraId="17D0E854" w14:textId="0819BA61" w:rsidR="00F210B4" w:rsidRDefault="00E2273B" w:rsidP="00C83D3A">
      <w:pPr>
        <w:tabs>
          <w:tab w:val="left" w:pos="567"/>
        </w:tabs>
        <w:rPr>
          <w:b/>
          <w:bCs/>
          <w:sz w:val="20"/>
        </w:rPr>
      </w:pPr>
      <w:r w:rsidRPr="005A7061">
        <w:rPr>
          <w:b/>
          <w:bCs/>
          <w:sz w:val="20"/>
        </w:rPr>
        <w:t>I</w:t>
      </w:r>
      <w:r w:rsidR="0075782A" w:rsidRPr="005A7061">
        <w:rPr>
          <w:b/>
          <w:bCs/>
          <w:sz w:val="20"/>
        </w:rPr>
        <w:t>švados</w:t>
      </w:r>
    </w:p>
    <w:p w14:paraId="5E0FDB00" w14:textId="77777777" w:rsidR="00FF5611" w:rsidRPr="00FF5611" w:rsidRDefault="00FF5611" w:rsidP="00C83D3A">
      <w:pPr>
        <w:tabs>
          <w:tab w:val="left" w:pos="567"/>
        </w:tabs>
        <w:rPr>
          <w:b/>
          <w:bCs/>
          <w:sz w:val="20"/>
        </w:rPr>
      </w:pPr>
    </w:p>
    <w:p w14:paraId="198F6A41" w14:textId="29A7B48B" w:rsidR="00CC4323" w:rsidRDefault="00546985" w:rsidP="00A02BCE">
      <w:pPr>
        <w:tabs>
          <w:tab w:val="left" w:pos="284"/>
        </w:tabs>
        <w:rPr>
          <w:bCs/>
          <w:sz w:val="20"/>
        </w:rPr>
      </w:pPr>
      <w:r>
        <w:rPr>
          <w:bCs/>
          <w:sz w:val="20"/>
        </w:rPr>
        <w:t>Kintantiems signalams yra reikalingas adaptyvusis filtras</w:t>
      </w:r>
      <w:r w:rsidR="006B64F0">
        <w:rPr>
          <w:bCs/>
          <w:sz w:val="20"/>
        </w:rPr>
        <w:t xml:space="preserve"> – nes persidengia dažnių spektrai.</w:t>
      </w:r>
    </w:p>
    <w:p w14:paraId="21C5FE2E" w14:textId="77777777" w:rsidR="006B64F0" w:rsidRDefault="006B64F0" w:rsidP="00A02BCE">
      <w:pPr>
        <w:tabs>
          <w:tab w:val="left" w:pos="284"/>
        </w:tabs>
        <w:rPr>
          <w:bCs/>
          <w:sz w:val="20"/>
        </w:rPr>
      </w:pPr>
    </w:p>
    <w:p w14:paraId="7D3E7BB2" w14:textId="51F848CA" w:rsidR="006B64F0" w:rsidRDefault="00F94029" w:rsidP="00A02BCE">
      <w:pPr>
        <w:tabs>
          <w:tab w:val="left" w:pos="284"/>
        </w:tabs>
        <w:rPr>
          <w:sz w:val="20"/>
        </w:rPr>
      </w:pPr>
      <w:r>
        <w:rPr>
          <w:sz w:val="20"/>
        </w:rPr>
        <w:t>Iš esmės visi darbe nagrinėti algoritmai yra veikiantys.</w:t>
      </w:r>
    </w:p>
    <w:p w14:paraId="3D0D5037" w14:textId="42CB17DC" w:rsidR="00706C05" w:rsidRDefault="00706C05" w:rsidP="00A02BCE">
      <w:pPr>
        <w:tabs>
          <w:tab w:val="left" w:pos="284"/>
        </w:tabs>
        <w:rPr>
          <w:sz w:val="20"/>
        </w:rPr>
      </w:pPr>
    </w:p>
    <w:p w14:paraId="045F3083" w14:textId="7FA7BE69" w:rsidR="00706C05" w:rsidRDefault="00706C05" w:rsidP="00A02BCE">
      <w:pPr>
        <w:tabs>
          <w:tab w:val="left" w:pos="284"/>
        </w:tabs>
        <w:rPr>
          <w:sz w:val="20"/>
        </w:rPr>
      </w:pPr>
      <w:r>
        <w:rPr>
          <w:sz w:val="20"/>
        </w:rPr>
        <w:t xml:space="preserve">Rasti geriausi </w:t>
      </w:r>
      <w:r w:rsidRPr="00706C05">
        <w:rPr>
          <w:rStyle w:val="fontstyle01"/>
          <w:highlight w:val="yellow"/>
        </w:rPr>
        <w:t xml:space="preserve">adaptacijos žingsnis </w:t>
      </w:r>
      <w:r w:rsidRPr="00706C05">
        <w:rPr>
          <w:rStyle w:val="fontstyle21"/>
          <w:highlight w:val="yellow"/>
        </w:rPr>
        <w:sym w:font="Symbol" w:char="F06D"/>
      </w:r>
      <w:r>
        <w:rPr>
          <w:rStyle w:val="fontstyle21"/>
          <w:highlight w:val="yellow"/>
        </w:rPr>
        <w:t>=</w:t>
      </w:r>
      <w:r w:rsidRPr="00706C05">
        <w:rPr>
          <w:rStyle w:val="fontstyle01"/>
          <w:highlight w:val="yellow"/>
        </w:rPr>
        <w:t xml:space="preserve">0.01 ir filtro </w:t>
      </w:r>
      <w:r>
        <w:rPr>
          <w:rStyle w:val="fontstyle01"/>
          <w:highlight w:val="yellow"/>
        </w:rPr>
        <w:t xml:space="preserve">eilė </w:t>
      </w:r>
      <w:r w:rsidRPr="00706C05">
        <w:rPr>
          <w:rStyle w:val="fontstyle01"/>
          <w:highlight w:val="yellow"/>
        </w:rPr>
        <w:t>M</w:t>
      </w:r>
      <w:r>
        <w:rPr>
          <w:rStyle w:val="fontstyle01"/>
          <w:highlight w:val="yellow"/>
        </w:rPr>
        <w:t>=</w:t>
      </w:r>
      <w:r w:rsidRPr="00706C05">
        <w:rPr>
          <w:rStyle w:val="fontstyle01"/>
          <w:highlight w:val="yellow"/>
        </w:rPr>
        <w:t>15</w:t>
      </w:r>
    </w:p>
    <w:p w14:paraId="17C10108" w14:textId="77777777" w:rsidR="00F94029" w:rsidRPr="005A7061" w:rsidRDefault="00F94029" w:rsidP="00A02BCE">
      <w:pPr>
        <w:tabs>
          <w:tab w:val="left" w:pos="284"/>
        </w:tabs>
        <w:rPr>
          <w:sz w:val="20"/>
        </w:rPr>
      </w:pPr>
    </w:p>
    <w:p w14:paraId="39E92F2D" w14:textId="0E5A909F" w:rsidR="00600332" w:rsidRDefault="00F94029" w:rsidP="00CC4323">
      <w:pPr>
        <w:tabs>
          <w:tab w:val="left" w:pos="284"/>
        </w:tabs>
        <w:rPr>
          <w:sz w:val="20"/>
        </w:rPr>
      </w:pPr>
      <w:r>
        <w:rPr>
          <w:sz w:val="20"/>
        </w:rPr>
        <w:t xml:space="preserve">Nagrinėjant filtrus MSE rodiklis reikia atsižvelgti į tai </w:t>
      </w:r>
      <w:r w:rsidR="00600332">
        <w:rPr>
          <w:sz w:val="20"/>
        </w:rPr>
        <w:t>jog pirmosiomis</w:t>
      </w:r>
      <w:r>
        <w:rPr>
          <w:sz w:val="20"/>
        </w:rPr>
        <w:t xml:space="preserve"> </w:t>
      </w:r>
      <w:r w:rsidR="00600332">
        <w:rPr>
          <w:sz w:val="20"/>
        </w:rPr>
        <w:t>sekutėmis</w:t>
      </w:r>
      <w:r>
        <w:rPr>
          <w:sz w:val="20"/>
        </w:rPr>
        <w:t xml:space="preserve"> filtras nesugeba teisingai adaptuotos</w:t>
      </w:r>
    </w:p>
    <w:p w14:paraId="2DEBF20B" w14:textId="744BD6C7" w:rsidR="00CC4323" w:rsidRDefault="00CC4323" w:rsidP="00CC4323">
      <w:pPr>
        <w:tabs>
          <w:tab w:val="left" w:pos="284"/>
        </w:tabs>
        <w:rPr>
          <w:sz w:val="20"/>
        </w:rPr>
      </w:pPr>
    </w:p>
    <w:p w14:paraId="1C7B8DCD" w14:textId="3E73E638" w:rsidR="00600332" w:rsidRDefault="00600332" w:rsidP="00CC4323">
      <w:pPr>
        <w:tabs>
          <w:tab w:val="left" w:pos="284"/>
        </w:tabs>
        <w:rPr>
          <w:sz w:val="20"/>
        </w:rPr>
      </w:pPr>
      <w:proofErr w:type="spellStart"/>
      <w:r>
        <w:rPr>
          <w:sz w:val="20"/>
        </w:rPr>
        <w:t>Visualiai</w:t>
      </w:r>
      <w:proofErr w:type="spellEnd"/>
      <w:r>
        <w:rPr>
          <w:sz w:val="20"/>
        </w:rPr>
        <w:t xml:space="preserve"> pagal MSE nuo laiko grafika geriausias yra RMK algoritmas</w:t>
      </w:r>
      <w:r w:rsidR="004E0BC8">
        <w:rPr>
          <w:sz w:val="20"/>
        </w:rPr>
        <w:t>.</w:t>
      </w:r>
    </w:p>
    <w:p w14:paraId="7F53C37D" w14:textId="30087B8D" w:rsidR="004E0BC8" w:rsidRDefault="004E0BC8" w:rsidP="00CC4323">
      <w:pPr>
        <w:tabs>
          <w:tab w:val="left" w:pos="284"/>
        </w:tabs>
        <w:rPr>
          <w:sz w:val="20"/>
        </w:rPr>
      </w:pPr>
    </w:p>
    <w:p w14:paraId="40F88FC9" w14:textId="77777777" w:rsidR="004E0BC8" w:rsidRPr="005A7061" w:rsidRDefault="004E0BC8" w:rsidP="004E0BC8">
      <w:pPr>
        <w:tabs>
          <w:tab w:val="left" w:pos="284"/>
        </w:tabs>
        <w:rPr>
          <w:sz w:val="20"/>
        </w:rPr>
      </w:pPr>
      <w:r>
        <w:rPr>
          <w:sz w:val="20"/>
        </w:rPr>
        <w:t xml:space="preserve">Atlikus papildoma rastos </w:t>
      </w:r>
      <w:proofErr w:type="spellStart"/>
      <w:r>
        <w:rPr>
          <w:sz w:val="20"/>
        </w:rPr>
        <w:t>geriauios</w:t>
      </w:r>
      <w:proofErr w:type="spellEnd"/>
      <w:r>
        <w:rPr>
          <w:sz w:val="20"/>
        </w:rPr>
        <w:t xml:space="preserve"> Lambda = 1ir </w:t>
      </w:r>
      <w:proofErr w:type="spellStart"/>
      <w:r>
        <w:rPr>
          <w:sz w:val="20"/>
        </w:rPr>
        <w:t>foltr</w:t>
      </w:r>
      <w:proofErr w:type="spellEnd"/>
      <w:r>
        <w:rPr>
          <w:sz w:val="20"/>
        </w:rPr>
        <w:t xml:space="preserve"> eilė=15</w:t>
      </w:r>
    </w:p>
    <w:p w14:paraId="5078AFAE" w14:textId="77777777" w:rsidR="004E0BC8" w:rsidRDefault="004E0BC8" w:rsidP="00CC4323">
      <w:pPr>
        <w:tabs>
          <w:tab w:val="left" w:pos="284"/>
        </w:tabs>
        <w:rPr>
          <w:sz w:val="20"/>
        </w:rPr>
      </w:pPr>
    </w:p>
    <w:p w14:paraId="7687959B" w14:textId="2F5C513F" w:rsidR="004E0BC8" w:rsidRDefault="004E0BC8" w:rsidP="00CC4323">
      <w:pPr>
        <w:tabs>
          <w:tab w:val="left" w:pos="284"/>
        </w:tabs>
        <w:rPr>
          <w:sz w:val="20"/>
        </w:rPr>
      </w:pPr>
      <w:r>
        <w:rPr>
          <w:sz w:val="20"/>
        </w:rPr>
        <w:t xml:space="preserve">Įvertinus RMK </w:t>
      </w:r>
      <w:proofErr w:type="spellStart"/>
      <w:r>
        <w:rPr>
          <w:sz w:val="20"/>
        </w:rPr>
        <w:t>algoritma</w:t>
      </w:r>
      <w:proofErr w:type="spellEnd"/>
      <w:r>
        <w:rPr>
          <w:sz w:val="20"/>
        </w:rPr>
        <w:t xml:space="preserve"> geriausias</w:t>
      </w:r>
    </w:p>
    <w:p w14:paraId="03A5A958" w14:textId="055E4514" w:rsidR="004E0BC8" w:rsidRDefault="004E0BC8" w:rsidP="00CC4323">
      <w:pPr>
        <w:tabs>
          <w:tab w:val="left" w:pos="284"/>
        </w:tabs>
        <w:rPr>
          <w:sz w:val="20"/>
        </w:rPr>
      </w:pPr>
    </w:p>
    <w:p w14:paraId="56FEF2C4" w14:textId="77777777" w:rsidR="00D51ECE" w:rsidRDefault="00D51ECE" w:rsidP="00A04D8D">
      <w:pPr>
        <w:autoSpaceDE w:val="0"/>
        <w:autoSpaceDN w:val="0"/>
        <w:adjustRightInd w:val="0"/>
        <w:rPr>
          <w:b/>
          <w:bCs/>
          <w:sz w:val="20"/>
        </w:rPr>
      </w:pPr>
    </w:p>
    <w:p w14:paraId="37CE2250" w14:textId="77777777" w:rsidR="00D51ECE" w:rsidRPr="005A7061" w:rsidRDefault="00D51ECE" w:rsidP="00D51ECE">
      <w:pPr>
        <w:autoSpaceDE w:val="0"/>
        <w:autoSpaceDN w:val="0"/>
        <w:adjustRightInd w:val="0"/>
        <w:rPr>
          <w:rFonts w:ascii="Times-Roman" w:hAnsi="Times-Roman" w:cs="Times-Roman"/>
          <w:sz w:val="18"/>
          <w:szCs w:val="18"/>
          <w:lang w:eastAsia="lt-LT"/>
        </w:rPr>
      </w:pPr>
      <w:r w:rsidRPr="005A7061">
        <w:rPr>
          <w:b/>
          <w:bCs/>
          <w:sz w:val="20"/>
        </w:rPr>
        <w:t>Priedai</w:t>
      </w:r>
    </w:p>
    <w:p w14:paraId="53916494" w14:textId="3FF7DC37" w:rsidR="00D51ECE" w:rsidRPr="00D51ECE" w:rsidRDefault="00D51ECE" w:rsidP="00A04D8D">
      <w:pPr>
        <w:autoSpaceDE w:val="0"/>
        <w:autoSpaceDN w:val="0"/>
        <w:adjustRightInd w:val="0"/>
        <w:rPr>
          <w:sz w:val="20"/>
        </w:rPr>
      </w:pPr>
      <w:r w:rsidRPr="00D51ECE">
        <w:rPr>
          <w:sz w:val="20"/>
        </w:rPr>
        <w:t>Laboratorinio darbo aprašymas</w:t>
      </w:r>
    </w:p>
    <w:p w14:paraId="3D63F2A2" w14:textId="77777777" w:rsidR="00D51ECE" w:rsidRDefault="00D51ECE" w:rsidP="00A04D8D">
      <w:pPr>
        <w:autoSpaceDE w:val="0"/>
        <w:autoSpaceDN w:val="0"/>
        <w:adjustRightInd w:val="0"/>
        <w:rPr>
          <w:b/>
          <w:bCs/>
          <w:sz w:val="20"/>
        </w:rPr>
      </w:pPr>
    </w:p>
    <w:p w14:paraId="027EDCE5" w14:textId="77777777" w:rsidR="00D51ECE" w:rsidRDefault="00D51ECE" w:rsidP="00A04D8D">
      <w:pPr>
        <w:autoSpaceDE w:val="0"/>
        <w:autoSpaceDN w:val="0"/>
        <w:adjustRightInd w:val="0"/>
        <w:rPr>
          <w:b/>
          <w:bCs/>
          <w:sz w:val="20"/>
        </w:rPr>
      </w:pPr>
    </w:p>
    <w:p w14:paraId="425B3C9C" w14:textId="3E5FF676" w:rsidR="00ED500C" w:rsidRPr="005A7061" w:rsidRDefault="00ED500C" w:rsidP="00A04D8D">
      <w:pPr>
        <w:autoSpaceDE w:val="0"/>
        <w:autoSpaceDN w:val="0"/>
        <w:adjustRightInd w:val="0"/>
        <w:rPr>
          <w:rFonts w:ascii="Times-Roman" w:hAnsi="Times-Roman" w:cs="Times-Roman"/>
          <w:sz w:val="18"/>
          <w:szCs w:val="18"/>
          <w:lang w:eastAsia="lt-LT"/>
        </w:rPr>
      </w:pPr>
      <w:r w:rsidRPr="005A7061">
        <w:rPr>
          <w:b/>
          <w:bCs/>
          <w:sz w:val="20"/>
        </w:rPr>
        <w:t>Priedai</w:t>
      </w:r>
    </w:p>
    <w:p w14:paraId="6E9E49EF" w14:textId="77777777" w:rsidR="00F03940" w:rsidRDefault="00F03940" w:rsidP="00ED500C">
      <w:pPr>
        <w:tabs>
          <w:tab w:val="left" w:pos="567"/>
        </w:tabs>
        <w:rPr>
          <w:bCs/>
          <w:sz w:val="20"/>
        </w:rPr>
      </w:pPr>
    </w:p>
    <w:p w14:paraId="4130F354" w14:textId="2FD6AAC6" w:rsidR="00ED500C" w:rsidRDefault="00F03940" w:rsidP="00ED500C">
      <w:pPr>
        <w:tabs>
          <w:tab w:val="left" w:pos="567"/>
        </w:tabs>
        <w:rPr>
          <w:bCs/>
          <w:sz w:val="20"/>
        </w:rPr>
      </w:pPr>
      <w:r>
        <w:rPr>
          <w:bCs/>
          <w:sz w:val="20"/>
        </w:rPr>
        <w:lastRenderedPageBreak/>
        <w:t>Pagrindinės užduoties MATLAB</w:t>
      </w:r>
      <w:r w:rsidR="00FB3E43">
        <w:rPr>
          <w:bCs/>
          <w:sz w:val="20"/>
        </w:rPr>
        <w:t xml:space="preserve"> programos</w:t>
      </w:r>
      <w:r>
        <w:rPr>
          <w:bCs/>
          <w:sz w:val="20"/>
        </w:rPr>
        <w:t xml:space="preserve"> kodas: </w:t>
      </w:r>
    </w:p>
    <w:p w14:paraId="39275A1F" w14:textId="77777777" w:rsidR="0041578B" w:rsidRPr="001079B2" w:rsidRDefault="0041578B" w:rsidP="00350957">
      <w:pPr>
        <w:autoSpaceDE w:val="0"/>
        <w:autoSpaceDN w:val="0"/>
        <w:adjustRightInd w:val="0"/>
        <w:jc w:val="left"/>
        <w:rPr>
          <w:sz w:val="20"/>
        </w:rPr>
      </w:pPr>
    </w:p>
    <w:sectPr w:rsidR="0041578B" w:rsidRPr="001079B2" w:rsidSect="00DE0656">
      <w:type w:val="continuous"/>
      <w:pgSz w:w="11907" w:h="16840" w:code="9"/>
      <w:pgMar w:top="1134" w:right="1021" w:bottom="1418" w:left="1021" w:header="851" w:footer="851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ED173" w14:textId="77777777" w:rsidR="00870FE0" w:rsidRDefault="00870FE0">
      <w:r>
        <w:separator/>
      </w:r>
    </w:p>
  </w:endnote>
  <w:endnote w:type="continuationSeparator" w:id="0">
    <w:p w14:paraId="02928085" w14:textId="77777777" w:rsidR="00870FE0" w:rsidRDefault="00870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8D2D6" w14:textId="77777777" w:rsidR="00E554B9" w:rsidRDefault="00E554B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6D2E64" w14:textId="77777777" w:rsidR="00E554B9" w:rsidRDefault="00E554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5EA5D" w14:textId="77777777" w:rsidR="00E554B9" w:rsidRPr="00B724BD" w:rsidRDefault="00E554B9">
    <w:pPr>
      <w:pStyle w:val="Footer"/>
      <w:framePr w:wrap="around" w:vAnchor="text" w:hAnchor="margin" w:xAlign="center" w:y="1"/>
      <w:rPr>
        <w:rStyle w:val="PageNumber"/>
        <w:sz w:val="20"/>
      </w:rPr>
    </w:pPr>
    <w:r w:rsidRPr="00B724BD">
      <w:rPr>
        <w:rStyle w:val="PageNumber"/>
        <w:sz w:val="20"/>
      </w:rPr>
      <w:fldChar w:fldCharType="begin"/>
    </w:r>
    <w:r w:rsidRPr="00B724BD">
      <w:rPr>
        <w:rStyle w:val="PageNumber"/>
        <w:sz w:val="20"/>
      </w:rPr>
      <w:instrText xml:space="preserve">PAGE  </w:instrText>
    </w:r>
    <w:r w:rsidRPr="00B724BD">
      <w:rPr>
        <w:rStyle w:val="PageNumber"/>
        <w:sz w:val="20"/>
      </w:rPr>
      <w:fldChar w:fldCharType="separate"/>
    </w:r>
    <w:r w:rsidR="00B10CEB">
      <w:rPr>
        <w:rStyle w:val="PageNumber"/>
        <w:noProof/>
        <w:sz w:val="20"/>
      </w:rPr>
      <w:t>1</w:t>
    </w:r>
    <w:r w:rsidRPr="00B724BD">
      <w:rPr>
        <w:rStyle w:val="PageNumber"/>
        <w:sz w:val="20"/>
      </w:rPr>
      <w:fldChar w:fldCharType="end"/>
    </w:r>
  </w:p>
  <w:p w14:paraId="315C9C0C" w14:textId="77777777" w:rsidR="00E554B9" w:rsidRDefault="00E55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4FFB8" w14:textId="77777777" w:rsidR="00870FE0" w:rsidRDefault="00870FE0">
      <w:r>
        <w:separator/>
      </w:r>
    </w:p>
  </w:footnote>
  <w:footnote w:type="continuationSeparator" w:id="0">
    <w:p w14:paraId="773B0A33" w14:textId="77777777" w:rsidR="00870FE0" w:rsidRDefault="00870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8A2"/>
    <w:multiLevelType w:val="hybridMultilevel"/>
    <w:tmpl w:val="BA04DA7C"/>
    <w:lvl w:ilvl="0" w:tplc="0427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E30D4"/>
    <w:multiLevelType w:val="multilevel"/>
    <w:tmpl w:val="BC78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776EE"/>
    <w:multiLevelType w:val="hybridMultilevel"/>
    <w:tmpl w:val="A47A80B8"/>
    <w:lvl w:ilvl="0" w:tplc="DF1A84DE">
      <w:start w:val="1"/>
      <w:numFmt w:val="decimal"/>
      <w:lvlText w:val="%1)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2952"/>
        </w:tabs>
        <w:ind w:left="2952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3672"/>
        </w:tabs>
        <w:ind w:left="3672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4392"/>
        </w:tabs>
        <w:ind w:left="4392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5112"/>
        </w:tabs>
        <w:ind w:left="5112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5832"/>
        </w:tabs>
        <w:ind w:left="5832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6552"/>
        </w:tabs>
        <w:ind w:left="6552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7272"/>
        </w:tabs>
        <w:ind w:left="7272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992"/>
        </w:tabs>
        <w:ind w:left="7992" w:hanging="180"/>
      </w:pPr>
    </w:lvl>
  </w:abstractNum>
  <w:abstractNum w:abstractNumId="3" w15:restartNumberingAfterBreak="0">
    <w:nsid w:val="1C8847C7"/>
    <w:multiLevelType w:val="hybridMultilevel"/>
    <w:tmpl w:val="1A048E5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35700"/>
    <w:multiLevelType w:val="hybridMultilevel"/>
    <w:tmpl w:val="FF224168"/>
    <w:lvl w:ilvl="0" w:tplc="E01AD892">
      <w:start w:val="1"/>
      <w:numFmt w:val="upperLetter"/>
      <w:lvlText w:val="%1."/>
      <w:lvlJc w:val="left"/>
      <w:pPr>
        <w:ind w:left="384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104" w:hanging="360"/>
      </w:pPr>
    </w:lvl>
    <w:lvl w:ilvl="2" w:tplc="0427001B" w:tentative="1">
      <w:start w:val="1"/>
      <w:numFmt w:val="lowerRoman"/>
      <w:lvlText w:val="%3."/>
      <w:lvlJc w:val="right"/>
      <w:pPr>
        <w:ind w:left="1824" w:hanging="180"/>
      </w:pPr>
    </w:lvl>
    <w:lvl w:ilvl="3" w:tplc="0427000F" w:tentative="1">
      <w:start w:val="1"/>
      <w:numFmt w:val="decimal"/>
      <w:lvlText w:val="%4."/>
      <w:lvlJc w:val="left"/>
      <w:pPr>
        <w:ind w:left="2544" w:hanging="360"/>
      </w:pPr>
    </w:lvl>
    <w:lvl w:ilvl="4" w:tplc="04270019" w:tentative="1">
      <w:start w:val="1"/>
      <w:numFmt w:val="lowerLetter"/>
      <w:lvlText w:val="%5."/>
      <w:lvlJc w:val="left"/>
      <w:pPr>
        <w:ind w:left="3264" w:hanging="360"/>
      </w:pPr>
    </w:lvl>
    <w:lvl w:ilvl="5" w:tplc="0427001B" w:tentative="1">
      <w:start w:val="1"/>
      <w:numFmt w:val="lowerRoman"/>
      <w:lvlText w:val="%6."/>
      <w:lvlJc w:val="right"/>
      <w:pPr>
        <w:ind w:left="3984" w:hanging="180"/>
      </w:pPr>
    </w:lvl>
    <w:lvl w:ilvl="6" w:tplc="0427000F" w:tentative="1">
      <w:start w:val="1"/>
      <w:numFmt w:val="decimal"/>
      <w:lvlText w:val="%7."/>
      <w:lvlJc w:val="left"/>
      <w:pPr>
        <w:ind w:left="4704" w:hanging="360"/>
      </w:pPr>
    </w:lvl>
    <w:lvl w:ilvl="7" w:tplc="04270019" w:tentative="1">
      <w:start w:val="1"/>
      <w:numFmt w:val="lowerLetter"/>
      <w:lvlText w:val="%8."/>
      <w:lvlJc w:val="left"/>
      <w:pPr>
        <w:ind w:left="5424" w:hanging="360"/>
      </w:pPr>
    </w:lvl>
    <w:lvl w:ilvl="8" w:tplc="0427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5" w15:restartNumberingAfterBreak="0">
    <w:nsid w:val="250F6AF8"/>
    <w:multiLevelType w:val="hybridMultilevel"/>
    <w:tmpl w:val="F1F60E00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76174"/>
    <w:multiLevelType w:val="hybridMultilevel"/>
    <w:tmpl w:val="0FB61A3A"/>
    <w:lvl w:ilvl="0" w:tplc="05307162">
      <w:start w:val="3"/>
      <w:numFmt w:val="decimal"/>
      <w:lvlText w:val="%1)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433C8D"/>
    <w:multiLevelType w:val="hybridMultilevel"/>
    <w:tmpl w:val="CEE849DE"/>
    <w:lvl w:ilvl="0" w:tplc="767A883C">
      <w:start w:val="1"/>
      <w:numFmt w:val="upperLetter"/>
      <w:lvlText w:val="%1."/>
      <w:lvlJc w:val="left"/>
      <w:pPr>
        <w:ind w:left="336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56" w:hanging="360"/>
      </w:pPr>
    </w:lvl>
    <w:lvl w:ilvl="2" w:tplc="0427001B" w:tentative="1">
      <w:start w:val="1"/>
      <w:numFmt w:val="lowerRoman"/>
      <w:lvlText w:val="%3."/>
      <w:lvlJc w:val="right"/>
      <w:pPr>
        <w:ind w:left="1776" w:hanging="180"/>
      </w:pPr>
    </w:lvl>
    <w:lvl w:ilvl="3" w:tplc="0427000F" w:tentative="1">
      <w:start w:val="1"/>
      <w:numFmt w:val="decimal"/>
      <w:lvlText w:val="%4."/>
      <w:lvlJc w:val="left"/>
      <w:pPr>
        <w:ind w:left="2496" w:hanging="360"/>
      </w:pPr>
    </w:lvl>
    <w:lvl w:ilvl="4" w:tplc="04270019" w:tentative="1">
      <w:start w:val="1"/>
      <w:numFmt w:val="lowerLetter"/>
      <w:lvlText w:val="%5."/>
      <w:lvlJc w:val="left"/>
      <w:pPr>
        <w:ind w:left="3216" w:hanging="360"/>
      </w:pPr>
    </w:lvl>
    <w:lvl w:ilvl="5" w:tplc="0427001B" w:tentative="1">
      <w:start w:val="1"/>
      <w:numFmt w:val="lowerRoman"/>
      <w:lvlText w:val="%6."/>
      <w:lvlJc w:val="right"/>
      <w:pPr>
        <w:ind w:left="3936" w:hanging="180"/>
      </w:pPr>
    </w:lvl>
    <w:lvl w:ilvl="6" w:tplc="0427000F" w:tentative="1">
      <w:start w:val="1"/>
      <w:numFmt w:val="decimal"/>
      <w:lvlText w:val="%7."/>
      <w:lvlJc w:val="left"/>
      <w:pPr>
        <w:ind w:left="4656" w:hanging="360"/>
      </w:pPr>
    </w:lvl>
    <w:lvl w:ilvl="7" w:tplc="04270019" w:tentative="1">
      <w:start w:val="1"/>
      <w:numFmt w:val="lowerLetter"/>
      <w:lvlText w:val="%8."/>
      <w:lvlJc w:val="left"/>
      <w:pPr>
        <w:ind w:left="5376" w:hanging="360"/>
      </w:pPr>
    </w:lvl>
    <w:lvl w:ilvl="8" w:tplc="0427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8" w15:restartNumberingAfterBreak="0">
    <w:nsid w:val="445B11F0"/>
    <w:multiLevelType w:val="hybridMultilevel"/>
    <w:tmpl w:val="8D7691A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D3946"/>
    <w:multiLevelType w:val="hybridMultilevel"/>
    <w:tmpl w:val="0AA4726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92529"/>
    <w:multiLevelType w:val="hybridMultilevel"/>
    <w:tmpl w:val="3E604F7C"/>
    <w:lvl w:ilvl="0" w:tplc="E9C6E4F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32D53"/>
    <w:multiLevelType w:val="hybridMultilevel"/>
    <w:tmpl w:val="E0720BBC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F7B41"/>
    <w:multiLevelType w:val="hybridMultilevel"/>
    <w:tmpl w:val="8E303CF4"/>
    <w:lvl w:ilvl="0" w:tplc="65E68C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86B75"/>
    <w:multiLevelType w:val="hybridMultilevel"/>
    <w:tmpl w:val="9F04CB4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D6EA6"/>
    <w:multiLevelType w:val="hybridMultilevel"/>
    <w:tmpl w:val="5428155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F40DA"/>
    <w:multiLevelType w:val="hybridMultilevel"/>
    <w:tmpl w:val="1F266862"/>
    <w:lvl w:ilvl="0" w:tplc="F1140E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BC07D5"/>
    <w:multiLevelType w:val="hybridMultilevel"/>
    <w:tmpl w:val="D28CC3F2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CA74E7"/>
    <w:multiLevelType w:val="hybridMultilevel"/>
    <w:tmpl w:val="9BB4F2C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7D4B50"/>
    <w:multiLevelType w:val="hybridMultilevel"/>
    <w:tmpl w:val="D8E8ECB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7862FD"/>
    <w:multiLevelType w:val="hybridMultilevel"/>
    <w:tmpl w:val="10A4B2F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706000">
    <w:abstractNumId w:val="2"/>
  </w:num>
  <w:num w:numId="2" w16cid:durableId="248850075">
    <w:abstractNumId w:val="6"/>
  </w:num>
  <w:num w:numId="3" w16cid:durableId="1032264351">
    <w:abstractNumId w:val="15"/>
  </w:num>
  <w:num w:numId="4" w16cid:durableId="156775544">
    <w:abstractNumId w:val="3"/>
  </w:num>
  <w:num w:numId="5" w16cid:durableId="502551019">
    <w:abstractNumId w:val="9"/>
  </w:num>
  <w:num w:numId="6" w16cid:durableId="1483083670">
    <w:abstractNumId w:val="13"/>
  </w:num>
  <w:num w:numId="7" w16cid:durableId="566501606">
    <w:abstractNumId w:val="7"/>
  </w:num>
  <w:num w:numId="8" w16cid:durableId="1564871666">
    <w:abstractNumId w:val="4"/>
  </w:num>
  <w:num w:numId="9" w16cid:durableId="1917784459">
    <w:abstractNumId w:val="17"/>
  </w:num>
  <w:num w:numId="10" w16cid:durableId="1015619194">
    <w:abstractNumId w:val="8"/>
  </w:num>
  <w:num w:numId="11" w16cid:durableId="1580407700">
    <w:abstractNumId w:val="19"/>
  </w:num>
  <w:num w:numId="12" w16cid:durableId="1156532249">
    <w:abstractNumId w:val="12"/>
  </w:num>
  <w:num w:numId="13" w16cid:durableId="877013223">
    <w:abstractNumId w:val="1"/>
  </w:num>
  <w:num w:numId="14" w16cid:durableId="1886870776">
    <w:abstractNumId w:val="11"/>
  </w:num>
  <w:num w:numId="15" w16cid:durableId="1310595827">
    <w:abstractNumId w:val="18"/>
  </w:num>
  <w:num w:numId="16" w16cid:durableId="479348479">
    <w:abstractNumId w:val="14"/>
  </w:num>
  <w:num w:numId="17" w16cid:durableId="1926262392">
    <w:abstractNumId w:val="10"/>
  </w:num>
  <w:num w:numId="18" w16cid:durableId="1179466165">
    <w:abstractNumId w:val="5"/>
  </w:num>
  <w:num w:numId="19" w16cid:durableId="488863626">
    <w:abstractNumId w:val="0"/>
  </w:num>
  <w:num w:numId="20" w16cid:durableId="11314405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96"/>
  <w:drawingGridHorizontalSpacing w:val="2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B6"/>
    <w:rsid w:val="00001C37"/>
    <w:rsid w:val="00003FD2"/>
    <w:rsid w:val="00004512"/>
    <w:rsid w:val="00004FB4"/>
    <w:rsid w:val="00005D6A"/>
    <w:rsid w:val="00006863"/>
    <w:rsid w:val="00007C6F"/>
    <w:rsid w:val="00007F49"/>
    <w:rsid w:val="00007F65"/>
    <w:rsid w:val="0001373C"/>
    <w:rsid w:val="00017E91"/>
    <w:rsid w:val="00022D00"/>
    <w:rsid w:val="00022F22"/>
    <w:rsid w:val="000240A2"/>
    <w:rsid w:val="0002558D"/>
    <w:rsid w:val="0003006F"/>
    <w:rsid w:val="000322CF"/>
    <w:rsid w:val="00032C7A"/>
    <w:rsid w:val="00033230"/>
    <w:rsid w:val="00033ECA"/>
    <w:rsid w:val="00035AB6"/>
    <w:rsid w:val="0003703F"/>
    <w:rsid w:val="000376C0"/>
    <w:rsid w:val="000418C1"/>
    <w:rsid w:val="0004418A"/>
    <w:rsid w:val="00045AB0"/>
    <w:rsid w:val="0004711C"/>
    <w:rsid w:val="000502C6"/>
    <w:rsid w:val="00051EA7"/>
    <w:rsid w:val="0005210F"/>
    <w:rsid w:val="00052B54"/>
    <w:rsid w:val="00055D9A"/>
    <w:rsid w:val="00057B8C"/>
    <w:rsid w:val="00060B09"/>
    <w:rsid w:val="0006180D"/>
    <w:rsid w:val="0006275C"/>
    <w:rsid w:val="00062E64"/>
    <w:rsid w:val="00065596"/>
    <w:rsid w:val="0006666A"/>
    <w:rsid w:val="00070106"/>
    <w:rsid w:val="000704D4"/>
    <w:rsid w:val="00070591"/>
    <w:rsid w:val="00073620"/>
    <w:rsid w:val="0007413D"/>
    <w:rsid w:val="00074A94"/>
    <w:rsid w:val="00075586"/>
    <w:rsid w:val="00075BBA"/>
    <w:rsid w:val="0007670E"/>
    <w:rsid w:val="00080C90"/>
    <w:rsid w:val="0008288D"/>
    <w:rsid w:val="0008288E"/>
    <w:rsid w:val="00091BE0"/>
    <w:rsid w:val="00092BA3"/>
    <w:rsid w:val="0009403E"/>
    <w:rsid w:val="000979FB"/>
    <w:rsid w:val="00097A3C"/>
    <w:rsid w:val="00097CE2"/>
    <w:rsid w:val="000A0C55"/>
    <w:rsid w:val="000A0F3F"/>
    <w:rsid w:val="000A10A9"/>
    <w:rsid w:val="000A7DBB"/>
    <w:rsid w:val="000B15B2"/>
    <w:rsid w:val="000B1AE1"/>
    <w:rsid w:val="000B362F"/>
    <w:rsid w:val="000B3A4F"/>
    <w:rsid w:val="000B6028"/>
    <w:rsid w:val="000C26C2"/>
    <w:rsid w:val="000C45A7"/>
    <w:rsid w:val="000C4E9C"/>
    <w:rsid w:val="000C5AA8"/>
    <w:rsid w:val="000D097F"/>
    <w:rsid w:val="000D2CE4"/>
    <w:rsid w:val="000D3738"/>
    <w:rsid w:val="000D46EC"/>
    <w:rsid w:val="000E0C0D"/>
    <w:rsid w:val="000E1426"/>
    <w:rsid w:val="000E2633"/>
    <w:rsid w:val="000E49CC"/>
    <w:rsid w:val="000E543A"/>
    <w:rsid w:val="000E65FA"/>
    <w:rsid w:val="000E7AFD"/>
    <w:rsid w:val="000E7B1F"/>
    <w:rsid w:val="000F0862"/>
    <w:rsid w:val="000F1EED"/>
    <w:rsid w:val="000F7DB2"/>
    <w:rsid w:val="00102758"/>
    <w:rsid w:val="001042BF"/>
    <w:rsid w:val="00104652"/>
    <w:rsid w:val="001050CD"/>
    <w:rsid w:val="001079B2"/>
    <w:rsid w:val="00107FD5"/>
    <w:rsid w:val="0011109F"/>
    <w:rsid w:val="001111A7"/>
    <w:rsid w:val="001126D3"/>
    <w:rsid w:val="0011381B"/>
    <w:rsid w:val="00113A51"/>
    <w:rsid w:val="001165AE"/>
    <w:rsid w:val="00116F33"/>
    <w:rsid w:val="00117361"/>
    <w:rsid w:val="00117A7B"/>
    <w:rsid w:val="00120120"/>
    <w:rsid w:val="001217D3"/>
    <w:rsid w:val="00121B8F"/>
    <w:rsid w:val="00125D52"/>
    <w:rsid w:val="00125F11"/>
    <w:rsid w:val="00127AC8"/>
    <w:rsid w:val="00130276"/>
    <w:rsid w:val="00130EC6"/>
    <w:rsid w:val="001334B1"/>
    <w:rsid w:val="00134049"/>
    <w:rsid w:val="001343D8"/>
    <w:rsid w:val="001366DC"/>
    <w:rsid w:val="00136CB0"/>
    <w:rsid w:val="00141534"/>
    <w:rsid w:val="00154809"/>
    <w:rsid w:val="00156E36"/>
    <w:rsid w:val="00160BC9"/>
    <w:rsid w:val="00163430"/>
    <w:rsid w:val="001639F4"/>
    <w:rsid w:val="00164EC5"/>
    <w:rsid w:val="001659F0"/>
    <w:rsid w:val="0016669F"/>
    <w:rsid w:val="001674A9"/>
    <w:rsid w:val="00172B66"/>
    <w:rsid w:val="00174220"/>
    <w:rsid w:val="0017492E"/>
    <w:rsid w:val="00175E78"/>
    <w:rsid w:val="00180B5B"/>
    <w:rsid w:val="001812D7"/>
    <w:rsid w:val="0018137E"/>
    <w:rsid w:val="00181C30"/>
    <w:rsid w:val="00183DB2"/>
    <w:rsid w:val="0018431C"/>
    <w:rsid w:val="00186007"/>
    <w:rsid w:val="001869E0"/>
    <w:rsid w:val="0019147A"/>
    <w:rsid w:val="00192B9F"/>
    <w:rsid w:val="00192EE3"/>
    <w:rsid w:val="00193709"/>
    <w:rsid w:val="00193AA9"/>
    <w:rsid w:val="00195404"/>
    <w:rsid w:val="00195F03"/>
    <w:rsid w:val="001A1627"/>
    <w:rsid w:val="001A31BE"/>
    <w:rsid w:val="001A4675"/>
    <w:rsid w:val="001A4948"/>
    <w:rsid w:val="001A7783"/>
    <w:rsid w:val="001B226B"/>
    <w:rsid w:val="001C0E0F"/>
    <w:rsid w:val="001C105B"/>
    <w:rsid w:val="001C1F74"/>
    <w:rsid w:val="001C2691"/>
    <w:rsid w:val="001C2BEB"/>
    <w:rsid w:val="001C4393"/>
    <w:rsid w:val="001C5776"/>
    <w:rsid w:val="001C5B4D"/>
    <w:rsid w:val="001C5FA3"/>
    <w:rsid w:val="001C6E62"/>
    <w:rsid w:val="001D059D"/>
    <w:rsid w:val="001D426B"/>
    <w:rsid w:val="001D5FD2"/>
    <w:rsid w:val="001D6ABC"/>
    <w:rsid w:val="001D7B7D"/>
    <w:rsid w:val="001E2B91"/>
    <w:rsid w:val="001E2E52"/>
    <w:rsid w:val="001E3CD9"/>
    <w:rsid w:val="001E4A7A"/>
    <w:rsid w:val="001E53EE"/>
    <w:rsid w:val="001E5C33"/>
    <w:rsid w:val="001E6E1F"/>
    <w:rsid w:val="001E75A4"/>
    <w:rsid w:val="001E7AF0"/>
    <w:rsid w:val="001F0270"/>
    <w:rsid w:val="001F02B5"/>
    <w:rsid w:val="001F1B60"/>
    <w:rsid w:val="001F23AD"/>
    <w:rsid w:val="001F441F"/>
    <w:rsid w:val="001F5A67"/>
    <w:rsid w:val="001F651C"/>
    <w:rsid w:val="001F7C97"/>
    <w:rsid w:val="002000F3"/>
    <w:rsid w:val="0020035B"/>
    <w:rsid w:val="00202130"/>
    <w:rsid w:val="002036CA"/>
    <w:rsid w:val="002045CB"/>
    <w:rsid w:val="00206B27"/>
    <w:rsid w:val="00207729"/>
    <w:rsid w:val="00211065"/>
    <w:rsid w:val="00213DBA"/>
    <w:rsid w:val="0021666B"/>
    <w:rsid w:val="00220927"/>
    <w:rsid w:val="0022156D"/>
    <w:rsid w:val="00221E4A"/>
    <w:rsid w:val="002226E9"/>
    <w:rsid w:val="00223599"/>
    <w:rsid w:val="0022439E"/>
    <w:rsid w:val="002326D5"/>
    <w:rsid w:val="00235050"/>
    <w:rsid w:val="00237A64"/>
    <w:rsid w:val="0024154F"/>
    <w:rsid w:val="0024337D"/>
    <w:rsid w:val="002448C6"/>
    <w:rsid w:val="0024593E"/>
    <w:rsid w:val="00246537"/>
    <w:rsid w:val="0024688B"/>
    <w:rsid w:val="00246D25"/>
    <w:rsid w:val="0024753E"/>
    <w:rsid w:val="0025113A"/>
    <w:rsid w:val="002515B6"/>
    <w:rsid w:val="00253554"/>
    <w:rsid w:val="0025372C"/>
    <w:rsid w:val="00253ADE"/>
    <w:rsid w:val="00254B2C"/>
    <w:rsid w:val="00263661"/>
    <w:rsid w:val="00263929"/>
    <w:rsid w:val="00263C6F"/>
    <w:rsid w:val="0026559D"/>
    <w:rsid w:val="002656DD"/>
    <w:rsid w:val="00267430"/>
    <w:rsid w:val="002676F8"/>
    <w:rsid w:val="00275C9F"/>
    <w:rsid w:val="00276080"/>
    <w:rsid w:val="00276725"/>
    <w:rsid w:val="002827FE"/>
    <w:rsid w:val="00283D56"/>
    <w:rsid w:val="002844CE"/>
    <w:rsid w:val="00285159"/>
    <w:rsid w:val="002900A8"/>
    <w:rsid w:val="002917BD"/>
    <w:rsid w:val="00291C74"/>
    <w:rsid w:val="00292F4A"/>
    <w:rsid w:val="00293718"/>
    <w:rsid w:val="00296901"/>
    <w:rsid w:val="00296FDB"/>
    <w:rsid w:val="002A15E8"/>
    <w:rsid w:val="002A230E"/>
    <w:rsid w:val="002A7D5E"/>
    <w:rsid w:val="002B1591"/>
    <w:rsid w:val="002B1C79"/>
    <w:rsid w:val="002B3233"/>
    <w:rsid w:val="002B4112"/>
    <w:rsid w:val="002B60EE"/>
    <w:rsid w:val="002C0331"/>
    <w:rsid w:val="002C26F8"/>
    <w:rsid w:val="002C45B3"/>
    <w:rsid w:val="002D0803"/>
    <w:rsid w:val="002D2E98"/>
    <w:rsid w:val="002D3A09"/>
    <w:rsid w:val="002D3C79"/>
    <w:rsid w:val="002D401F"/>
    <w:rsid w:val="002D4AC0"/>
    <w:rsid w:val="002D517B"/>
    <w:rsid w:val="002D5211"/>
    <w:rsid w:val="002D7DAA"/>
    <w:rsid w:val="002E08EE"/>
    <w:rsid w:val="002E0F70"/>
    <w:rsid w:val="002E16C0"/>
    <w:rsid w:val="002E2F66"/>
    <w:rsid w:val="002E3124"/>
    <w:rsid w:val="002E4F1E"/>
    <w:rsid w:val="002E6110"/>
    <w:rsid w:val="002E6895"/>
    <w:rsid w:val="002E69D5"/>
    <w:rsid w:val="002E774E"/>
    <w:rsid w:val="002F042B"/>
    <w:rsid w:val="002F1A1C"/>
    <w:rsid w:val="002F3431"/>
    <w:rsid w:val="002F3F08"/>
    <w:rsid w:val="002F60B5"/>
    <w:rsid w:val="002F7381"/>
    <w:rsid w:val="00300B32"/>
    <w:rsid w:val="00301B35"/>
    <w:rsid w:val="00301FCA"/>
    <w:rsid w:val="00302B69"/>
    <w:rsid w:val="00305A0B"/>
    <w:rsid w:val="0030718E"/>
    <w:rsid w:val="00311242"/>
    <w:rsid w:val="00314644"/>
    <w:rsid w:val="00314DA9"/>
    <w:rsid w:val="00320425"/>
    <w:rsid w:val="00322FAE"/>
    <w:rsid w:val="00324E9D"/>
    <w:rsid w:val="00325787"/>
    <w:rsid w:val="00327870"/>
    <w:rsid w:val="00327BB5"/>
    <w:rsid w:val="00327ED4"/>
    <w:rsid w:val="003301C4"/>
    <w:rsid w:val="00330B41"/>
    <w:rsid w:val="00333441"/>
    <w:rsid w:val="00334850"/>
    <w:rsid w:val="003350A2"/>
    <w:rsid w:val="00340A16"/>
    <w:rsid w:val="00343FD6"/>
    <w:rsid w:val="003461B7"/>
    <w:rsid w:val="00346787"/>
    <w:rsid w:val="00346CE9"/>
    <w:rsid w:val="00350957"/>
    <w:rsid w:val="00351061"/>
    <w:rsid w:val="00351FB9"/>
    <w:rsid w:val="003527F6"/>
    <w:rsid w:val="00360C0C"/>
    <w:rsid w:val="0036139D"/>
    <w:rsid w:val="0036207E"/>
    <w:rsid w:val="003622CD"/>
    <w:rsid w:val="003646D5"/>
    <w:rsid w:val="003663FE"/>
    <w:rsid w:val="00370277"/>
    <w:rsid w:val="003709EC"/>
    <w:rsid w:val="00370A99"/>
    <w:rsid w:val="003712AB"/>
    <w:rsid w:val="00374CA5"/>
    <w:rsid w:val="00375716"/>
    <w:rsid w:val="0037609A"/>
    <w:rsid w:val="00377808"/>
    <w:rsid w:val="00384220"/>
    <w:rsid w:val="003857DD"/>
    <w:rsid w:val="0039696B"/>
    <w:rsid w:val="0039776E"/>
    <w:rsid w:val="003A128E"/>
    <w:rsid w:val="003A629F"/>
    <w:rsid w:val="003A68AF"/>
    <w:rsid w:val="003B0A3F"/>
    <w:rsid w:val="003B1EE9"/>
    <w:rsid w:val="003B4768"/>
    <w:rsid w:val="003B65AE"/>
    <w:rsid w:val="003C0A58"/>
    <w:rsid w:val="003C0B06"/>
    <w:rsid w:val="003C7558"/>
    <w:rsid w:val="003C7E75"/>
    <w:rsid w:val="003D155B"/>
    <w:rsid w:val="003D3F88"/>
    <w:rsid w:val="003D4386"/>
    <w:rsid w:val="003D5115"/>
    <w:rsid w:val="003D6119"/>
    <w:rsid w:val="003D7FD4"/>
    <w:rsid w:val="003E19A5"/>
    <w:rsid w:val="003E1F60"/>
    <w:rsid w:val="003E3F69"/>
    <w:rsid w:val="003E4D44"/>
    <w:rsid w:val="003E500E"/>
    <w:rsid w:val="003E76AC"/>
    <w:rsid w:val="003F139B"/>
    <w:rsid w:val="003F1A98"/>
    <w:rsid w:val="003F2253"/>
    <w:rsid w:val="003F58CB"/>
    <w:rsid w:val="003F6F00"/>
    <w:rsid w:val="003F76EC"/>
    <w:rsid w:val="003F7A7F"/>
    <w:rsid w:val="003F7C4B"/>
    <w:rsid w:val="0040373B"/>
    <w:rsid w:val="0040433B"/>
    <w:rsid w:val="004048AE"/>
    <w:rsid w:val="004051D3"/>
    <w:rsid w:val="00405AE9"/>
    <w:rsid w:val="004106CD"/>
    <w:rsid w:val="00410F7B"/>
    <w:rsid w:val="00411049"/>
    <w:rsid w:val="004120D6"/>
    <w:rsid w:val="004125F1"/>
    <w:rsid w:val="00413C4F"/>
    <w:rsid w:val="00413DB6"/>
    <w:rsid w:val="0041491B"/>
    <w:rsid w:val="004156F8"/>
    <w:rsid w:val="0041578B"/>
    <w:rsid w:val="00415864"/>
    <w:rsid w:val="00416CBA"/>
    <w:rsid w:val="0042103A"/>
    <w:rsid w:val="00423F03"/>
    <w:rsid w:val="00424387"/>
    <w:rsid w:val="00424EEE"/>
    <w:rsid w:val="00427264"/>
    <w:rsid w:val="00430C9A"/>
    <w:rsid w:val="0043102A"/>
    <w:rsid w:val="00431B9F"/>
    <w:rsid w:val="00431BA2"/>
    <w:rsid w:val="004322FC"/>
    <w:rsid w:val="00433859"/>
    <w:rsid w:val="0043561B"/>
    <w:rsid w:val="00435EE4"/>
    <w:rsid w:val="00436B9E"/>
    <w:rsid w:val="004402E5"/>
    <w:rsid w:val="004422D0"/>
    <w:rsid w:val="004428C6"/>
    <w:rsid w:val="00444DE9"/>
    <w:rsid w:val="004510B6"/>
    <w:rsid w:val="004540D3"/>
    <w:rsid w:val="00454272"/>
    <w:rsid w:val="004555DE"/>
    <w:rsid w:val="00455E59"/>
    <w:rsid w:val="0046503B"/>
    <w:rsid w:val="004669DB"/>
    <w:rsid w:val="00470D3E"/>
    <w:rsid w:val="0047305D"/>
    <w:rsid w:val="00474877"/>
    <w:rsid w:val="00476467"/>
    <w:rsid w:val="00476FE4"/>
    <w:rsid w:val="00481CFC"/>
    <w:rsid w:val="00481E59"/>
    <w:rsid w:val="00481E9C"/>
    <w:rsid w:val="00485059"/>
    <w:rsid w:val="004865B5"/>
    <w:rsid w:val="00487CB1"/>
    <w:rsid w:val="00490E83"/>
    <w:rsid w:val="00492667"/>
    <w:rsid w:val="00493002"/>
    <w:rsid w:val="00495294"/>
    <w:rsid w:val="004A02E9"/>
    <w:rsid w:val="004A0B2D"/>
    <w:rsid w:val="004A2D5F"/>
    <w:rsid w:val="004A32C0"/>
    <w:rsid w:val="004B476F"/>
    <w:rsid w:val="004B6390"/>
    <w:rsid w:val="004B7551"/>
    <w:rsid w:val="004C5079"/>
    <w:rsid w:val="004C5E08"/>
    <w:rsid w:val="004C7519"/>
    <w:rsid w:val="004C75BD"/>
    <w:rsid w:val="004D298C"/>
    <w:rsid w:val="004D37DE"/>
    <w:rsid w:val="004D4798"/>
    <w:rsid w:val="004D6002"/>
    <w:rsid w:val="004D7683"/>
    <w:rsid w:val="004D7694"/>
    <w:rsid w:val="004E0BC8"/>
    <w:rsid w:val="004E0FA0"/>
    <w:rsid w:val="004E30B8"/>
    <w:rsid w:val="004E37AD"/>
    <w:rsid w:val="004F0ADA"/>
    <w:rsid w:val="004F2A05"/>
    <w:rsid w:val="004F2FA2"/>
    <w:rsid w:val="004F5672"/>
    <w:rsid w:val="004F63F7"/>
    <w:rsid w:val="004F67BF"/>
    <w:rsid w:val="004F7232"/>
    <w:rsid w:val="00500029"/>
    <w:rsid w:val="00504D56"/>
    <w:rsid w:val="005054AB"/>
    <w:rsid w:val="00506651"/>
    <w:rsid w:val="0050764D"/>
    <w:rsid w:val="00511668"/>
    <w:rsid w:val="00512387"/>
    <w:rsid w:val="00512A83"/>
    <w:rsid w:val="005134A2"/>
    <w:rsid w:val="00516A24"/>
    <w:rsid w:val="00516EF0"/>
    <w:rsid w:val="00521BE9"/>
    <w:rsid w:val="005235DE"/>
    <w:rsid w:val="00525A2A"/>
    <w:rsid w:val="00525AD6"/>
    <w:rsid w:val="0052615B"/>
    <w:rsid w:val="00526ACA"/>
    <w:rsid w:val="0053061A"/>
    <w:rsid w:val="00530CFB"/>
    <w:rsid w:val="0053299F"/>
    <w:rsid w:val="005376F7"/>
    <w:rsid w:val="00541470"/>
    <w:rsid w:val="005431A8"/>
    <w:rsid w:val="00546985"/>
    <w:rsid w:val="00546D1F"/>
    <w:rsid w:val="005501FC"/>
    <w:rsid w:val="00552D12"/>
    <w:rsid w:val="00553DF2"/>
    <w:rsid w:val="005542DE"/>
    <w:rsid w:val="00554DB8"/>
    <w:rsid w:val="00555881"/>
    <w:rsid w:val="005558B8"/>
    <w:rsid w:val="00556504"/>
    <w:rsid w:val="0055766B"/>
    <w:rsid w:val="00557795"/>
    <w:rsid w:val="005579ED"/>
    <w:rsid w:val="0056017A"/>
    <w:rsid w:val="0056200E"/>
    <w:rsid w:val="005667AB"/>
    <w:rsid w:val="00567EAA"/>
    <w:rsid w:val="005701BA"/>
    <w:rsid w:val="00572625"/>
    <w:rsid w:val="0057327E"/>
    <w:rsid w:val="0057418F"/>
    <w:rsid w:val="00576797"/>
    <w:rsid w:val="0058367D"/>
    <w:rsid w:val="0058465F"/>
    <w:rsid w:val="005902B9"/>
    <w:rsid w:val="005911DD"/>
    <w:rsid w:val="00591F64"/>
    <w:rsid w:val="00591FD0"/>
    <w:rsid w:val="005922A1"/>
    <w:rsid w:val="0059470C"/>
    <w:rsid w:val="00597E83"/>
    <w:rsid w:val="005A2287"/>
    <w:rsid w:val="005A29E0"/>
    <w:rsid w:val="005A31EB"/>
    <w:rsid w:val="005A702F"/>
    <w:rsid w:val="005A7061"/>
    <w:rsid w:val="005A7AD7"/>
    <w:rsid w:val="005B02C6"/>
    <w:rsid w:val="005B03CF"/>
    <w:rsid w:val="005B07D5"/>
    <w:rsid w:val="005B0AC0"/>
    <w:rsid w:val="005B4489"/>
    <w:rsid w:val="005B63E1"/>
    <w:rsid w:val="005B664C"/>
    <w:rsid w:val="005B67CD"/>
    <w:rsid w:val="005C0AE7"/>
    <w:rsid w:val="005C2FD4"/>
    <w:rsid w:val="005C4CFE"/>
    <w:rsid w:val="005C63C1"/>
    <w:rsid w:val="005C7C15"/>
    <w:rsid w:val="005D10FE"/>
    <w:rsid w:val="005D130E"/>
    <w:rsid w:val="005D19C0"/>
    <w:rsid w:val="005D1D79"/>
    <w:rsid w:val="005D3A70"/>
    <w:rsid w:val="005D3B63"/>
    <w:rsid w:val="005D3CBE"/>
    <w:rsid w:val="005D7787"/>
    <w:rsid w:val="005E050D"/>
    <w:rsid w:val="005E095E"/>
    <w:rsid w:val="005E14C0"/>
    <w:rsid w:val="005E4D89"/>
    <w:rsid w:val="005E690F"/>
    <w:rsid w:val="005E7E39"/>
    <w:rsid w:val="005F00CE"/>
    <w:rsid w:val="005F1736"/>
    <w:rsid w:val="005F3130"/>
    <w:rsid w:val="005F3486"/>
    <w:rsid w:val="005F4102"/>
    <w:rsid w:val="005F4AAB"/>
    <w:rsid w:val="005F66DD"/>
    <w:rsid w:val="005F7E60"/>
    <w:rsid w:val="00600332"/>
    <w:rsid w:val="00601282"/>
    <w:rsid w:val="006031FA"/>
    <w:rsid w:val="00604AAF"/>
    <w:rsid w:val="00605186"/>
    <w:rsid w:val="00605618"/>
    <w:rsid w:val="006063B3"/>
    <w:rsid w:val="00607800"/>
    <w:rsid w:val="00611E25"/>
    <w:rsid w:val="00613AA0"/>
    <w:rsid w:val="00615C49"/>
    <w:rsid w:val="00616CFD"/>
    <w:rsid w:val="006253CE"/>
    <w:rsid w:val="006255A0"/>
    <w:rsid w:val="0063072B"/>
    <w:rsid w:val="00635411"/>
    <w:rsid w:val="006369E6"/>
    <w:rsid w:val="006409B8"/>
    <w:rsid w:val="006423B6"/>
    <w:rsid w:val="00643587"/>
    <w:rsid w:val="00644CEB"/>
    <w:rsid w:val="00644ECB"/>
    <w:rsid w:val="00645DBC"/>
    <w:rsid w:val="00645FE6"/>
    <w:rsid w:val="006465B6"/>
    <w:rsid w:val="00650E7B"/>
    <w:rsid w:val="0065315F"/>
    <w:rsid w:val="006531C4"/>
    <w:rsid w:val="00653DD8"/>
    <w:rsid w:val="00654EAA"/>
    <w:rsid w:val="00657BD7"/>
    <w:rsid w:val="00661180"/>
    <w:rsid w:val="006655FC"/>
    <w:rsid w:val="0066600C"/>
    <w:rsid w:val="00666F6C"/>
    <w:rsid w:val="00672FEC"/>
    <w:rsid w:val="00673855"/>
    <w:rsid w:val="006757D5"/>
    <w:rsid w:val="00682775"/>
    <w:rsid w:val="0068321B"/>
    <w:rsid w:val="00686584"/>
    <w:rsid w:val="00686624"/>
    <w:rsid w:val="00687840"/>
    <w:rsid w:val="00690A29"/>
    <w:rsid w:val="00692CA6"/>
    <w:rsid w:val="006A0435"/>
    <w:rsid w:val="006A12DC"/>
    <w:rsid w:val="006A1770"/>
    <w:rsid w:val="006A56EB"/>
    <w:rsid w:val="006A66D0"/>
    <w:rsid w:val="006B2F4B"/>
    <w:rsid w:val="006B64F0"/>
    <w:rsid w:val="006B6F52"/>
    <w:rsid w:val="006B7009"/>
    <w:rsid w:val="006C4112"/>
    <w:rsid w:val="006C4B12"/>
    <w:rsid w:val="006C5174"/>
    <w:rsid w:val="006C57A3"/>
    <w:rsid w:val="006C6BE0"/>
    <w:rsid w:val="006C6BE8"/>
    <w:rsid w:val="006C763B"/>
    <w:rsid w:val="006D0122"/>
    <w:rsid w:val="006D085C"/>
    <w:rsid w:val="006D1D75"/>
    <w:rsid w:val="006D30AC"/>
    <w:rsid w:val="006D3147"/>
    <w:rsid w:val="006D4EB5"/>
    <w:rsid w:val="006E0350"/>
    <w:rsid w:val="006E3461"/>
    <w:rsid w:val="006E3A0C"/>
    <w:rsid w:val="006F0DEB"/>
    <w:rsid w:val="006F12D1"/>
    <w:rsid w:val="006F1C52"/>
    <w:rsid w:val="006F38E7"/>
    <w:rsid w:val="006F51C3"/>
    <w:rsid w:val="006F6321"/>
    <w:rsid w:val="006F7C99"/>
    <w:rsid w:val="00700D63"/>
    <w:rsid w:val="00700FFA"/>
    <w:rsid w:val="00704FE0"/>
    <w:rsid w:val="00705C70"/>
    <w:rsid w:val="00706940"/>
    <w:rsid w:val="00706C05"/>
    <w:rsid w:val="007072C5"/>
    <w:rsid w:val="00707A99"/>
    <w:rsid w:val="00707DFA"/>
    <w:rsid w:val="00716B54"/>
    <w:rsid w:val="00716EC8"/>
    <w:rsid w:val="00717111"/>
    <w:rsid w:val="0072199D"/>
    <w:rsid w:val="007231DF"/>
    <w:rsid w:val="00724219"/>
    <w:rsid w:val="0072724B"/>
    <w:rsid w:val="00730109"/>
    <w:rsid w:val="00730C5D"/>
    <w:rsid w:val="00730E4A"/>
    <w:rsid w:val="007312DE"/>
    <w:rsid w:val="00731AEC"/>
    <w:rsid w:val="007322BF"/>
    <w:rsid w:val="00735395"/>
    <w:rsid w:val="0073603E"/>
    <w:rsid w:val="00740897"/>
    <w:rsid w:val="007408A5"/>
    <w:rsid w:val="0074092B"/>
    <w:rsid w:val="00741F14"/>
    <w:rsid w:val="00743B02"/>
    <w:rsid w:val="00744640"/>
    <w:rsid w:val="007453EF"/>
    <w:rsid w:val="0075046F"/>
    <w:rsid w:val="00751517"/>
    <w:rsid w:val="00753873"/>
    <w:rsid w:val="007538C8"/>
    <w:rsid w:val="0075782A"/>
    <w:rsid w:val="0076083D"/>
    <w:rsid w:val="00760BEF"/>
    <w:rsid w:val="00764313"/>
    <w:rsid w:val="007643BA"/>
    <w:rsid w:val="00764B1D"/>
    <w:rsid w:val="00775C9C"/>
    <w:rsid w:val="0077657B"/>
    <w:rsid w:val="00776DFB"/>
    <w:rsid w:val="007805D8"/>
    <w:rsid w:val="00784A52"/>
    <w:rsid w:val="00785E44"/>
    <w:rsid w:val="00787390"/>
    <w:rsid w:val="00787F48"/>
    <w:rsid w:val="00790DB2"/>
    <w:rsid w:val="007913B4"/>
    <w:rsid w:val="0079289F"/>
    <w:rsid w:val="00793245"/>
    <w:rsid w:val="00793B0E"/>
    <w:rsid w:val="00793BE4"/>
    <w:rsid w:val="00793DB1"/>
    <w:rsid w:val="00795FB5"/>
    <w:rsid w:val="00796904"/>
    <w:rsid w:val="00796ADD"/>
    <w:rsid w:val="007A095D"/>
    <w:rsid w:val="007A3AA3"/>
    <w:rsid w:val="007A3E87"/>
    <w:rsid w:val="007A5EE7"/>
    <w:rsid w:val="007B0140"/>
    <w:rsid w:val="007B32A3"/>
    <w:rsid w:val="007B4627"/>
    <w:rsid w:val="007B5B2F"/>
    <w:rsid w:val="007B76C3"/>
    <w:rsid w:val="007B7D22"/>
    <w:rsid w:val="007C06EA"/>
    <w:rsid w:val="007C17F3"/>
    <w:rsid w:val="007C2485"/>
    <w:rsid w:val="007C4539"/>
    <w:rsid w:val="007D2080"/>
    <w:rsid w:val="007D3A56"/>
    <w:rsid w:val="007D3DD6"/>
    <w:rsid w:val="007D6951"/>
    <w:rsid w:val="007E080D"/>
    <w:rsid w:val="007F10D8"/>
    <w:rsid w:val="007F111D"/>
    <w:rsid w:val="007F5D83"/>
    <w:rsid w:val="008002B3"/>
    <w:rsid w:val="0080096A"/>
    <w:rsid w:val="008051CC"/>
    <w:rsid w:val="00805457"/>
    <w:rsid w:val="00807CC7"/>
    <w:rsid w:val="00807DB8"/>
    <w:rsid w:val="008123A0"/>
    <w:rsid w:val="008124BC"/>
    <w:rsid w:val="008124D1"/>
    <w:rsid w:val="00812D0B"/>
    <w:rsid w:val="00813CF9"/>
    <w:rsid w:val="00814A26"/>
    <w:rsid w:val="00814EB0"/>
    <w:rsid w:val="00815142"/>
    <w:rsid w:val="00815456"/>
    <w:rsid w:val="00817152"/>
    <w:rsid w:val="00817C7A"/>
    <w:rsid w:val="00820143"/>
    <w:rsid w:val="00821CC8"/>
    <w:rsid w:val="00821F11"/>
    <w:rsid w:val="00822F08"/>
    <w:rsid w:val="00823CBC"/>
    <w:rsid w:val="00834AED"/>
    <w:rsid w:val="00835410"/>
    <w:rsid w:val="008372FF"/>
    <w:rsid w:val="00840D5E"/>
    <w:rsid w:val="00846C34"/>
    <w:rsid w:val="00851264"/>
    <w:rsid w:val="00851FBD"/>
    <w:rsid w:val="008529D0"/>
    <w:rsid w:val="00853C5A"/>
    <w:rsid w:val="0085617E"/>
    <w:rsid w:val="00857B22"/>
    <w:rsid w:val="00857B36"/>
    <w:rsid w:val="0086005E"/>
    <w:rsid w:val="008608A5"/>
    <w:rsid w:val="008629A3"/>
    <w:rsid w:val="00863575"/>
    <w:rsid w:val="00864A7C"/>
    <w:rsid w:val="00866B72"/>
    <w:rsid w:val="00866CFF"/>
    <w:rsid w:val="00867085"/>
    <w:rsid w:val="00867F0B"/>
    <w:rsid w:val="00870FE0"/>
    <w:rsid w:val="00871466"/>
    <w:rsid w:val="00872FD5"/>
    <w:rsid w:val="008760A4"/>
    <w:rsid w:val="008769FD"/>
    <w:rsid w:val="00876B80"/>
    <w:rsid w:val="00877495"/>
    <w:rsid w:val="00884065"/>
    <w:rsid w:val="008851DD"/>
    <w:rsid w:val="00885353"/>
    <w:rsid w:val="008864E8"/>
    <w:rsid w:val="0089037B"/>
    <w:rsid w:val="00890649"/>
    <w:rsid w:val="008915A0"/>
    <w:rsid w:val="0089260C"/>
    <w:rsid w:val="0089483D"/>
    <w:rsid w:val="00895137"/>
    <w:rsid w:val="0089604E"/>
    <w:rsid w:val="008A17F2"/>
    <w:rsid w:val="008A245A"/>
    <w:rsid w:val="008A3128"/>
    <w:rsid w:val="008A3767"/>
    <w:rsid w:val="008A585E"/>
    <w:rsid w:val="008A6989"/>
    <w:rsid w:val="008A76AD"/>
    <w:rsid w:val="008B0D7A"/>
    <w:rsid w:val="008B141C"/>
    <w:rsid w:val="008B2C7F"/>
    <w:rsid w:val="008B39CA"/>
    <w:rsid w:val="008B4CF3"/>
    <w:rsid w:val="008B538F"/>
    <w:rsid w:val="008B6EDF"/>
    <w:rsid w:val="008C1147"/>
    <w:rsid w:val="008C119A"/>
    <w:rsid w:val="008C2672"/>
    <w:rsid w:val="008C3688"/>
    <w:rsid w:val="008C514C"/>
    <w:rsid w:val="008D0D39"/>
    <w:rsid w:val="008D0DB0"/>
    <w:rsid w:val="008D0F52"/>
    <w:rsid w:val="008D1C52"/>
    <w:rsid w:val="008D29CB"/>
    <w:rsid w:val="008D5C1C"/>
    <w:rsid w:val="008D5DDB"/>
    <w:rsid w:val="008D6949"/>
    <w:rsid w:val="008D6B06"/>
    <w:rsid w:val="008E1654"/>
    <w:rsid w:val="008E460B"/>
    <w:rsid w:val="008E4801"/>
    <w:rsid w:val="008E551C"/>
    <w:rsid w:val="008E75D2"/>
    <w:rsid w:val="008E7CDB"/>
    <w:rsid w:val="008F0B12"/>
    <w:rsid w:val="008F1AE7"/>
    <w:rsid w:val="008F211A"/>
    <w:rsid w:val="008F2B5B"/>
    <w:rsid w:val="008F4FD4"/>
    <w:rsid w:val="008F5992"/>
    <w:rsid w:val="008F5F58"/>
    <w:rsid w:val="008F65A3"/>
    <w:rsid w:val="008F66EB"/>
    <w:rsid w:val="009015F2"/>
    <w:rsid w:val="00903CA0"/>
    <w:rsid w:val="009064A0"/>
    <w:rsid w:val="00914EE3"/>
    <w:rsid w:val="0091680B"/>
    <w:rsid w:val="00916BA3"/>
    <w:rsid w:val="00920B2F"/>
    <w:rsid w:val="00922E9C"/>
    <w:rsid w:val="009230FA"/>
    <w:rsid w:val="00925E21"/>
    <w:rsid w:val="009269DA"/>
    <w:rsid w:val="0092721E"/>
    <w:rsid w:val="00927692"/>
    <w:rsid w:val="00927A01"/>
    <w:rsid w:val="00927CBE"/>
    <w:rsid w:val="00930D75"/>
    <w:rsid w:val="009354E5"/>
    <w:rsid w:val="0093733C"/>
    <w:rsid w:val="00937660"/>
    <w:rsid w:val="00943FFB"/>
    <w:rsid w:val="009478C3"/>
    <w:rsid w:val="00947FDC"/>
    <w:rsid w:val="00950EFE"/>
    <w:rsid w:val="009515B0"/>
    <w:rsid w:val="00951CEE"/>
    <w:rsid w:val="00952CF1"/>
    <w:rsid w:val="009537C5"/>
    <w:rsid w:val="00953F93"/>
    <w:rsid w:val="0095556B"/>
    <w:rsid w:val="009558B9"/>
    <w:rsid w:val="00956219"/>
    <w:rsid w:val="009577C6"/>
    <w:rsid w:val="009579CE"/>
    <w:rsid w:val="00960135"/>
    <w:rsid w:val="00962EDB"/>
    <w:rsid w:val="0096587B"/>
    <w:rsid w:val="009730DA"/>
    <w:rsid w:val="00974EFE"/>
    <w:rsid w:val="00975FD7"/>
    <w:rsid w:val="009771C2"/>
    <w:rsid w:val="009778CC"/>
    <w:rsid w:val="00980B4D"/>
    <w:rsid w:val="0098303E"/>
    <w:rsid w:val="009864B7"/>
    <w:rsid w:val="0099273E"/>
    <w:rsid w:val="00993285"/>
    <w:rsid w:val="0099352B"/>
    <w:rsid w:val="009A05EC"/>
    <w:rsid w:val="009A317D"/>
    <w:rsid w:val="009A41B8"/>
    <w:rsid w:val="009B03F6"/>
    <w:rsid w:val="009B10A6"/>
    <w:rsid w:val="009B15AD"/>
    <w:rsid w:val="009B63C6"/>
    <w:rsid w:val="009B6802"/>
    <w:rsid w:val="009C14DE"/>
    <w:rsid w:val="009C1E24"/>
    <w:rsid w:val="009C20A0"/>
    <w:rsid w:val="009C217D"/>
    <w:rsid w:val="009C242D"/>
    <w:rsid w:val="009C3C0C"/>
    <w:rsid w:val="009C5B3B"/>
    <w:rsid w:val="009C7C5D"/>
    <w:rsid w:val="009D0DD2"/>
    <w:rsid w:val="009D1E30"/>
    <w:rsid w:val="009D37F9"/>
    <w:rsid w:val="009E2AD0"/>
    <w:rsid w:val="009E33D9"/>
    <w:rsid w:val="009E5FEB"/>
    <w:rsid w:val="009F0374"/>
    <w:rsid w:val="009F1B5D"/>
    <w:rsid w:val="009F1E4A"/>
    <w:rsid w:val="009F2E76"/>
    <w:rsid w:val="009F5077"/>
    <w:rsid w:val="00A01DBE"/>
    <w:rsid w:val="00A02436"/>
    <w:rsid w:val="00A02864"/>
    <w:rsid w:val="00A02BCE"/>
    <w:rsid w:val="00A035FE"/>
    <w:rsid w:val="00A04D8D"/>
    <w:rsid w:val="00A05441"/>
    <w:rsid w:val="00A13138"/>
    <w:rsid w:val="00A13171"/>
    <w:rsid w:val="00A15E27"/>
    <w:rsid w:val="00A211B2"/>
    <w:rsid w:val="00A2147C"/>
    <w:rsid w:val="00A24852"/>
    <w:rsid w:val="00A267C8"/>
    <w:rsid w:val="00A30A33"/>
    <w:rsid w:val="00A331A5"/>
    <w:rsid w:val="00A3338E"/>
    <w:rsid w:val="00A33964"/>
    <w:rsid w:val="00A33EC5"/>
    <w:rsid w:val="00A34193"/>
    <w:rsid w:val="00A342B5"/>
    <w:rsid w:val="00A348C7"/>
    <w:rsid w:val="00A36BF6"/>
    <w:rsid w:val="00A41872"/>
    <w:rsid w:val="00A42EC7"/>
    <w:rsid w:val="00A45975"/>
    <w:rsid w:val="00A463E9"/>
    <w:rsid w:val="00A477C6"/>
    <w:rsid w:val="00A53F90"/>
    <w:rsid w:val="00A54375"/>
    <w:rsid w:val="00A550CF"/>
    <w:rsid w:val="00A559E5"/>
    <w:rsid w:val="00A56A72"/>
    <w:rsid w:val="00A56E36"/>
    <w:rsid w:val="00A575F7"/>
    <w:rsid w:val="00A578B4"/>
    <w:rsid w:val="00A57F4C"/>
    <w:rsid w:val="00A601E8"/>
    <w:rsid w:val="00A60715"/>
    <w:rsid w:val="00A6516A"/>
    <w:rsid w:val="00A6767B"/>
    <w:rsid w:val="00A702E2"/>
    <w:rsid w:val="00A70AEF"/>
    <w:rsid w:val="00A70F38"/>
    <w:rsid w:val="00A70FAC"/>
    <w:rsid w:val="00A71C19"/>
    <w:rsid w:val="00A71D8A"/>
    <w:rsid w:val="00A71EDC"/>
    <w:rsid w:val="00A73660"/>
    <w:rsid w:val="00A74305"/>
    <w:rsid w:val="00A761B4"/>
    <w:rsid w:val="00A76615"/>
    <w:rsid w:val="00A774CA"/>
    <w:rsid w:val="00A8094E"/>
    <w:rsid w:val="00A85119"/>
    <w:rsid w:val="00A85513"/>
    <w:rsid w:val="00A8582B"/>
    <w:rsid w:val="00A904C3"/>
    <w:rsid w:val="00A932C9"/>
    <w:rsid w:val="00A934A5"/>
    <w:rsid w:val="00A948FD"/>
    <w:rsid w:val="00A94CBF"/>
    <w:rsid w:val="00A96AEB"/>
    <w:rsid w:val="00AA1A90"/>
    <w:rsid w:val="00AA6DC1"/>
    <w:rsid w:val="00AA7D8D"/>
    <w:rsid w:val="00AB1938"/>
    <w:rsid w:val="00AB238F"/>
    <w:rsid w:val="00AB3A09"/>
    <w:rsid w:val="00AB41B7"/>
    <w:rsid w:val="00AB4643"/>
    <w:rsid w:val="00AB5250"/>
    <w:rsid w:val="00AB665B"/>
    <w:rsid w:val="00AB7F94"/>
    <w:rsid w:val="00AC21A9"/>
    <w:rsid w:val="00AC4AC2"/>
    <w:rsid w:val="00AC7D5D"/>
    <w:rsid w:val="00AD012E"/>
    <w:rsid w:val="00AD11D5"/>
    <w:rsid w:val="00AD17FD"/>
    <w:rsid w:val="00AD1B38"/>
    <w:rsid w:val="00AD2BE7"/>
    <w:rsid w:val="00AE0366"/>
    <w:rsid w:val="00AE19E9"/>
    <w:rsid w:val="00AE3EC2"/>
    <w:rsid w:val="00AE5B99"/>
    <w:rsid w:val="00AE6D33"/>
    <w:rsid w:val="00AF4B88"/>
    <w:rsid w:val="00AF60F2"/>
    <w:rsid w:val="00AF74DF"/>
    <w:rsid w:val="00B000FF"/>
    <w:rsid w:val="00B04533"/>
    <w:rsid w:val="00B04A0A"/>
    <w:rsid w:val="00B062D9"/>
    <w:rsid w:val="00B075E2"/>
    <w:rsid w:val="00B1010F"/>
    <w:rsid w:val="00B10CEB"/>
    <w:rsid w:val="00B11265"/>
    <w:rsid w:val="00B118B4"/>
    <w:rsid w:val="00B126D8"/>
    <w:rsid w:val="00B12D7F"/>
    <w:rsid w:val="00B1393F"/>
    <w:rsid w:val="00B15CBC"/>
    <w:rsid w:val="00B16FFF"/>
    <w:rsid w:val="00B17821"/>
    <w:rsid w:val="00B20892"/>
    <w:rsid w:val="00B2110B"/>
    <w:rsid w:val="00B2174E"/>
    <w:rsid w:val="00B21CC8"/>
    <w:rsid w:val="00B21F35"/>
    <w:rsid w:val="00B21FD9"/>
    <w:rsid w:val="00B249AA"/>
    <w:rsid w:val="00B25942"/>
    <w:rsid w:val="00B25C35"/>
    <w:rsid w:val="00B302C8"/>
    <w:rsid w:val="00B30D10"/>
    <w:rsid w:val="00B3298E"/>
    <w:rsid w:val="00B335EA"/>
    <w:rsid w:val="00B34EE0"/>
    <w:rsid w:val="00B37A8F"/>
    <w:rsid w:val="00B43C13"/>
    <w:rsid w:val="00B44596"/>
    <w:rsid w:val="00B44ABF"/>
    <w:rsid w:val="00B459B4"/>
    <w:rsid w:val="00B45DE8"/>
    <w:rsid w:val="00B4701E"/>
    <w:rsid w:val="00B50CBD"/>
    <w:rsid w:val="00B5709F"/>
    <w:rsid w:val="00B60245"/>
    <w:rsid w:val="00B605B9"/>
    <w:rsid w:val="00B61691"/>
    <w:rsid w:val="00B63617"/>
    <w:rsid w:val="00B66EAA"/>
    <w:rsid w:val="00B7185C"/>
    <w:rsid w:val="00B72336"/>
    <w:rsid w:val="00B724BD"/>
    <w:rsid w:val="00B73B75"/>
    <w:rsid w:val="00B74203"/>
    <w:rsid w:val="00B7438B"/>
    <w:rsid w:val="00B745B4"/>
    <w:rsid w:val="00B749A0"/>
    <w:rsid w:val="00B771E1"/>
    <w:rsid w:val="00B82612"/>
    <w:rsid w:val="00B8348F"/>
    <w:rsid w:val="00B8452D"/>
    <w:rsid w:val="00B867CA"/>
    <w:rsid w:val="00B878EB"/>
    <w:rsid w:val="00B922B7"/>
    <w:rsid w:val="00B95242"/>
    <w:rsid w:val="00B96187"/>
    <w:rsid w:val="00BA0109"/>
    <w:rsid w:val="00BA0FF4"/>
    <w:rsid w:val="00BA1253"/>
    <w:rsid w:val="00BA1C4B"/>
    <w:rsid w:val="00BA1CB9"/>
    <w:rsid w:val="00BA1F45"/>
    <w:rsid w:val="00BA391D"/>
    <w:rsid w:val="00BA4D4E"/>
    <w:rsid w:val="00BA6C53"/>
    <w:rsid w:val="00BA70A3"/>
    <w:rsid w:val="00BB0320"/>
    <w:rsid w:val="00BB0DF2"/>
    <w:rsid w:val="00BB1AB9"/>
    <w:rsid w:val="00BB22D4"/>
    <w:rsid w:val="00BB5FDE"/>
    <w:rsid w:val="00BB7AD5"/>
    <w:rsid w:val="00BC03C3"/>
    <w:rsid w:val="00BC0E1B"/>
    <w:rsid w:val="00BC2FE8"/>
    <w:rsid w:val="00BC69B9"/>
    <w:rsid w:val="00BC724F"/>
    <w:rsid w:val="00BD189B"/>
    <w:rsid w:val="00BD1B94"/>
    <w:rsid w:val="00BD3401"/>
    <w:rsid w:val="00BD409C"/>
    <w:rsid w:val="00BD54DA"/>
    <w:rsid w:val="00BD59D1"/>
    <w:rsid w:val="00BD6C8C"/>
    <w:rsid w:val="00BD6F71"/>
    <w:rsid w:val="00BD7D4A"/>
    <w:rsid w:val="00BE0337"/>
    <w:rsid w:val="00BE1DE4"/>
    <w:rsid w:val="00BE354E"/>
    <w:rsid w:val="00BE3FB2"/>
    <w:rsid w:val="00BE5340"/>
    <w:rsid w:val="00BE64F4"/>
    <w:rsid w:val="00BF1E1B"/>
    <w:rsid w:val="00BF4859"/>
    <w:rsid w:val="00BF552D"/>
    <w:rsid w:val="00BF7909"/>
    <w:rsid w:val="00BF7DC4"/>
    <w:rsid w:val="00C01046"/>
    <w:rsid w:val="00C0461B"/>
    <w:rsid w:val="00C0499C"/>
    <w:rsid w:val="00C05518"/>
    <w:rsid w:val="00C069B0"/>
    <w:rsid w:val="00C06E97"/>
    <w:rsid w:val="00C07410"/>
    <w:rsid w:val="00C13CDF"/>
    <w:rsid w:val="00C148CC"/>
    <w:rsid w:val="00C2180C"/>
    <w:rsid w:val="00C23130"/>
    <w:rsid w:val="00C249AD"/>
    <w:rsid w:val="00C24E9E"/>
    <w:rsid w:val="00C262A1"/>
    <w:rsid w:val="00C30D57"/>
    <w:rsid w:val="00C31665"/>
    <w:rsid w:val="00C345E8"/>
    <w:rsid w:val="00C41639"/>
    <w:rsid w:val="00C42D7F"/>
    <w:rsid w:val="00C47EC8"/>
    <w:rsid w:val="00C47F17"/>
    <w:rsid w:val="00C50CC0"/>
    <w:rsid w:val="00C51885"/>
    <w:rsid w:val="00C53E05"/>
    <w:rsid w:val="00C54E5C"/>
    <w:rsid w:val="00C5519A"/>
    <w:rsid w:val="00C5586D"/>
    <w:rsid w:val="00C558E7"/>
    <w:rsid w:val="00C564CA"/>
    <w:rsid w:val="00C56FF6"/>
    <w:rsid w:val="00C57740"/>
    <w:rsid w:val="00C60D44"/>
    <w:rsid w:val="00C6127B"/>
    <w:rsid w:val="00C64E48"/>
    <w:rsid w:val="00C660E1"/>
    <w:rsid w:val="00C6758E"/>
    <w:rsid w:val="00C71D0E"/>
    <w:rsid w:val="00C72788"/>
    <w:rsid w:val="00C73560"/>
    <w:rsid w:val="00C7390E"/>
    <w:rsid w:val="00C7614F"/>
    <w:rsid w:val="00C76920"/>
    <w:rsid w:val="00C76E3E"/>
    <w:rsid w:val="00C81B5A"/>
    <w:rsid w:val="00C81DD7"/>
    <w:rsid w:val="00C83187"/>
    <w:rsid w:val="00C83D3A"/>
    <w:rsid w:val="00C84ECA"/>
    <w:rsid w:val="00C85B5D"/>
    <w:rsid w:val="00C91D17"/>
    <w:rsid w:val="00C91DB0"/>
    <w:rsid w:val="00C926B4"/>
    <w:rsid w:val="00C9496E"/>
    <w:rsid w:val="00C95A29"/>
    <w:rsid w:val="00C95BBC"/>
    <w:rsid w:val="00C9629A"/>
    <w:rsid w:val="00C97610"/>
    <w:rsid w:val="00CA0B46"/>
    <w:rsid w:val="00CA0C0D"/>
    <w:rsid w:val="00CA0DBD"/>
    <w:rsid w:val="00CA2272"/>
    <w:rsid w:val="00CA2C9D"/>
    <w:rsid w:val="00CA3E00"/>
    <w:rsid w:val="00CA5B25"/>
    <w:rsid w:val="00CA7F00"/>
    <w:rsid w:val="00CB01FF"/>
    <w:rsid w:val="00CB15D1"/>
    <w:rsid w:val="00CB3A29"/>
    <w:rsid w:val="00CB4521"/>
    <w:rsid w:val="00CC1062"/>
    <w:rsid w:val="00CC4323"/>
    <w:rsid w:val="00CC73AF"/>
    <w:rsid w:val="00CD05D5"/>
    <w:rsid w:val="00CD09D2"/>
    <w:rsid w:val="00CD0A53"/>
    <w:rsid w:val="00CD180D"/>
    <w:rsid w:val="00CD1D70"/>
    <w:rsid w:val="00CD224D"/>
    <w:rsid w:val="00CD4293"/>
    <w:rsid w:val="00CD53FD"/>
    <w:rsid w:val="00CE0A58"/>
    <w:rsid w:val="00CE471B"/>
    <w:rsid w:val="00CE4BBB"/>
    <w:rsid w:val="00CE6DEE"/>
    <w:rsid w:val="00CE7BD6"/>
    <w:rsid w:val="00CF021E"/>
    <w:rsid w:val="00CF05AA"/>
    <w:rsid w:val="00CF0D66"/>
    <w:rsid w:val="00CF4E3C"/>
    <w:rsid w:val="00CF72A6"/>
    <w:rsid w:val="00CF7E34"/>
    <w:rsid w:val="00D01BB6"/>
    <w:rsid w:val="00D01E7E"/>
    <w:rsid w:val="00D025E2"/>
    <w:rsid w:val="00D02627"/>
    <w:rsid w:val="00D03502"/>
    <w:rsid w:val="00D05DED"/>
    <w:rsid w:val="00D05DF6"/>
    <w:rsid w:val="00D1327D"/>
    <w:rsid w:val="00D142C0"/>
    <w:rsid w:val="00D16295"/>
    <w:rsid w:val="00D16587"/>
    <w:rsid w:val="00D16C09"/>
    <w:rsid w:val="00D17089"/>
    <w:rsid w:val="00D225DD"/>
    <w:rsid w:val="00D238F3"/>
    <w:rsid w:val="00D2518B"/>
    <w:rsid w:val="00D26341"/>
    <w:rsid w:val="00D301BC"/>
    <w:rsid w:val="00D31834"/>
    <w:rsid w:val="00D32012"/>
    <w:rsid w:val="00D35C04"/>
    <w:rsid w:val="00D35F51"/>
    <w:rsid w:val="00D4085A"/>
    <w:rsid w:val="00D40F73"/>
    <w:rsid w:val="00D42779"/>
    <w:rsid w:val="00D427C3"/>
    <w:rsid w:val="00D43D83"/>
    <w:rsid w:val="00D458B4"/>
    <w:rsid w:val="00D4591D"/>
    <w:rsid w:val="00D46805"/>
    <w:rsid w:val="00D47246"/>
    <w:rsid w:val="00D502A0"/>
    <w:rsid w:val="00D51ECE"/>
    <w:rsid w:val="00D601DA"/>
    <w:rsid w:val="00D60E69"/>
    <w:rsid w:val="00D61440"/>
    <w:rsid w:val="00D61469"/>
    <w:rsid w:val="00D616A5"/>
    <w:rsid w:val="00D6560C"/>
    <w:rsid w:val="00D65C5E"/>
    <w:rsid w:val="00D65EE6"/>
    <w:rsid w:val="00D70EEF"/>
    <w:rsid w:val="00D716EB"/>
    <w:rsid w:val="00D746BE"/>
    <w:rsid w:val="00D76046"/>
    <w:rsid w:val="00D76B1D"/>
    <w:rsid w:val="00D76D82"/>
    <w:rsid w:val="00D77610"/>
    <w:rsid w:val="00D80D97"/>
    <w:rsid w:val="00D8134B"/>
    <w:rsid w:val="00D83566"/>
    <w:rsid w:val="00D8356B"/>
    <w:rsid w:val="00D83F14"/>
    <w:rsid w:val="00D8452B"/>
    <w:rsid w:val="00D84AA1"/>
    <w:rsid w:val="00D84D4D"/>
    <w:rsid w:val="00D85495"/>
    <w:rsid w:val="00D9009B"/>
    <w:rsid w:val="00D907B6"/>
    <w:rsid w:val="00D90D50"/>
    <w:rsid w:val="00D91E51"/>
    <w:rsid w:val="00DA1C3B"/>
    <w:rsid w:val="00DA2213"/>
    <w:rsid w:val="00DA49B2"/>
    <w:rsid w:val="00DA4B1B"/>
    <w:rsid w:val="00DA5CB2"/>
    <w:rsid w:val="00DB265F"/>
    <w:rsid w:val="00DB41A3"/>
    <w:rsid w:val="00DB4B15"/>
    <w:rsid w:val="00DB5E4C"/>
    <w:rsid w:val="00DB7E05"/>
    <w:rsid w:val="00DC064B"/>
    <w:rsid w:val="00DC556B"/>
    <w:rsid w:val="00DC6A74"/>
    <w:rsid w:val="00DC723A"/>
    <w:rsid w:val="00DD039D"/>
    <w:rsid w:val="00DD5BC4"/>
    <w:rsid w:val="00DD5F3F"/>
    <w:rsid w:val="00DD6239"/>
    <w:rsid w:val="00DD7DC8"/>
    <w:rsid w:val="00DE0510"/>
    <w:rsid w:val="00DE0656"/>
    <w:rsid w:val="00DE0C23"/>
    <w:rsid w:val="00DE1C77"/>
    <w:rsid w:val="00DE3986"/>
    <w:rsid w:val="00DE5923"/>
    <w:rsid w:val="00DF189A"/>
    <w:rsid w:val="00DF356F"/>
    <w:rsid w:val="00DF44DC"/>
    <w:rsid w:val="00DF5361"/>
    <w:rsid w:val="00DF5FBB"/>
    <w:rsid w:val="00DF7444"/>
    <w:rsid w:val="00E01C17"/>
    <w:rsid w:val="00E0280F"/>
    <w:rsid w:val="00E07869"/>
    <w:rsid w:val="00E1448A"/>
    <w:rsid w:val="00E14F1A"/>
    <w:rsid w:val="00E2273B"/>
    <w:rsid w:val="00E24047"/>
    <w:rsid w:val="00E24505"/>
    <w:rsid w:val="00E247E7"/>
    <w:rsid w:val="00E25318"/>
    <w:rsid w:val="00E26E8C"/>
    <w:rsid w:val="00E30826"/>
    <w:rsid w:val="00E3120E"/>
    <w:rsid w:val="00E32E82"/>
    <w:rsid w:val="00E33A3D"/>
    <w:rsid w:val="00E35714"/>
    <w:rsid w:val="00E36E1B"/>
    <w:rsid w:val="00E375A9"/>
    <w:rsid w:val="00E40C5E"/>
    <w:rsid w:val="00E40EE0"/>
    <w:rsid w:val="00E42998"/>
    <w:rsid w:val="00E43A31"/>
    <w:rsid w:val="00E43E0A"/>
    <w:rsid w:val="00E44658"/>
    <w:rsid w:val="00E44FF7"/>
    <w:rsid w:val="00E46C50"/>
    <w:rsid w:val="00E47822"/>
    <w:rsid w:val="00E51802"/>
    <w:rsid w:val="00E533F7"/>
    <w:rsid w:val="00E554B9"/>
    <w:rsid w:val="00E55A97"/>
    <w:rsid w:val="00E57372"/>
    <w:rsid w:val="00E57926"/>
    <w:rsid w:val="00E57ECB"/>
    <w:rsid w:val="00E6135C"/>
    <w:rsid w:val="00E63D1B"/>
    <w:rsid w:val="00E64623"/>
    <w:rsid w:val="00E648F9"/>
    <w:rsid w:val="00E71039"/>
    <w:rsid w:val="00E71F18"/>
    <w:rsid w:val="00E771D1"/>
    <w:rsid w:val="00E8068A"/>
    <w:rsid w:val="00E80F09"/>
    <w:rsid w:val="00E8264C"/>
    <w:rsid w:val="00E85225"/>
    <w:rsid w:val="00E85245"/>
    <w:rsid w:val="00E86417"/>
    <w:rsid w:val="00E866E0"/>
    <w:rsid w:val="00E869E3"/>
    <w:rsid w:val="00E87EAE"/>
    <w:rsid w:val="00E90D2E"/>
    <w:rsid w:val="00E94DCD"/>
    <w:rsid w:val="00E9530D"/>
    <w:rsid w:val="00E95B3C"/>
    <w:rsid w:val="00E96D27"/>
    <w:rsid w:val="00E97099"/>
    <w:rsid w:val="00EA153D"/>
    <w:rsid w:val="00EA3E3D"/>
    <w:rsid w:val="00EA4EA5"/>
    <w:rsid w:val="00EA51BE"/>
    <w:rsid w:val="00EA5DD0"/>
    <w:rsid w:val="00EA78A0"/>
    <w:rsid w:val="00EB0BF4"/>
    <w:rsid w:val="00EB44B5"/>
    <w:rsid w:val="00EB5EB8"/>
    <w:rsid w:val="00EB65FA"/>
    <w:rsid w:val="00EB6C98"/>
    <w:rsid w:val="00EC3211"/>
    <w:rsid w:val="00EC392D"/>
    <w:rsid w:val="00EC5024"/>
    <w:rsid w:val="00EC7756"/>
    <w:rsid w:val="00ED0147"/>
    <w:rsid w:val="00ED095A"/>
    <w:rsid w:val="00ED0F62"/>
    <w:rsid w:val="00ED2145"/>
    <w:rsid w:val="00ED500C"/>
    <w:rsid w:val="00ED691B"/>
    <w:rsid w:val="00ED6D5E"/>
    <w:rsid w:val="00ED71E1"/>
    <w:rsid w:val="00EE11FF"/>
    <w:rsid w:val="00EE16DA"/>
    <w:rsid w:val="00EE2098"/>
    <w:rsid w:val="00EE3A54"/>
    <w:rsid w:val="00EE42B2"/>
    <w:rsid w:val="00EE465F"/>
    <w:rsid w:val="00EE6746"/>
    <w:rsid w:val="00EF0272"/>
    <w:rsid w:val="00EF02C0"/>
    <w:rsid w:val="00EF05CF"/>
    <w:rsid w:val="00EF0C15"/>
    <w:rsid w:val="00EF1093"/>
    <w:rsid w:val="00EF19BC"/>
    <w:rsid w:val="00EF2F77"/>
    <w:rsid w:val="00EF4EA9"/>
    <w:rsid w:val="00EF66F0"/>
    <w:rsid w:val="00F00ABE"/>
    <w:rsid w:val="00F012CC"/>
    <w:rsid w:val="00F016DF"/>
    <w:rsid w:val="00F02905"/>
    <w:rsid w:val="00F03940"/>
    <w:rsid w:val="00F03AF2"/>
    <w:rsid w:val="00F0510A"/>
    <w:rsid w:val="00F07C14"/>
    <w:rsid w:val="00F103BD"/>
    <w:rsid w:val="00F103C5"/>
    <w:rsid w:val="00F14A82"/>
    <w:rsid w:val="00F153FC"/>
    <w:rsid w:val="00F17A48"/>
    <w:rsid w:val="00F17CE1"/>
    <w:rsid w:val="00F210B4"/>
    <w:rsid w:val="00F2126B"/>
    <w:rsid w:val="00F22BE0"/>
    <w:rsid w:val="00F23896"/>
    <w:rsid w:val="00F23936"/>
    <w:rsid w:val="00F24631"/>
    <w:rsid w:val="00F247F4"/>
    <w:rsid w:val="00F24894"/>
    <w:rsid w:val="00F2711F"/>
    <w:rsid w:val="00F31DFB"/>
    <w:rsid w:val="00F32078"/>
    <w:rsid w:val="00F360D3"/>
    <w:rsid w:val="00F36D3C"/>
    <w:rsid w:val="00F4480F"/>
    <w:rsid w:val="00F44C35"/>
    <w:rsid w:val="00F458E7"/>
    <w:rsid w:val="00F46B16"/>
    <w:rsid w:val="00F513F7"/>
    <w:rsid w:val="00F537A5"/>
    <w:rsid w:val="00F555AD"/>
    <w:rsid w:val="00F55C42"/>
    <w:rsid w:val="00F61886"/>
    <w:rsid w:val="00F63F17"/>
    <w:rsid w:val="00F648B6"/>
    <w:rsid w:val="00F64926"/>
    <w:rsid w:val="00F666AC"/>
    <w:rsid w:val="00F66752"/>
    <w:rsid w:val="00F702D9"/>
    <w:rsid w:val="00F707AA"/>
    <w:rsid w:val="00F70958"/>
    <w:rsid w:val="00F70966"/>
    <w:rsid w:val="00F7101D"/>
    <w:rsid w:val="00F71B8B"/>
    <w:rsid w:val="00F71D43"/>
    <w:rsid w:val="00F73055"/>
    <w:rsid w:val="00F74468"/>
    <w:rsid w:val="00F74F87"/>
    <w:rsid w:val="00F757FA"/>
    <w:rsid w:val="00F77127"/>
    <w:rsid w:val="00F7715E"/>
    <w:rsid w:val="00F77952"/>
    <w:rsid w:val="00F802EF"/>
    <w:rsid w:val="00F84C74"/>
    <w:rsid w:val="00F86FF2"/>
    <w:rsid w:val="00F870C9"/>
    <w:rsid w:val="00F90979"/>
    <w:rsid w:val="00F93580"/>
    <w:rsid w:val="00F938C5"/>
    <w:rsid w:val="00F94029"/>
    <w:rsid w:val="00F94860"/>
    <w:rsid w:val="00F95FCE"/>
    <w:rsid w:val="00F97082"/>
    <w:rsid w:val="00FA07E7"/>
    <w:rsid w:val="00FA5677"/>
    <w:rsid w:val="00FA5CCC"/>
    <w:rsid w:val="00FA6E85"/>
    <w:rsid w:val="00FA775E"/>
    <w:rsid w:val="00FB3E43"/>
    <w:rsid w:val="00FB44CA"/>
    <w:rsid w:val="00FB691C"/>
    <w:rsid w:val="00FB7D11"/>
    <w:rsid w:val="00FC2781"/>
    <w:rsid w:val="00FC386D"/>
    <w:rsid w:val="00FC5368"/>
    <w:rsid w:val="00FC7BEC"/>
    <w:rsid w:val="00FD3559"/>
    <w:rsid w:val="00FD3BB1"/>
    <w:rsid w:val="00FD4BBA"/>
    <w:rsid w:val="00FD4CFC"/>
    <w:rsid w:val="00FD4E59"/>
    <w:rsid w:val="00FD5F73"/>
    <w:rsid w:val="00FD784F"/>
    <w:rsid w:val="00FD7BA5"/>
    <w:rsid w:val="00FE0116"/>
    <w:rsid w:val="00FE0D25"/>
    <w:rsid w:val="00FE19C3"/>
    <w:rsid w:val="00FE2399"/>
    <w:rsid w:val="00FE3283"/>
    <w:rsid w:val="00FE58F5"/>
    <w:rsid w:val="00FF1C92"/>
    <w:rsid w:val="00FF23B4"/>
    <w:rsid w:val="00FF3199"/>
    <w:rsid w:val="00FF389F"/>
    <w:rsid w:val="00FF4269"/>
    <w:rsid w:val="00FF476F"/>
    <w:rsid w:val="00FF5611"/>
    <w:rsid w:val="00FF6BBD"/>
    <w:rsid w:val="00FF7957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0DB503"/>
  <w15:chartTrackingRefBased/>
  <w15:docId w15:val="{03E6B828-ED16-4251-93B4-45707903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4E48"/>
    <w:pPr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5B4489"/>
    <w:pPr>
      <w:keepNext/>
      <w:outlineLvl w:val="0"/>
    </w:pPr>
    <w:rPr>
      <w:b/>
      <w:sz w:val="20"/>
      <w:lang w:val="en-US"/>
    </w:rPr>
  </w:style>
  <w:style w:type="paragraph" w:styleId="Heading2">
    <w:name w:val="heading 2"/>
    <w:basedOn w:val="Normal"/>
    <w:next w:val="Normal"/>
    <w:qFormat/>
    <w:rsid w:val="004510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5B4489"/>
    <w:pPr>
      <w:ind w:firstLine="720"/>
    </w:pPr>
    <w:rPr>
      <w:sz w:val="32"/>
    </w:rPr>
  </w:style>
  <w:style w:type="paragraph" w:styleId="Footer">
    <w:name w:val="footer"/>
    <w:basedOn w:val="Normal"/>
    <w:rsid w:val="005B4489"/>
    <w:pPr>
      <w:tabs>
        <w:tab w:val="center" w:pos="4844"/>
        <w:tab w:val="right" w:pos="9689"/>
      </w:tabs>
    </w:pPr>
  </w:style>
  <w:style w:type="character" w:styleId="PageNumber">
    <w:name w:val="page number"/>
    <w:basedOn w:val="DefaultParagraphFont"/>
    <w:rsid w:val="005B4489"/>
  </w:style>
  <w:style w:type="character" w:styleId="CommentReference">
    <w:name w:val="annotation reference"/>
    <w:semiHidden/>
    <w:rsid w:val="004510B6"/>
    <w:rPr>
      <w:sz w:val="16"/>
      <w:szCs w:val="16"/>
    </w:rPr>
  </w:style>
  <w:style w:type="paragraph" w:styleId="CommentText">
    <w:name w:val="annotation text"/>
    <w:basedOn w:val="Normal"/>
    <w:semiHidden/>
    <w:rsid w:val="004510B6"/>
    <w:rPr>
      <w:sz w:val="20"/>
      <w:lang w:val="en-GB"/>
    </w:rPr>
  </w:style>
  <w:style w:type="paragraph" w:styleId="BalloonText">
    <w:name w:val="Balloon Text"/>
    <w:basedOn w:val="Normal"/>
    <w:semiHidden/>
    <w:rsid w:val="004510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46C34"/>
    <w:pPr>
      <w:tabs>
        <w:tab w:val="center" w:pos="4819"/>
        <w:tab w:val="right" w:pos="9638"/>
      </w:tabs>
    </w:pPr>
  </w:style>
  <w:style w:type="table" w:styleId="TableGrid">
    <w:name w:val="Table Grid"/>
    <w:aliases w:val="Lentelės celė"/>
    <w:basedOn w:val="TableNormal"/>
    <w:uiPriority w:val="39"/>
    <w:rsid w:val="002C45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uiPriority w:val="99"/>
    <w:semiHidden/>
    <w:rsid w:val="00C262A1"/>
    <w:rPr>
      <w:color w:val="808080"/>
    </w:rPr>
  </w:style>
  <w:style w:type="paragraph" w:styleId="ListParagraph">
    <w:name w:val="List Paragraph"/>
    <w:basedOn w:val="Normal"/>
    <w:uiPriority w:val="34"/>
    <w:qFormat/>
    <w:rsid w:val="0085617E"/>
    <w:pPr>
      <w:ind w:left="720"/>
      <w:contextualSpacing/>
    </w:pPr>
  </w:style>
  <w:style w:type="paragraph" w:customStyle="1" w:styleId="Authors">
    <w:name w:val="Authors"/>
    <w:rsid w:val="00B605B9"/>
    <w:pPr>
      <w:spacing w:after="240" w:line="276" w:lineRule="auto"/>
      <w:ind w:firstLine="567"/>
      <w:jc w:val="center"/>
    </w:pPr>
    <w:rPr>
      <w:sz w:val="24"/>
      <w:lang w:val="de-DE" w:eastAsia="de-DE"/>
    </w:rPr>
  </w:style>
  <w:style w:type="character" w:styleId="Hyperlink">
    <w:name w:val="Hyperlink"/>
    <w:uiPriority w:val="99"/>
    <w:rsid w:val="00B605B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448C6"/>
    <w:pPr>
      <w:spacing w:before="100" w:beforeAutospacing="1" w:after="100" w:afterAutospacing="1"/>
      <w:jc w:val="left"/>
    </w:pPr>
    <w:rPr>
      <w:szCs w:val="24"/>
      <w:lang w:eastAsia="lt-LT"/>
    </w:rPr>
  </w:style>
  <w:style w:type="character" w:styleId="HTMLTypewriter">
    <w:name w:val="HTML Typewriter"/>
    <w:uiPriority w:val="99"/>
    <w:unhideWhenUsed/>
    <w:rsid w:val="00790DB2"/>
    <w:rPr>
      <w:rFonts w:ascii="Courier New" w:eastAsia="Times New Roman" w:hAnsi="Courier New" w:cs="Courier New"/>
      <w:sz w:val="20"/>
      <w:szCs w:val="20"/>
    </w:rPr>
  </w:style>
  <w:style w:type="paragraph" w:customStyle="1" w:styleId="Abstract">
    <w:name w:val="Abstract"/>
    <w:basedOn w:val="Normal"/>
    <w:next w:val="Normal"/>
    <w:rsid w:val="006E0350"/>
    <w:pPr>
      <w:autoSpaceDE w:val="0"/>
      <w:autoSpaceDN w:val="0"/>
      <w:spacing w:before="20"/>
      <w:ind w:firstLine="202"/>
    </w:pPr>
    <w:rPr>
      <w:b/>
      <w:bCs/>
      <w:sz w:val="18"/>
      <w:szCs w:val="18"/>
      <w:lang w:val="en-US"/>
    </w:rPr>
  </w:style>
  <w:style w:type="paragraph" w:customStyle="1" w:styleId="Tekstas">
    <w:name w:val="Tekstas"/>
    <w:basedOn w:val="Normal"/>
    <w:link w:val="TekstasChar"/>
    <w:qFormat/>
    <w:rsid w:val="000C5AA8"/>
    <w:pPr>
      <w:spacing w:before="200" w:line="276" w:lineRule="auto"/>
    </w:pPr>
    <w:rPr>
      <w:rFonts w:eastAsiaTheme="minorHAnsi"/>
      <w:szCs w:val="24"/>
    </w:rPr>
  </w:style>
  <w:style w:type="character" w:customStyle="1" w:styleId="TekstasChar">
    <w:name w:val="Tekstas Char"/>
    <w:basedOn w:val="DefaultParagraphFont"/>
    <w:link w:val="Tekstas"/>
    <w:rsid w:val="000C5AA8"/>
    <w:rPr>
      <w:rFonts w:eastAsiaTheme="minorHAnsi"/>
      <w:sz w:val="24"/>
      <w:szCs w:val="24"/>
      <w:lang w:val="lt-LT" w:eastAsia="en-US"/>
    </w:rPr>
  </w:style>
  <w:style w:type="character" w:customStyle="1" w:styleId="BodyTextIndentChar">
    <w:name w:val="Body Text Indent Char"/>
    <w:basedOn w:val="DefaultParagraphFont"/>
    <w:link w:val="BodyTextIndent"/>
    <w:rsid w:val="0066600C"/>
    <w:rPr>
      <w:sz w:val="32"/>
      <w:lang w:val="lt-LT" w:eastAsia="en-US"/>
    </w:rPr>
  </w:style>
  <w:style w:type="character" w:customStyle="1" w:styleId="fontstyle01">
    <w:name w:val="fontstyle01"/>
    <w:basedOn w:val="DefaultParagraphFont"/>
    <w:rsid w:val="00706C05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706C05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39D2F-1AA5-48F4-BAF4-569A314CC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3124</TotalTime>
  <Pages>4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SSA ataskaita</vt:lpstr>
    </vt:vector>
  </TitlesOfParts>
  <Company>KTU</Company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SSA ataskaita</dc:title>
  <dc:subject/>
  <dc:creator>Tomas</dc:creator>
  <cp:keywords/>
  <cp:lastModifiedBy>Žygimantas Marma</cp:lastModifiedBy>
  <cp:revision>160</cp:revision>
  <cp:lastPrinted>2013-09-11T11:26:00Z</cp:lastPrinted>
  <dcterms:created xsi:type="dcterms:W3CDTF">2022-10-09T17:09:00Z</dcterms:created>
  <dcterms:modified xsi:type="dcterms:W3CDTF">2022-12-03T22:41:00Z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2077582583</vt:i4>
  </property>
  <property fmtid="{D5CDD505-2E9C-101B-9397-08002B2CF9AE}" pid="3" name="_EmailSubject">
    <vt:lpwstr>Del dalyvavimo konferencijoje - TELEKOMUNIKACIJOS IR ELEKTRONIKA - 2004</vt:lpwstr>
  </property>
  <property fmtid="{D5CDD505-2E9C-101B-9397-08002B2CF9AE}" pid="4" name="_AuthorEmail">
    <vt:lpwstr>tomas.kersys@ktu.lt</vt:lpwstr>
  </property>
  <property fmtid="{D5CDD505-2E9C-101B-9397-08002B2CF9AE}" pid="5" name="_AuthorEmailDisplayName">
    <vt:lpwstr>Tomas</vt:lpwstr>
  </property>
  <property fmtid="{D5CDD505-2E9C-101B-9397-08002B2CF9AE}" pid="6" name="_ReviewingToolsShownOnce">
    <vt:lpwstr/>
  </property>
</Properties>
</file>