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73" w:rsidRDefault="00B56D73"/>
    <w:p w:rsidR="007D7B4D" w:rsidRDefault="00C65023">
      <w:proofErr w:type="gramStart"/>
      <w:r>
        <w:t>1:абзацев</w:t>
      </w:r>
      <w:proofErr w:type="gramEnd"/>
      <w:r>
        <w:t xml:space="preserve">. </w:t>
      </w:r>
      <w:proofErr w:type="gramStart"/>
      <w:r>
        <w:t>2:абзацев</w:t>
      </w:r>
      <w:proofErr w:type="gramEnd"/>
      <w:r>
        <w:t xml:space="preserve">. </w:t>
      </w:r>
      <w:proofErr w:type="gramStart"/>
      <w:r>
        <w:t>3:арабских</w:t>
      </w:r>
      <w:proofErr w:type="gramEnd"/>
      <w:r>
        <w:t xml:space="preserve"> . </w:t>
      </w:r>
      <w:proofErr w:type="gramStart"/>
      <w:r>
        <w:t>4:алфавитов</w:t>
      </w:r>
      <w:proofErr w:type="gramEnd"/>
      <w:r>
        <w:t xml:space="preserve"> . </w:t>
      </w:r>
      <w:proofErr w:type="gramStart"/>
      <w:r>
        <w:t>5:а</w:t>
      </w:r>
      <w:proofErr w:type="gramEnd"/>
      <w:r>
        <w:t xml:space="preserve"> . 6:алгебраические . </w:t>
      </w:r>
      <w:bookmarkStart w:id="0" w:name="_GoBack"/>
      <w:bookmarkEnd w:id="0"/>
    </w:p>
    <w:p w:rsidR="00D16BF4" w:rsidRDefault="00D16BF4"/>
    <w:p w:rsidR="00DA5EBE" w:rsidRPr="00B56D73" w:rsidRDefault="00DA5EBE">
      <w:r>
        <w:t>Выделение</w:t>
      </w:r>
      <w:r w:rsidRPr="00B56D73">
        <w:t xml:space="preserve"> </w:t>
      </w:r>
      <w:r>
        <w:t>текста</w:t>
      </w:r>
    </w:p>
    <w:p w:rsidR="00012265" w:rsidRDefault="00DA5EBE">
      <w:pPr>
        <w:rPr>
          <w:lang w:val="en-US"/>
        </w:rPr>
      </w:pPr>
      <w:proofErr w:type="spellStart"/>
      <w:r>
        <w:rPr>
          <w:lang w:val="en-US"/>
        </w:rPr>
        <w:t>Selection.start</w:t>
      </w:r>
      <w:proofErr w:type="spellEnd"/>
      <w:r w:rsidRPr="00DA5EBE">
        <w:rPr>
          <w:lang w:val="en-US"/>
        </w:rPr>
        <w:t xml:space="preserve"> = </w:t>
      </w:r>
      <w:proofErr w:type="spellStart"/>
      <w:r>
        <w:rPr>
          <w:lang w:val="en-US"/>
        </w:rPr>
        <w:t>activedocument.range.start</w:t>
      </w:r>
      <w:proofErr w:type="spellEnd"/>
    </w:p>
    <w:p w:rsidR="00DA5EBE" w:rsidRDefault="00DA5EBE">
      <w:pPr>
        <w:rPr>
          <w:lang w:val="en-US"/>
        </w:rPr>
      </w:pPr>
      <w:proofErr w:type="spellStart"/>
      <w:r>
        <w:rPr>
          <w:lang w:val="en-US"/>
        </w:rPr>
        <w:t>Selection.end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activedocument.range.end</w:t>
      </w:r>
      <w:proofErr w:type="spellEnd"/>
    </w:p>
    <w:p w:rsidR="00DA5EBE" w:rsidRPr="00DA5EBE" w:rsidRDefault="00DA5EBE">
      <w:pPr>
        <w:rPr>
          <w:lang w:val="en-US"/>
        </w:rPr>
      </w:pPr>
      <w:r>
        <w:t>Выделение</w:t>
      </w:r>
      <w:r w:rsidRPr="00DA5EBE">
        <w:rPr>
          <w:lang w:val="en-US"/>
        </w:rPr>
        <w:t xml:space="preserve"> </w:t>
      </w:r>
      <w:r w:rsidRPr="00C65023">
        <w:rPr>
          <w:b/>
        </w:rPr>
        <w:t>абзацев</w:t>
      </w:r>
    </w:p>
    <w:p w:rsidR="00DA5EBE" w:rsidRDefault="00DA5EBE" w:rsidP="00DA5EBE">
      <w:pPr>
        <w:rPr>
          <w:lang w:val="en-US"/>
        </w:rPr>
      </w:pPr>
      <w:proofErr w:type="spellStart"/>
      <w:r>
        <w:rPr>
          <w:lang w:val="en-US"/>
        </w:rPr>
        <w:t>Selection.start</w:t>
      </w:r>
      <w:proofErr w:type="spellEnd"/>
      <w:r w:rsidRPr="00DA5EBE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activedocument.paragraphs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1).</w:t>
      </w:r>
      <w:proofErr w:type="spellStart"/>
      <w:r>
        <w:rPr>
          <w:lang w:val="en-US"/>
        </w:rPr>
        <w:t>range.start</w:t>
      </w:r>
      <w:proofErr w:type="spellEnd"/>
    </w:p>
    <w:p w:rsidR="00DA5EBE" w:rsidRDefault="00DA5EBE" w:rsidP="00DA5EBE">
      <w:pPr>
        <w:rPr>
          <w:lang w:val="en-US"/>
        </w:rPr>
      </w:pPr>
      <w:proofErr w:type="spellStart"/>
      <w:r>
        <w:rPr>
          <w:lang w:val="en-US"/>
        </w:rPr>
        <w:t>Selection.end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activedocument.paragraphs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3).</w:t>
      </w:r>
      <w:proofErr w:type="spellStart"/>
      <w:r>
        <w:rPr>
          <w:lang w:val="en-US"/>
        </w:rPr>
        <w:t>range.end</w:t>
      </w:r>
      <w:proofErr w:type="spellEnd"/>
    </w:p>
    <w:p w:rsidR="00DA5EBE" w:rsidRDefault="00DA5EBE" w:rsidP="00DA5EBE">
      <w:pPr>
        <w:rPr>
          <w:lang w:val="en-US"/>
        </w:rPr>
      </w:pPr>
    </w:p>
    <w:p w:rsidR="00DA5EBE" w:rsidRDefault="00DA5EBE" w:rsidP="00DA5EBE">
      <w:pPr>
        <w:rPr>
          <w:lang w:val="en-US"/>
        </w:rPr>
      </w:pPr>
      <w:r>
        <w:rPr>
          <w:lang w:val="en-US"/>
        </w:rPr>
        <w:t>Dim col as collection</w:t>
      </w:r>
    </w:p>
    <w:p w:rsidR="00DA5EBE" w:rsidRPr="00DA5EBE" w:rsidRDefault="00DA5EBE" w:rsidP="00DA5EBE">
      <w:r>
        <w:rPr>
          <w:lang w:val="en-US"/>
        </w:rPr>
        <w:t>Set</w:t>
      </w:r>
      <w:r w:rsidRPr="00DA5EBE">
        <w:t xml:space="preserve"> </w:t>
      </w:r>
      <w:r>
        <w:rPr>
          <w:lang w:val="en-US"/>
        </w:rPr>
        <w:t>col</w:t>
      </w:r>
      <w:r w:rsidRPr="00DA5EBE">
        <w:t xml:space="preserve"> = </w:t>
      </w:r>
      <w:r>
        <w:rPr>
          <w:lang w:val="en-US"/>
        </w:rPr>
        <w:t>new</w:t>
      </w:r>
      <w:r w:rsidRPr="00DA5EBE">
        <w:t xml:space="preserve"> </w:t>
      </w:r>
      <w:r>
        <w:rPr>
          <w:lang w:val="en-US"/>
        </w:rPr>
        <w:t>Collection</w:t>
      </w:r>
    </w:p>
    <w:p w:rsidR="00DA5EBE" w:rsidRDefault="00DA5EBE">
      <w:r>
        <w:t>Слово это все от начала до следующего слова, т е ест</w:t>
      </w:r>
      <w:r w:rsidR="001779A1">
        <w:t>ь</w:t>
      </w:r>
      <w:r>
        <w:t xml:space="preserve"> куча конечных пробелов</w:t>
      </w:r>
    </w:p>
    <w:p w:rsidR="007D7B4D" w:rsidRDefault="007D7B4D">
      <w:pPr>
        <w:rPr>
          <w:lang w:val="en-US"/>
        </w:rPr>
      </w:pPr>
      <w:r>
        <w:rPr>
          <w:lang w:val="en-US"/>
        </w:rPr>
        <w:t xml:space="preserve">For each w in </w:t>
      </w:r>
      <w:proofErr w:type="spellStart"/>
      <w:r>
        <w:rPr>
          <w:lang w:val="en-US"/>
        </w:rPr>
        <w:t>selection.words</w:t>
      </w:r>
      <w:proofErr w:type="spellEnd"/>
    </w:p>
    <w:p w:rsidR="007D7B4D" w:rsidRDefault="007D7B4D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w.characters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 = “a” then</w:t>
      </w:r>
    </w:p>
    <w:p w:rsidR="007D7B4D" w:rsidRDefault="007D7B4D">
      <w:pPr>
        <w:rPr>
          <w:lang w:val="en-US"/>
        </w:rPr>
      </w:pPr>
      <w:proofErr w:type="spellStart"/>
      <w:r>
        <w:rPr>
          <w:lang w:val="en-US"/>
        </w:rPr>
        <w:t>Coll.add</w:t>
      </w:r>
      <w:proofErr w:type="spellEnd"/>
      <w:r>
        <w:rPr>
          <w:lang w:val="en-US"/>
        </w:rPr>
        <w:t xml:space="preserve"> w</w:t>
      </w:r>
    </w:p>
    <w:p w:rsidR="007D7B4D" w:rsidRDefault="007D7B4D">
      <w:pPr>
        <w:rPr>
          <w:lang w:val="en-US"/>
        </w:rPr>
      </w:pPr>
      <w:proofErr w:type="spellStart"/>
      <w:r>
        <w:rPr>
          <w:lang w:val="en-US"/>
        </w:rPr>
        <w:t>w.Font.bold</w:t>
      </w:r>
      <w:proofErr w:type="spellEnd"/>
      <w:r>
        <w:rPr>
          <w:lang w:val="en-US"/>
        </w:rPr>
        <w:t xml:space="preserve"> = true</w:t>
      </w:r>
    </w:p>
    <w:p w:rsidR="007D7B4D" w:rsidRDefault="007D7B4D">
      <w:pPr>
        <w:rPr>
          <w:lang w:val="en-US"/>
        </w:rPr>
      </w:pPr>
    </w:p>
    <w:p w:rsidR="007D7B4D" w:rsidRDefault="007D7B4D">
      <w:pPr>
        <w:rPr>
          <w:lang w:val="en-US"/>
        </w:rPr>
      </w:pPr>
      <w:proofErr w:type="spellStart"/>
      <w:proofErr w:type="gramStart"/>
      <w:r>
        <w:rPr>
          <w:lang w:val="en-US"/>
        </w:rPr>
        <w:t>selection.move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wdparagraph</w:t>
      </w:r>
      <w:proofErr w:type="spellEnd"/>
      <w:r>
        <w:rPr>
          <w:lang w:val="en-US"/>
        </w:rPr>
        <w:t>, -1</w:t>
      </w:r>
    </w:p>
    <w:p w:rsidR="007D7B4D" w:rsidRDefault="007D7B4D">
      <w:pPr>
        <w:rPr>
          <w:lang w:val="en-US"/>
        </w:rPr>
      </w:pPr>
      <w:proofErr w:type="spellStart"/>
      <w:proofErr w:type="gramStart"/>
      <w:r>
        <w:rPr>
          <w:lang w:val="en-US"/>
        </w:rPr>
        <w:t>selection.typetext</w:t>
      </w:r>
      <w:proofErr w:type="spellEnd"/>
      <w:proofErr w:type="gramEnd"/>
      <w:r>
        <w:rPr>
          <w:lang w:val="en-US"/>
        </w:rPr>
        <w:t xml:space="preserve"> I &amp; “:” &amp; w</w:t>
      </w:r>
      <w:r w:rsidR="00D16BF4">
        <w:rPr>
          <w:lang w:val="en-US"/>
        </w:rPr>
        <w:t xml:space="preserve"> </w:t>
      </w:r>
      <w:r>
        <w:rPr>
          <w:lang w:val="en-US"/>
        </w:rPr>
        <w:t>&amp; “.”</w:t>
      </w:r>
    </w:p>
    <w:p w:rsidR="00D16BF4" w:rsidRDefault="00D16BF4">
      <w:pPr>
        <w:rPr>
          <w:lang w:val="en-US"/>
        </w:rPr>
      </w:pPr>
    </w:p>
    <w:p w:rsidR="00B56D73" w:rsidRPr="00B56D73" w:rsidRDefault="00B56D73">
      <w:proofErr w:type="gramStart"/>
      <w:r>
        <w:rPr>
          <w:lang w:val="en-US"/>
        </w:rPr>
        <w:t>Mid(</w:t>
      </w:r>
      <w:proofErr w:type="gramEnd"/>
      <w:r>
        <w:rPr>
          <w:lang w:val="en-US"/>
        </w:rPr>
        <w:t xml:space="preserve">text, I, 1) – </w:t>
      </w:r>
      <w:r>
        <w:t>взять подстроку</w:t>
      </w:r>
    </w:p>
    <w:p w:rsidR="00B56D73" w:rsidRDefault="00B56D73">
      <w:pPr>
        <w:rPr>
          <w:lang w:val="en-US"/>
        </w:rPr>
      </w:pPr>
    </w:p>
    <w:p w:rsidR="00D16BF4" w:rsidRDefault="00D16BF4" w:rsidP="00D16BF4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4" w:tooltip="История математических обозначений" w:history="1">
        <w:r>
          <w:rPr>
            <w:rStyle w:val="a4"/>
            <w:rFonts w:ascii="Arial" w:hAnsi="Arial" w:cs="Arial"/>
            <w:b/>
            <w:bCs/>
            <w:color w:val="0B0080"/>
            <w:sz w:val="21"/>
            <w:szCs w:val="21"/>
          </w:rPr>
          <w:t>История математических обозначений</w:t>
        </w:r>
      </w:hyperlink>
      <w:r>
        <w:rPr>
          <w:rFonts w:ascii="Arial" w:hAnsi="Arial" w:cs="Arial"/>
          <w:color w:val="252525"/>
          <w:sz w:val="21"/>
          <w:szCs w:val="21"/>
        </w:rPr>
        <w:t> — история разработки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Символ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символов</w:t>
        </w:r>
      </w:hyperlink>
      <w:r>
        <w:rPr>
          <w:rFonts w:ascii="Arial" w:hAnsi="Arial" w:cs="Arial"/>
          <w:color w:val="252525"/>
          <w:sz w:val="21"/>
          <w:szCs w:val="21"/>
        </w:rPr>
        <w:t>, используемых для компактной записи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"https://ru.wikipedia.org/wiki/%D0%9C%D0%B0%D1%82%D0%B5%D0%BC%D0%B0%D1%82%D0%B8%D0%BA%D0%B0" \o "Математика"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математических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hyperlink r:id="rId6" w:tooltip="Уравн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уравнений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Математическая формул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формул</w:t>
        </w:r>
      </w:hyperlink>
      <w:r>
        <w:rPr>
          <w:rFonts w:ascii="Arial" w:hAnsi="Arial" w:cs="Arial"/>
          <w:color w:val="252525"/>
          <w:sz w:val="21"/>
          <w:szCs w:val="21"/>
        </w:rPr>
        <w:t>. Помимо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Арабские цифры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индо-</w:t>
        </w:r>
        <w:r w:rsidRPr="00C65023">
          <w:rPr>
            <w:rStyle w:val="a4"/>
            <w:rFonts w:ascii="Arial" w:hAnsi="Arial" w:cs="Arial"/>
            <w:b/>
            <w:color w:val="0B0080"/>
            <w:sz w:val="21"/>
            <w:szCs w:val="21"/>
            <w:u w:val="none"/>
          </w:rPr>
          <w:t xml:space="preserve">арабских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цифр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и букв различных </w:t>
      </w:r>
      <w:r w:rsidRPr="00C65023">
        <w:rPr>
          <w:rFonts w:ascii="Arial" w:hAnsi="Arial" w:cs="Arial"/>
          <w:b/>
          <w:color w:val="252525"/>
          <w:sz w:val="21"/>
          <w:szCs w:val="21"/>
        </w:rPr>
        <w:t xml:space="preserve">алфавитов 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9" w:tooltip="Латинский алфави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латинского</w:t>
        </w:r>
      </w:hyperlink>
      <w:r>
        <w:rPr>
          <w:rFonts w:ascii="Arial" w:hAnsi="Arial" w:cs="Arial"/>
          <w:color w:val="252525"/>
          <w:sz w:val="21"/>
          <w:szCs w:val="21"/>
        </w:rPr>
        <w:t>, в том числе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Готическое письмо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готическом начертании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Греческий алфави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греческого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Еврейский алфави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еврейского</w:t>
        </w:r>
      </w:hyperlink>
      <w:r>
        <w:rPr>
          <w:rFonts w:ascii="Arial" w:hAnsi="Arial" w:cs="Arial"/>
          <w:color w:val="252525"/>
          <w:sz w:val="21"/>
          <w:szCs w:val="21"/>
        </w:rPr>
        <w:t>),</w:t>
      </w:r>
      <w:hyperlink r:id="rId13" w:tooltip="Математические обозначен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математический язык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использует множество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Таблица математических символов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специальных символов</w:t>
        </w:r>
      </w:hyperlink>
      <w:r>
        <w:rPr>
          <w:rFonts w:ascii="Arial" w:hAnsi="Arial" w:cs="Arial"/>
          <w:color w:val="252525"/>
          <w:sz w:val="21"/>
          <w:szCs w:val="21"/>
        </w:rPr>
        <w:t>, изобретённых за последние несколько столетий.</w:t>
      </w:r>
    </w:p>
    <w:p w:rsidR="00D16BF4" w:rsidRDefault="00D16BF4" w:rsidP="00D16BF4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Первоначально (например, в «</w:t>
      </w:r>
      <w:hyperlink r:id="rId15" w:tooltip="Начала (Евклид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Началах</w:t>
        </w:r>
      </w:hyperlink>
      <w:r>
        <w:rPr>
          <w:rFonts w:ascii="Arial" w:hAnsi="Arial" w:cs="Arial"/>
          <w:color w:val="252525"/>
          <w:sz w:val="21"/>
          <w:szCs w:val="21"/>
        </w:rPr>
        <w:t>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Евкли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Евклида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) математические утверждения формулировались словесно. Такая запись была громоздкой, часто неоднозначной, </w:t>
      </w:r>
      <w:r w:rsidRPr="00C65023">
        <w:rPr>
          <w:rFonts w:ascii="Arial" w:hAnsi="Arial" w:cs="Arial"/>
          <w:b/>
          <w:color w:val="252525"/>
          <w:sz w:val="21"/>
          <w:szCs w:val="21"/>
        </w:rPr>
        <w:t xml:space="preserve">а алгебраические </w:t>
      </w:r>
      <w:r>
        <w:rPr>
          <w:rFonts w:ascii="Arial" w:hAnsi="Arial" w:cs="Arial"/>
          <w:color w:val="252525"/>
          <w:sz w:val="21"/>
          <w:szCs w:val="21"/>
        </w:rPr>
        <w:t xml:space="preserve">преобразования требовали незаурядной квалификации. Большой вклад в развитие обозначений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внёс</w:t>
      </w:r>
      <w:hyperlink r:id="rId17" w:tooltip="Виет, Франсу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Франсуа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Виет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(XVI век); в частности, он начал использовать буквенные обозначения вместо конкретных чисел. Постепенно практически все слова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</w:t>
      </w:r>
      <w:hyperlink r:id="rId18" w:tooltip="Математическая формул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математических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 формулах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(обозначения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Операция (математика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операций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Бинарное отнош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 xml:space="preserve">отношений </w:t>
        </w:r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сравнения</w:t>
        </w:r>
      </w:hyperlink>
      <w:r>
        <w:rPr>
          <w:rFonts w:ascii="Arial" w:hAnsi="Arial" w:cs="Arial"/>
          <w:color w:val="252525"/>
          <w:sz w:val="21"/>
          <w:szCs w:val="21"/>
        </w:rPr>
        <w:t>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 т. д.) были заменены специальными символами — математика обрела собственный язык, не требующий </w:t>
      </w:r>
      <w:r>
        <w:rPr>
          <w:rFonts w:ascii="Arial" w:hAnsi="Arial" w:cs="Arial"/>
          <w:color w:val="252525"/>
          <w:sz w:val="21"/>
          <w:szCs w:val="21"/>
        </w:rPr>
        <w:lastRenderedPageBreak/>
        <w:t>перевода, язык с чётко определённым смыслом «слов» и строгой грамматикой, позволяющий выводить из истинных утверждений другие, столь же истинные.</w:t>
      </w:r>
    </w:p>
    <w:p w:rsidR="00D16BF4" w:rsidRDefault="00D16BF4" w:rsidP="00D16BF4"/>
    <w:p w:rsidR="00D16BF4" w:rsidRPr="00D16BF4" w:rsidRDefault="00D16BF4"/>
    <w:sectPr w:rsidR="00D16BF4" w:rsidRPr="00D16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4C"/>
    <w:rsid w:val="00012265"/>
    <w:rsid w:val="001779A1"/>
    <w:rsid w:val="001C154C"/>
    <w:rsid w:val="00376BEE"/>
    <w:rsid w:val="00625F1D"/>
    <w:rsid w:val="007D7B4D"/>
    <w:rsid w:val="00B56D73"/>
    <w:rsid w:val="00C65023"/>
    <w:rsid w:val="00D16BF4"/>
    <w:rsid w:val="00DA5EBE"/>
    <w:rsid w:val="00DB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0E683-3AC9-4315-9750-1E92CE36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6B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0%B0%D0%B1%D1%81%D0%BA%D0%B8%D0%B5_%D1%86%D0%B8%D1%84%D1%80%D1%8B" TargetMode="External"/><Relationship Id="rId13" Type="http://schemas.openxmlformats.org/officeDocument/2006/relationships/hyperlink" Target="https://ru.wikipedia.org/wiki/%D0%9C%D0%B0%D1%82%D0%B5%D0%BC%D0%B0%D1%82%D0%B8%D1%87%D0%B5%D1%81%D0%BA%D0%B8%D0%B5_%D0%BE%D0%B1%D0%BE%D0%B7%D0%BD%D0%B0%D1%87%D0%B5%D0%BD%D0%B8%D1%8F" TargetMode="External"/><Relationship Id="rId18" Type="http://schemas.openxmlformats.org/officeDocument/2006/relationships/hyperlink" Target="https://ru.wikipedia.org/wiki/%D0%9C%D0%B0%D1%82%D0%B5%D0%BC%D0%B0%D1%82%D0%B8%D1%87%D0%B5%D1%81%D0%BA%D0%B0%D1%8F_%D1%84%D0%BE%D1%80%D0%BC%D1%83%D0%BB%D0%B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C%D0%B0%D1%82%D0%B5%D0%BC%D0%B0%D1%82%D0%B8%D1%87%D0%B5%D1%81%D0%BA%D0%B0%D1%8F_%D1%84%D0%BE%D1%80%D0%BC%D1%83%D0%BB%D0%B0" TargetMode="External"/><Relationship Id="rId12" Type="http://schemas.openxmlformats.org/officeDocument/2006/relationships/hyperlink" Target="https://ru.wikipedia.org/wiki/%D0%95%D0%B2%D1%80%D0%B5%D0%B9%D1%81%D0%BA%D0%B8%D0%B9_%D0%B0%D0%BB%D1%84%D0%B0%D0%B2%D0%B8%D1%82" TargetMode="External"/><Relationship Id="rId17" Type="http://schemas.openxmlformats.org/officeDocument/2006/relationships/hyperlink" Target="https://ru.wikipedia.org/wiki/%D0%92%D0%B8%D0%B5%D1%82,_%D0%A4%D1%80%D0%B0%D0%BD%D1%81%D1%83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5%D0%B2%D0%BA%D0%BB%D0%B8%D0%B4" TargetMode="External"/><Relationship Id="rId20" Type="http://schemas.openxmlformats.org/officeDocument/2006/relationships/hyperlink" Target="https://ru.wikipedia.org/wiki/%D0%91%D0%B8%D0%BD%D0%B0%D1%80%D0%BD%D0%BE%D0%B5_%D0%BE%D1%82%D0%BD%D0%BE%D1%88%D0%B5%D0%BD%D0%B8%D0%B5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3%D1%80%D0%B0%D0%B2%D0%BD%D0%B5%D0%BD%D0%B8%D0%B5" TargetMode="External"/><Relationship Id="rId11" Type="http://schemas.openxmlformats.org/officeDocument/2006/relationships/hyperlink" Target="https://ru.wikipedia.org/wiki/%D0%93%D1%80%D0%B5%D1%87%D0%B5%D1%81%D0%BA%D0%B8%D0%B9_%D0%B0%D0%BB%D1%84%D0%B0%D0%B2%D0%B8%D1%82" TargetMode="External"/><Relationship Id="rId5" Type="http://schemas.openxmlformats.org/officeDocument/2006/relationships/hyperlink" Target="https://ru.wikipedia.org/wiki/%D0%A1%D0%B8%D0%BC%D0%B2%D0%BE%D0%BB" TargetMode="External"/><Relationship Id="rId15" Type="http://schemas.openxmlformats.org/officeDocument/2006/relationships/hyperlink" Target="https://ru.wikipedia.org/wiki/%D0%9D%D0%B0%D1%87%D0%B0%D0%BB%D0%B0_(%D0%95%D0%B2%D0%BA%D0%BB%D0%B8%D0%B4)" TargetMode="External"/><Relationship Id="rId10" Type="http://schemas.openxmlformats.org/officeDocument/2006/relationships/hyperlink" Target="https://ru.wikipedia.org/wiki/%D0%93%D0%BE%D1%82%D0%B8%D1%87%D0%B5%D1%81%D0%BA%D0%BE%D0%B5_%D0%BF%D0%B8%D1%81%D1%8C%D0%BC%D0%BE" TargetMode="External"/><Relationship Id="rId19" Type="http://schemas.openxmlformats.org/officeDocument/2006/relationships/hyperlink" Target="https://ru.wikipedia.org/wiki/%D0%9E%D0%BF%D0%B5%D1%80%D0%B0%D1%86%D0%B8%D1%8F_(%D0%BC%D0%B0%D1%82%D0%B5%D0%BC%D0%B0%D1%82%D0%B8%D0%BA%D0%B0)" TargetMode="External"/><Relationship Id="rId4" Type="http://schemas.openxmlformats.org/officeDocument/2006/relationships/hyperlink" Target="https://ru.wikipedia.org/wiki/%D0%98%D1%81%D1%82%D0%BE%D1%80%D0%B8%D1%8F_%D0%BC%D0%B0%D1%82%D0%B5%D0%BC%D0%B0%D1%82%D0%B8%D1%87%D0%B5%D1%81%D0%BA%D0%B8%D1%85_%D0%BE%D0%B1%D0%BE%D0%B7%D0%BD%D0%B0%D1%87%D0%B5%D0%BD%D0%B8%D0%B9" TargetMode="External"/><Relationship Id="rId9" Type="http://schemas.openxmlformats.org/officeDocument/2006/relationships/hyperlink" Target="https://ru.wikipedia.org/wiki/%D0%9B%D0%B0%D1%82%D0%B8%D0%BD%D1%81%D0%BA%D0%B8%D0%B9_%D0%B0%D0%BB%D1%84%D0%B0%D0%B2%D0%B8%D1%82" TargetMode="External"/><Relationship Id="rId14" Type="http://schemas.openxmlformats.org/officeDocument/2006/relationships/hyperlink" Target="https://ru.wikipedia.org/wiki/%D0%A2%D0%B0%D0%B1%D0%BB%D0%B8%D1%86%D0%B0_%D0%BC%D0%B0%D1%82%D0%B5%D0%BC%D0%B0%D1%82%D0%B8%D1%87%D0%B5%D1%81%D0%BA%D0%B8%D1%85_%D1%81%D0%B8%D0%BC%D0%B2%D0%BE%D0%BB%D0%BE%D0%B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Дорожкин</dc:creator>
  <cp:keywords/>
  <dc:description/>
  <cp:lastModifiedBy>Денис Дорожкин</cp:lastModifiedBy>
  <cp:revision>7</cp:revision>
  <dcterms:created xsi:type="dcterms:W3CDTF">2016-04-27T11:53:00Z</dcterms:created>
  <dcterms:modified xsi:type="dcterms:W3CDTF">2016-04-27T12:26:00Z</dcterms:modified>
</cp:coreProperties>
</file>