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9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461"/>
      </w:tblGrid>
      <w:tr w:rsidR="008E2378" w:rsidRPr="004A3CBA" w14:paraId="38F28AA9" w14:textId="77777777" w:rsidTr="00EE1886">
        <w:trPr>
          <w:trHeight w:val="39"/>
        </w:trPr>
        <w:tc>
          <w:tcPr>
            <w:tcW w:w="9145" w:type="dxa"/>
            <w:gridSpan w:val="2"/>
          </w:tcPr>
          <w:p w14:paraId="3AD282D9" w14:textId="6F1452BF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7736010A" w14:textId="77777777" w:rsidTr="00EE1886">
        <w:trPr>
          <w:trHeight w:val="425"/>
        </w:trPr>
        <w:tc>
          <w:tcPr>
            <w:tcW w:w="4684" w:type="dxa"/>
          </w:tcPr>
          <w:p w14:paraId="4BBE4857" w14:textId="09A016F5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4461" w:type="dxa"/>
          </w:tcPr>
          <w:p w14:paraId="5DEA0E5D" w14:textId="79B75761" w:rsidR="008E2378" w:rsidRPr="004A3CBA" w:rsidRDefault="008E2378" w:rsidP="00EE1886">
            <w:pPr>
              <w:rPr>
                <w:rFonts w:cstheme="minorHAnsi"/>
              </w:rPr>
            </w:pPr>
          </w:p>
        </w:tc>
      </w:tr>
    </w:tbl>
    <w:p w14:paraId="39B2AF2C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 w:val="20"/>
          <w:szCs w:val="24"/>
          <w:u w:val="single"/>
        </w:rPr>
      </w:pPr>
      <w:r w:rsidRPr="00B01197">
        <w:rPr>
          <w:rFonts w:ascii="Times New Roman" w:hAnsi="Times New Roman" w:cs="Times New Roman"/>
          <w:snapToGrid w:val="0"/>
        </w:rPr>
        <w:t>Правительство Российской Федерации</w:t>
      </w:r>
    </w:p>
    <w:p w14:paraId="16F703ED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 w:val="20"/>
        </w:rPr>
      </w:pPr>
      <w:r w:rsidRPr="00B01197">
        <w:rPr>
          <w:rFonts w:ascii="Times New Roman" w:hAnsi="Times New Roman" w:cs="Times New Roman"/>
          <w:snapToGrid w:val="0"/>
        </w:rPr>
        <w:t xml:space="preserve">Федеральное государственное автономное образовательное учреждение высшего образования </w:t>
      </w:r>
    </w:p>
    <w:p w14:paraId="1D5E65E1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 xml:space="preserve">«Национальный исследовательский университет </w:t>
      </w:r>
    </w:p>
    <w:p w14:paraId="497726DB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«Высшая школа экономики» </w:t>
      </w:r>
    </w:p>
    <w:p w14:paraId="7B1A6949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Cs w:val="24"/>
          <w:u w:val="single"/>
        </w:rPr>
      </w:pPr>
    </w:p>
    <w:p w14:paraId="3F460B88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Факультет компьютерных наук</w:t>
      </w:r>
    </w:p>
    <w:p w14:paraId="7D353D8A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Образовательная программа бакалавриата «Программная инженерия»</w:t>
      </w:r>
    </w:p>
    <w:p w14:paraId="64C91F91" w14:textId="77777777" w:rsidR="00EE1886" w:rsidRPr="00B01197" w:rsidRDefault="00EE1886" w:rsidP="00EE1886">
      <w:pPr>
        <w:rPr>
          <w:rFonts w:ascii="Times New Roman" w:hAnsi="Times New Roman" w:cs="Times New Roman"/>
          <w:szCs w:val="24"/>
        </w:rPr>
      </w:pPr>
    </w:p>
    <w:p w14:paraId="12CCED06" w14:textId="77777777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ОТЧЕТ</w:t>
      </w:r>
    </w:p>
    <w:p w14:paraId="5AADAF82" w14:textId="5EAACCD1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по преддипломной практике </w:t>
      </w:r>
    </w:p>
    <w:p w14:paraId="5432EE22" w14:textId="77777777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Подготовка ВКР на тему</w:t>
      </w:r>
    </w:p>
    <w:p w14:paraId="4DB43C49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01197">
        <w:rPr>
          <w:rFonts w:ascii="Times New Roman" w:hAnsi="Times New Roman" w:cs="Times New Roman"/>
          <w:b/>
          <w:bCs/>
          <w:szCs w:val="24"/>
        </w:rPr>
        <w:t xml:space="preserve">ПРОГРАММНО-АППАРАТНЫЙ КОМПЛЕКС ДЛЯ МОНИТОРИНГА И ОБРАБОТКИ ДАННЫХ </w:t>
      </w:r>
    </w:p>
    <w:p w14:paraId="40E67B5F" w14:textId="1679A918" w:rsidR="00EE1886" w:rsidRPr="00B01197" w:rsidRDefault="00EE1886" w:rsidP="00EE1886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01197">
        <w:rPr>
          <w:rFonts w:ascii="Times New Roman" w:hAnsi="Times New Roman" w:cs="Times New Roman"/>
          <w:b/>
          <w:bCs/>
          <w:szCs w:val="24"/>
        </w:rPr>
        <w:t>ЭЛЕКТРИЧЕСКОЙ АКТИВНОСТИ ГОЛОВНОГО МОЗГА</w:t>
      </w:r>
    </w:p>
    <w:p w14:paraId="5DA16C5B" w14:textId="77777777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14C6C078" w14:textId="6EDF2FED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Выполнил студент</w:t>
      </w:r>
    </w:p>
    <w:p w14:paraId="27D2742B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образовательной программы </w:t>
      </w:r>
    </w:p>
    <w:p w14:paraId="4FBF4E6B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09.03.04 «Программная инженерия»</w:t>
      </w:r>
    </w:p>
    <w:p w14:paraId="79302C92" w14:textId="1050F88D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группы БПИ173 </w:t>
      </w:r>
    </w:p>
    <w:p w14:paraId="482AC4BD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</w:p>
    <w:p w14:paraId="2BCA6F7D" w14:textId="74680CBF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________                           Д. О. Дубина</w:t>
      </w:r>
    </w:p>
    <w:p w14:paraId="1023C64F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(подпись)</w:t>
      </w:r>
      <w:r w:rsidRPr="00B01197">
        <w:rPr>
          <w:rFonts w:ascii="Times New Roman" w:hAnsi="Times New Roman" w:cs="Times New Roman"/>
          <w:szCs w:val="24"/>
        </w:rPr>
        <w:tab/>
        <w:t>(инициалы, фамилия)</w:t>
      </w:r>
    </w:p>
    <w:p w14:paraId="477B8B82" w14:textId="2CD4468A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585BE890" w14:textId="66A2DA65" w:rsidR="00EE1886" w:rsidRPr="00B01197" w:rsidRDefault="00EE1886" w:rsidP="00EE1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НИУ ВШЭ   </w:t>
      </w:r>
      <w:r w:rsidRPr="00B01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152B9" w14:textId="622024B8" w:rsidR="00EE1886" w:rsidRPr="00B01197" w:rsidRDefault="00EE1886" w:rsidP="00EE1886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 xml:space="preserve">Профессор департамента программной инженерии факультета компьютерных наук И. Р. </w:t>
      </w:r>
      <w:proofErr w:type="spellStart"/>
      <w:r w:rsidRPr="00B01197">
        <w:rPr>
          <w:rFonts w:ascii="Times New Roman" w:hAnsi="Times New Roman" w:cs="Times New Roman"/>
        </w:rPr>
        <w:t>Агамирзян</w:t>
      </w:r>
      <w:proofErr w:type="spellEnd"/>
      <w:r w:rsidRPr="00B01197">
        <w:rPr>
          <w:rFonts w:ascii="Times New Roman" w:hAnsi="Times New Roman" w:cs="Times New Roman"/>
        </w:rPr>
        <w:t>.</w:t>
      </w:r>
    </w:p>
    <w:p w14:paraId="5B522CB5" w14:textId="77777777" w:rsidR="00EE1886" w:rsidRPr="00B01197" w:rsidRDefault="00EE1886" w:rsidP="00BF055E">
      <w:pPr>
        <w:pStyle w:val="ab"/>
        <w:spacing w:line="240" w:lineRule="auto"/>
        <w:jc w:val="left"/>
        <w:rPr>
          <w:sz w:val="24"/>
          <w:szCs w:val="24"/>
        </w:rPr>
      </w:pPr>
      <w:r w:rsidRPr="00B01197">
        <w:rPr>
          <w:sz w:val="24"/>
          <w:szCs w:val="24"/>
        </w:rPr>
        <w:t xml:space="preserve"> _________________</w:t>
      </w:r>
      <w:r w:rsidRPr="00B01197">
        <w:rPr>
          <w:sz w:val="24"/>
          <w:szCs w:val="24"/>
        </w:rPr>
        <w:tab/>
      </w:r>
      <w:r w:rsidRPr="00B01197">
        <w:rPr>
          <w:sz w:val="24"/>
          <w:szCs w:val="24"/>
        </w:rPr>
        <w:tab/>
        <w:t>_____________________</w:t>
      </w:r>
      <w:r w:rsidRPr="00B01197">
        <w:rPr>
          <w:sz w:val="24"/>
          <w:szCs w:val="24"/>
        </w:rPr>
        <w:tab/>
        <w:t xml:space="preserve"> _______________________</w:t>
      </w:r>
    </w:p>
    <w:p w14:paraId="7A8A1103" w14:textId="77777777" w:rsidR="00EE1886" w:rsidRPr="00B01197" w:rsidRDefault="00EE1886" w:rsidP="00BF055E">
      <w:pPr>
        <w:pStyle w:val="ab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B01197">
        <w:rPr>
          <w:sz w:val="20"/>
          <w:szCs w:val="20"/>
        </w:rPr>
        <w:t xml:space="preserve">      (</w:t>
      </w:r>
      <w:proofErr w:type="gramStart"/>
      <w:r w:rsidRPr="00B01197">
        <w:rPr>
          <w:sz w:val="20"/>
          <w:szCs w:val="20"/>
        </w:rPr>
        <w:t>дата)</w:t>
      </w:r>
      <w:r w:rsidRPr="00B01197">
        <w:rPr>
          <w:sz w:val="24"/>
          <w:szCs w:val="24"/>
        </w:rPr>
        <w:t xml:space="preserve">   </w:t>
      </w:r>
      <w:proofErr w:type="gramEnd"/>
      <w:r w:rsidRPr="00B01197">
        <w:rPr>
          <w:sz w:val="24"/>
          <w:szCs w:val="24"/>
        </w:rPr>
        <w:t xml:space="preserve">                                            (</w:t>
      </w:r>
      <w:r w:rsidRPr="00B01197">
        <w:rPr>
          <w:sz w:val="20"/>
          <w:szCs w:val="20"/>
        </w:rPr>
        <w:t>оценка)</w:t>
      </w:r>
      <w:r w:rsidRPr="00B01197">
        <w:rPr>
          <w:sz w:val="20"/>
          <w:szCs w:val="20"/>
        </w:rPr>
        <w:tab/>
        <w:t xml:space="preserve">                                (подпись)</w:t>
      </w:r>
    </w:p>
    <w:p w14:paraId="1DBBAA8F" w14:textId="77777777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438AFD33" w14:textId="77777777" w:rsidR="00EE1886" w:rsidRPr="00B01197" w:rsidRDefault="00EE1886" w:rsidP="00BF055E">
      <w:pPr>
        <w:pStyle w:val="ab"/>
        <w:jc w:val="left"/>
        <w:rPr>
          <w:sz w:val="24"/>
          <w:szCs w:val="24"/>
        </w:rPr>
      </w:pPr>
      <w:r w:rsidRPr="00B01197">
        <w:rPr>
          <w:b/>
          <w:sz w:val="24"/>
          <w:szCs w:val="24"/>
        </w:rPr>
        <w:t>Оценка комиссии</w:t>
      </w:r>
    </w:p>
    <w:p w14:paraId="462071C8" w14:textId="77777777" w:rsidR="00EE1886" w:rsidRPr="00B01197" w:rsidRDefault="00EE1886" w:rsidP="00BF055E">
      <w:pPr>
        <w:pStyle w:val="ab"/>
        <w:spacing w:line="240" w:lineRule="auto"/>
        <w:jc w:val="left"/>
        <w:rPr>
          <w:sz w:val="24"/>
          <w:szCs w:val="24"/>
        </w:rPr>
      </w:pPr>
      <w:r w:rsidRPr="00B01197">
        <w:rPr>
          <w:sz w:val="24"/>
          <w:szCs w:val="24"/>
        </w:rPr>
        <w:t>_________________</w:t>
      </w:r>
      <w:r w:rsidRPr="00B01197">
        <w:rPr>
          <w:sz w:val="24"/>
          <w:szCs w:val="24"/>
        </w:rPr>
        <w:tab/>
      </w:r>
      <w:r w:rsidRPr="00B01197">
        <w:rPr>
          <w:sz w:val="24"/>
          <w:szCs w:val="24"/>
        </w:rPr>
        <w:tab/>
        <w:t>_____________________</w:t>
      </w:r>
      <w:r w:rsidRPr="00B01197">
        <w:rPr>
          <w:sz w:val="24"/>
          <w:szCs w:val="24"/>
        </w:rPr>
        <w:tab/>
        <w:t xml:space="preserve"> _______________________</w:t>
      </w:r>
    </w:p>
    <w:p w14:paraId="65B9E0D8" w14:textId="77777777" w:rsidR="00EE1886" w:rsidRPr="00B01197" w:rsidRDefault="00EE1886" w:rsidP="00BF055E">
      <w:pPr>
        <w:pStyle w:val="ab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B01197">
        <w:rPr>
          <w:sz w:val="20"/>
          <w:szCs w:val="20"/>
        </w:rPr>
        <w:t xml:space="preserve">      (</w:t>
      </w:r>
      <w:proofErr w:type="gramStart"/>
      <w:r w:rsidRPr="00B01197">
        <w:rPr>
          <w:sz w:val="20"/>
          <w:szCs w:val="20"/>
        </w:rPr>
        <w:t>дата)</w:t>
      </w:r>
      <w:r w:rsidRPr="00B01197">
        <w:rPr>
          <w:sz w:val="24"/>
          <w:szCs w:val="24"/>
        </w:rPr>
        <w:t xml:space="preserve">   </w:t>
      </w:r>
      <w:proofErr w:type="gramEnd"/>
      <w:r w:rsidRPr="00B01197">
        <w:rPr>
          <w:sz w:val="24"/>
          <w:szCs w:val="24"/>
        </w:rPr>
        <w:t xml:space="preserve">                                            (</w:t>
      </w:r>
      <w:r w:rsidRPr="00B01197">
        <w:rPr>
          <w:sz w:val="20"/>
          <w:szCs w:val="20"/>
        </w:rPr>
        <w:t>оценка)</w:t>
      </w:r>
      <w:r w:rsidRPr="00B01197">
        <w:rPr>
          <w:sz w:val="20"/>
          <w:szCs w:val="20"/>
        </w:rPr>
        <w:tab/>
        <w:t xml:space="preserve">                                (подпись)</w:t>
      </w:r>
    </w:p>
    <w:p w14:paraId="56617C70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</w:rPr>
      </w:pPr>
    </w:p>
    <w:p w14:paraId="2912EDB6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</w:rPr>
      </w:pPr>
    </w:p>
    <w:p w14:paraId="19046E4D" w14:textId="74EFA828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  <w:u w:val="single"/>
        </w:rPr>
      </w:pPr>
      <w:r w:rsidRPr="00B01197">
        <w:rPr>
          <w:rFonts w:ascii="Times New Roman" w:hAnsi="Times New Roman" w:cs="Times New Roman"/>
          <w:szCs w:val="24"/>
        </w:rPr>
        <w:t>Москва – 2021</w:t>
      </w:r>
    </w:p>
    <w:p w14:paraId="78BA57BA" w14:textId="292CD0BA" w:rsidR="00D22A82" w:rsidRPr="00B01197" w:rsidRDefault="00D22A82" w:rsidP="00EE1886">
      <w:pPr>
        <w:rPr>
          <w:rFonts w:ascii="Times New Roman" w:hAnsi="Times New Roman" w:cs="Times New Roman"/>
        </w:rPr>
        <w:sectPr w:rsidR="00D22A82" w:rsidRPr="00B01197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B01197" w:rsidRDefault="007B0999" w:rsidP="00854E8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01197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435B3756" w14:textId="2C84763F" w:rsidR="007B0999" w:rsidRPr="00B01197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7AB276DF" w14:textId="0ACF3413" w:rsidR="009F4D9E" w:rsidRPr="00B01197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1.</w:t>
          </w:r>
          <w:r w:rsidR="00B4756B" w:rsidRPr="00B01197">
            <w:rPr>
              <w:rFonts w:ascii="Times New Roman" w:hAnsi="Times New Roman"/>
              <w:sz w:val="24"/>
              <w:szCs w:val="24"/>
              <w:lang w:val="ru-RU"/>
            </w:rPr>
            <w:t>1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Наименование программы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2B87416C" w14:textId="7EDC9F15" w:rsidR="009F4D9E" w:rsidRPr="00B01197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42C2CE2E" w14:textId="71AE55EF" w:rsidR="007B0999" w:rsidRPr="00B01197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CC7D4E" w14:textId="1D3ABF3D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41F0133F" w14:textId="06DE85D3" w:rsidR="007B0999" w:rsidRPr="00B01197" w:rsidRDefault="00854E81" w:rsidP="007B0999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B01197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6DF433C0" w14:textId="7780EC2C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3ECE5081" w14:textId="6FF84A07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0BF340F4" w14:textId="70F0E5F7" w:rsidR="007B0999" w:rsidRPr="00B01197" w:rsidRDefault="00854E81" w:rsidP="007B0999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2F7A886" w14:textId="48113D05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58E91A53" w14:textId="45FF9CF9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305613EC" w14:textId="7BBBF230" w:rsidR="006A085A" w:rsidRPr="00B01197" w:rsidRDefault="006A085A" w:rsidP="006A085A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71470EB0" w14:textId="650DCA91" w:rsidR="006A085A" w:rsidRPr="00B01197" w:rsidRDefault="006A085A" w:rsidP="006A085A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4E0B5A7E" w14:textId="58584CB0" w:rsidR="006A085A" w:rsidRPr="00B01197" w:rsidRDefault="006A085A" w:rsidP="006A085A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2197ED18" w14:textId="0E2D2F80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101A2EAC" w14:textId="403FE225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7F3F9F2F" w14:textId="3473C8D8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5C2AC93F" w14:textId="5EAD5BB8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3903C26C" w14:textId="12210B7A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6C4E088C" w14:textId="6800D046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076A2103" w14:textId="444E1C41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0D812165" w14:textId="16719447" w:rsidR="007B0999" w:rsidRPr="00B01197" w:rsidRDefault="00854E81" w:rsidP="007B0999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523C08A0" w14:textId="0B764676" w:rsidR="00421BF0" w:rsidRPr="00B01197" w:rsidRDefault="00854E81" w:rsidP="004636BB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Pr="00B01197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37F4AE7B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03CB0082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5E788CD" w14:textId="77777777" w:rsidR="00EE1886" w:rsidRPr="00B01197" w:rsidRDefault="00EE1886" w:rsidP="00EE1886">
      <w:pPr>
        <w:rPr>
          <w:rFonts w:ascii="Times New Roman" w:eastAsiaTheme="minorEastAsia" w:hAnsi="Times New Roman" w:cs="Times New Roman"/>
        </w:rPr>
      </w:pPr>
    </w:p>
    <w:p w14:paraId="4B324797" w14:textId="751D8751" w:rsidR="00EE1886" w:rsidRDefault="00EE1886" w:rsidP="00EE1886">
      <w:pPr>
        <w:rPr>
          <w:rFonts w:ascii="Times New Roman" w:eastAsiaTheme="minorEastAsia" w:hAnsi="Times New Roman" w:cs="Times New Roman"/>
        </w:rPr>
      </w:pPr>
    </w:p>
    <w:p w14:paraId="08DD324E" w14:textId="28DF81D3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21844AEE" w14:textId="6B3B46AE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5C136038" w14:textId="6E5F2A78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53ED2D89" w14:textId="4CF8C8FF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3D5FC8D0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http://195.19.40.226/dissertations/var/www/uch/assets/dissertations/Диссертация_Сотников_П.И_1.pdf</w:t>
      </w:r>
    </w:p>
    <w:p w14:paraId="1EA7A769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https://ru.wikipedia.org/wiki/Электроэнцефалограмма</w:t>
      </w:r>
    </w:p>
    <w:p w14:paraId="20CE2470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https://ru.wikipedia.org/wiki/Позитронно-эмиссионная_томография</w:t>
      </w:r>
    </w:p>
    <w:p w14:paraId="1F58A67F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Функциональная_магнитно-резонансная_томография#:~:text=Функциона́льная%20магни́тно-резона́нсная%20томогра́фия%2C%20функциона́льная%20МРТ%20или%20фМРТ%20(англ.</w:t>
      </w:r>
    </w:p>
    <w:p w14:paraId="26F80664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https://ru.wikipedia.org/wiki/Магнитоэнцефалография#:~:text=Магнитоэнцефалография%20(МЭГ)%20—%20технология%2</w:t>
      </w:r>
      <w:proofErr w:type="gramStart"/>
      <w:r w:rsidRPr="00053269">
        <w:rPr>
          <w:rFonts w:ascii="Times New Roman" w:eastAsiaTheme="minorEastAsia" w:hAnsi="Times New Roman" w:cs="Times New Roman"/>
          <w:u w:val="single"/>
        </w:rPr>
        <w:t>C,работы</w:t>
      </w:r>
      <w:proofErr w:type="gramEnd"/>
      <w:r w:rsidRPr="00053269">
        <w:rPr>
          <w:rFonts w:ascii="Times New Roman" w:eastAsiaTheme="minorEastAsia" w:hAnsi="Times New Roman" w:cs="Times New Roman"/>
          <w:u w:val="single"/>
        </w:rPr>
        <w:t>%20мозга%20и%20в%20медицине.</w:t>
      </w:r>
    </w:p>
    <w:p w14:paraId="141A0345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https://m.habr.com/ru/company/cloud4y/blog/458330/</w:t>
      </w:r>
    </w:p>
    <w:p w14:paraId="44FC38D8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http://ru-bci.org/index.php/interface-types</w:t>
      </w:r>
    </w:p>
    <w:p w14:paraId="1B1D9AF3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https://www.kommersant.ru/doc/2865676</w:t>
      </w:r>
    </w:p>
    <w:p w14:paraId="7F43AB82" w14:textId="6217A85D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40A2E7A7" w14:textId="449DD2C6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75ABDF5A" w14:textId="77777777" w:rsidR="00053269" w:rsidRPr="00B01197" w:rsidRDefault="00053269" w:rsidP="00EE1886">
      <w:pPr>
        <w:rPr>
          <w:rFonts w:ascii="Times New Roman" w:eastAsiaTheme="minorEastAsia" w:hAnsi="Times New Roman" w:cs="Times New Roman"/>
        </w:rPr>
      </w:pPr>
    </w:p>
    <w:p w14:paraId="74875785" w14:textId="07356ED9" w:rsidR="004636BB" w:rsidRPr="00B01197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AD41B72" w14:textId="77777777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•определения, обозначения и сокращения</w:t>
      </w:r>
    </w:p>
    <w:p w14:paraId="362DEF2F" w14:textId="0D48D6DE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введение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2-5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3E67B4ED" w14:textId="66F19926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>Во введении 1) обосновывается актуальность темы ВКР, 2) формулируется цель работы, 3) ставятся основные задачи ВКР. 4) В конце введения описать структуру работы, то есть дать перечень ее структурных элементов и обосновать последовательность их расположения.</w:t>
      </w:r>
    </w:p>
    <w:p w14:paraId="1B3DA0D7" w14:textId="2D847AA9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Глава 1. обзор источников (7 -15 стр.);</w:t>
      </w:r>
    </w:p>
    <w:p w14:paraId="4E628142" w14:textId="51EF5E40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 xml:space="preserve">В главе 1 на базе обзора источников (монографий, статей, учебников, материалов конференций и проч.), в </w:t>
      </w:r>
      <w:proofErr w:type="gramStart"/>
      <w:r w:rsidRPr="00B01197">
        <w:rPr>
          <w:rFonts w:ascii="Times New Roman" w:hAnsi="Times New Roman" w:cs="Times New Roman"/>
        </w:rPr>
        <w:t>т.ч.</w:t>
      </w:r>
      <w:proofErr w:type="gramEnd"/>
      <w:r w:rsidRPr="00B01197">
        <w:rPr>
          <w:rFonts w:ascii="Times New Roman" w:hAnsi="Times New Roman" w:cs="Times New Roman"/>
        </w:rPr>
        <w:t xml:space="preserve"> за последние 3-5 лет • Краткое описание существующих решений – алгоритмов, методов, технологий. • Описание и характеристики аналогов, на основе их анализа обосновывается необходимость разработки собственного решения. • Особенности проектируемого ПО в сравнении с аналогичными, как отечественными, так и зарубежными. • Выбор алгоритмов и методов реализации • В конце главы приводится цель работы, постановка задач на разработку (на исследование).</w:t>
      </w:r>
    </w:p>
    <w:p w14:paraId="26500584" w14:textId="13D9D19D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Глава 2. исследовательский раздел или предлагаемые решения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20-35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264B3E97" w14:textId="28EE4E5C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>Глава 2 - основа ВКР В этой главе должно быть теоретическое обоснование решаемой задачи и/или проводимого исследования. Должны быть описаны более подробно, чем в обзоре (главе 1), используемые для решения поставленных задач • методы, • модели (математические, информационные, др.), • алгоритмы • и др.</w:t>
      </w:r>
    </w:p>
    <w:p w14:paraId="66F04F46" w14:textId="63339B41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lastRenderedPageBreak/>
        <w:t>• Глава 3. технологический раздел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10-15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DD7F85C" w14:textId="60763339" w:rsidR="00247105" w:rsidRPr="00B01197" w:rsidRDefault="00247105" w:rsidP="000160A2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>В главе 3 описываются технологии разработки программного средства 1. Функциональные требования 2. выбор средств и инструментов разработки • язык программирования, • среда разработки, • библиотеки и проч. 3. Схема программы / архитектура приложения, особенности реализации программы / информационной системы 4. реализация основных алгоритмов (коды наиболее интересных / важных решений, скриншоты) 5. основные структуры данных 6. диаграммы классов и кратко описание классов (назначение) 7. другие диаграммы, схемы баз данных и т.п. 8. примеры тестирования и использования программы В третьей главе обязательно приведите скриншоты Могут быть приведены описания экспериментов и анализ полученных результатов</w:t>
      </w:r>
    </w:p>
    <w:p w14:paraId="79F1787C" w14:textId="77777777" w:rsidR="00247105" w:rsidRPr="00B01197" w:rsidRDefault="00247105" w:rsidP="00247105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 xml:space="preserve">           В главе 3 напишите ссылку на репозиторий или диск, где комиссия сможет при желании посмотреть коды проекта. Укажите примерную ступень готовности прототипа.</w:t>
      </w:r>
    </w:p>
    <w:p w14:paraId="3197FDC1" w14:textId="3FA8278E" w:rsidR="00247105" w:rsidRPr="00B01197" w:rsidRDefault="00247105" w:rsidP="00247105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 xml:space="preserve">           Также можно указать ссылки на </w:t>
      </w:r>
      <w:proofErr w:type="spellStart"/>
      <w:r w:rsidRPr="00B01197">
        <w:rPr>
          <w:rFonts w:ascii="Times New Roman" w:hAnsi="Times New Roman" w:cs="Times New Roman"/>
          <w:sz w:val="36"/>
          <w:szCs w:val="36"/>
        </w:rPr>
        <w:t>видеодемонстрации</w:t>
      </w:r>
      <w:proofErr w:type="spellEnd"/>
      <w:r w:rsidRPr="00B01197">
        <w:rPr>
          <w:rFonts w:ascii="Times New Roman" w:hAnsi="Times New Roman" w:cs="Times New Roman"/>
          <w:sz w:val="36"/>
          <w:szCs w:val="36"/>
        </w:rPr>
        <w:t xml:space="preserve"> проекта, чтобы исключить "визит-эффект" (когда в самый ответственный момент все, что работало, внезапно перестает работать).</w:t>
      </w:r>
    </w:p>
    <w:p w14:paraId="2C1E24B8" w14:textId="31024BD4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заключение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1-3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023C44E" w14:textId="67B8ADF6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 Заключение - полученные результаты, план дальнейшей работы</w:t>
      </w:r>
      <w:r w:rsidRPr="00B0119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1197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       Список использованных источников</w:t>
      </w:r>
    </w:p>
    <w:p w14:paraId="606C0C2B" w14:textId="53A5C80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 xml:space="preserve">В заключении приводятся основные результаты и выводы по отдельным разделам работы и по всей работе в целом. Результаты должны соответствовать поставленным задачам. Но не копируем список задач, а в </w:t>
      </w:r>
      <w:proofErr w:type="gramStart"/>
      <w:r w:rsidRPr="00B01197">
        <w:rPr>
          <w:rFonts w:ascii="Times New Roman" w:hAnsi="Times New Roman" w:cs="Times New Roman"/>
        </w:rPr>
        <w:t>2-3</w:t>
      </w:r>
      <w:proofErr w:type="gramEnd"/>
      <w:r w:rsidRPr="00B01197">
        <w:rPr>
          <w:rFonts w:ascii="Times New Roman" w:hAnsi="Times New Roman" w:cs="Times New Roman"/>
        </w:rPr>
        <w:t xml:space="preserve"> предложениях указываем, что сделано по задаче</w:t>
      </w:r>
    </w:p>
    <w:p w14:paraId="1B737D17" w14:textId="70D2F50E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список источников;</w:t>
      </w:r>
    </w:p>
    <w:p w14:paraId="681011BF" w14:textId="1A35E98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Источники</w:t>
      </w:r>
    </w:p>
    <w:p w14:paraId="38929174" w14:textId="76D05174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приложения.</w:t>
      </w:r>
    </w:p>
    <w:p w14:paraId="014BCB70" w14:textId="1192FC4F" w:rsidR="000160A2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01197">
        <w:rPr>
          <w:rFonts w:ascii="Times New Roman" w:hAnsi="Times New Roman" w:cs="Times New Roman"/>
          <w:sz w:val="36"/>
          <w:szCs w:val="36"/>
        </w:rPr>
        <w:t>Тз</w:t>
      </w:r>
      <w:proofErr w:type="spellEnd"/>
    </w:p>
    <w:p w14:paraId="4EE62FBA" w14:textId="6FC1C1EB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77393BEB" w14:textId="69BCA7C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057D2515" w14:textId="2D045B6A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1B33C19C" w14:textId="2B9737D1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634524F7" w14:textId="6EA801FA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20D5C810" w14:textId="67009FDF" w:rsidR="00247105" w:rsidRPr="00310560" w:rsidRDefault="00247105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Глава 1.</w:t>
      </w:r>
    </w:p>
    <w:p w14:paraId="71D485BA" w14:textId="5EB567AD" w:rsidR="00053269" w:rsidRPr="00310560" w:rsidRDefault="00053269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60">
        <w:rPr>
          <w:rFonts w:ascii="Times New Roman" w:hAnsi="Times New Roman" w:cs="Times New Roman"/>
          <w:b/>
          <w:bCs/>
          <w:sz w:val="24"/>
          <w:szCs w:val="24"/>
        </w:rPr>
        <w:t>Классификация ИМК</w:t>
      </w:r>
    </w:p>
    <w:p w14:paraId="2819346F" w14:textId="77777777" w:rsidR="00310560" w:rsidRDefault="00310560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ИМК в настоящее время разделены на следующие категории по типу получения данных от человека</w:t>
      </w:r>
      <w:r w:rsidRPr="0031056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3B7FB3" w14:textId="3E551DD5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  <w:highlight w:val="white"/>
        </w:rPr>
        <w:t>Неинвазивные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, в этом случае д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атчики для измерения электрических потенциалов</w:t>
      </w:r>
      <w:r w:rsidR="00310560" w:rsidRPr="0031056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располагаются на голове и считывают </w:t>
      </w:r>
      <w:r w:rsidR="00731F20">
        <w:rPr>
          <w:rFonts w:ascii="Times New Roman" w:hAnsi="Times New Roman" w:cs="Times New Roman"/>
          <w:sz w:val="24"/>
          <w:szCs w:val="24"/>
          <w:highlight w:val="white"/>
        </w:rPr>
        <w:t>потенциалы,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создаваемы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головным мозгом (ЭЭГ) и магнитным полем (МЭГ).</w:t>
      </w:r>
    </w:p>
    <w:p w14:paraId="229EDCD5" w14:textId="0BECDBDC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69">
        <w:rPr>
          <w:rFonts w:ascii="Times New Roman" w:hAnsi="Times New Roman" w:cs="Times New Roman"/>
          <w:sz w:val="24"/>
          <w:szCs w:val="24"/>
          <w:highlight w:val="white"/>
        </w:rPr>
        <w:t>Полуинвазивные</w:t>
      </w:r>
      <w:proofErr w:type="spellEnd"/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, в этом случае 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на открытую поверхность мозга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 помещаются электроды</w:t>
      </w:r>
      <w:r w:rsidR="00310560">
        <w:rPr>
          <w:rFonts w:ascii="Times New Roman" w:hAnsi="Times New Roman" w:cs="Times New Roman"/>
          <w:sz w:val="24"/>
          <w:szCs w:val="24"/>
        </w:rPr>
        <w:t>, и считывают потенциалы также как и в случае неинвазивных ИМК</w:t>
      </w:r>
    </w:p>
    <w:p w14:paraId="438A92F2" w14:textId="3FDB057A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  <w:highlight w:val="white"/>
        </w:rPr>
        <w:t>Инвазивные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, в этом случае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измеряется активность лишь одного нейрона, для чего </w:t>
      </w:r>
      <w:proofErr w:type="spellStart"/>
      <w:r w:rsidR="00310560">
        <w:rPr>
          <w:rFonts w:ascii="Times New Roman" w:hAnsi="Times New Roman" w:cs="Times New Roman"/>
          <w:sz w:val="24"/>
          <w:szCs w:val="24"/>
          <w:highlight w:val="white"/>
        </w:rPr>
        <w:t>м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икроэлектроды</w:t>
      </w:r>
      <w:proofErr w:type="spellEnd"/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помещаются непосредственно в кору головного мозга</w:t>
      </w:r>
      <w:r w:rsidR="00310560">
        <w:rPr>
          <w:rFonts w:ascii="Times New Roman" w:hAnsi="Times New Roman" w:cs="Times New Roman"/>
          <w:sz w:val="24"/>
          <w:szCs w:val="24"/>
        </w:rPr>
        <w:t>.</w:t>
      </w:r>
    </w:p>
    <w:p w14:paraId="31D1B039" w14:textId="09882D68" w:rsidR="00247105" w:rsidRPr="00310560" w:rsidRDefault="00310560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данных от ИМК используются следующие технологии</w:t>
      </w:r>
      <w:r w:rsidRPr="00310560">
        <w:rPr>
          <w:rFonts w:ascii="Times New Roman" w:hAnsi="Times New Roman" w:cs="Times New Roman"/>
          <w:sz w:val="24"/>
          <w:szCs w:val="24"/>
        </w:rPr>
        <w:t>:</w:t>
      </w:r>
    </w:p>
    <w:p w14:paraId="021741C9" w14:textId="0E9FC42E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Функциональная магнитно-резонансная томография (</w:t>
      </w:r>
      <w:proofErr w:type="spellStart"/>
      <w:r w:rsidRPr="00053269">
        <w:rPr>
          <w:rFonts w:ascii="Times New Roman" w:hAnsi="Times New Roman" w:cs="Times New Roman"/>
          <w:sz w:val="24"/>
          <w:szCs w:val="24"/>
        </w:rPr>
        <w:t>фМРТ</w:t>
      </w:r>
      <w:proofErr w:type="spellEnd"/>
      <w:r w:rsidRPr="00053269">
        <w:rPr>
          <w:rFonts w:ascii="Times New Roman" w:hAnsi="Times New Roman" w:cs="Times New Roman"/>
          <w:sz w:val="24"/>
          <w:szCs w:val="24"/>
        </w:rPr>
        <w:t>)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 xml:space="preserve">информацию получают с помощью сильных магнитных полей путем измерения количества крови в различных отделах мозга, чем больше </w:t>
      </w:r>
      <w:r w:rsidR="00907E0E">
        <w:rPr>
          <w:rFonts w:ascii="Times New Roman" w:hAnsi="Times New Roman" w:cs="Times New Roman"/>
          <w:sz w:val="24"/>
          <w:szCs w:val="24"/>
        </w:rPr>
        <w:t>крови,</w:t>
      </w:r>
      <w:r w:rsidR="00310560">
        <w:rPr>
          <w:rFonts w:ascii="Times New Roman" w:hAnsi="Times New Roman" w:cs="Times New Roman"/>
          <w:sz w:val="24"/>
          <w:szCs w:val="24"/>
        </w:rPr>
        <w:t xml:space="preserve"> тем активнее соответствующий отдел мозга.</w:t>
      </w:r>
    </w:p>
    <w:p w14:paraId="64FEF7A3" w14:textId="417EBB21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Позитронно-эмиссионная томография (ПЭТ)</w:t>
      </w:r>
      <w:r w:rsidR="00310560">
        <w:rPr>
          <w:rFonts w:ascii="Times New Roman" w:hAnsi="Times New Roman" w:cs="Times New Roman"/>
          <w:sz w:val="24"/>
          <w:szCs w:val="24"/>
        </w:rPr>
        <w:t xml:space="preserve">, информацию получают с помощью </w:t>
      </w:r>
      <w:r w:rsidR="00731F20">
        <w:rPr>
          <w:rFonts w:ascii="Times New Roman" w:hAnsi="Times New Roman" w:cs="Times New Roman"/>
          <w:sz w:val="24"/>
          <w:szCs w:val="24"/>
        </w:rPr>
        <w:t>того,</w:t>
      </w:r>
      <w:r w:rsidR="00310560">
        <w:rPr>
          <w:rFonts w:ascii="Times New Roman" w:hAnsi="Times New Roman" w:cs="Times New Roman"/>
          <w:sz w:val="24"/>
          <w:szCs w:val="24"/>
        </w:rPr>
        <w:t xml:space="preserve"> что вводят </w:t>
      </w:r>
      <w:r w:rsidR="00907E0E">
        <w:rPr>
          <w:rFonts w:ascii="Times New Roman" w:hAnsi="Times New Roman" w:cs="Times New Roman"/>
          <w:sz w:val="24"/>
          <w:szCs w:val="24"/>
        </w:rPr>
        <w:t>человеку слабый радиоактивные аппарат в кровь,</w:t>
      </w:r>
      <w:r w:rsidR="00310560">
        <w:rPr>
          <w:rFonts w:ascii="Times New Roman" w:hAnsi="Times New Roman" w:cs="Times New Roman"/>
          <w:sz w:val="24"/>
          <w:szCs w:val="24"/>
        </w:rPr>
        <w:t xml:space="preserve"> путем измерения количества крови в различных отделах мозга</w:t>
      </w:r>
      <w:r w:rsidR="00907E0E">
        <w:rPr>
          <w:rFonts w:ascii="Times New Roman" w:hAnsi="Times New Roman" w:cs="Times New Roman"/>
          <w:sz w:val="24"/>
          <w:szCs w:val="24"/>
        </w:rPr>
        <w:t>, считывая радиационный фон</w:t>
      </w:r>
      <w:r w:rsidR="00310560">
        <w:rPr>
          <w:rFonts w:ascii="Times New Roman" w:hAnsi="Times New Roman" w:cs="Times New Roman"/>
          <w:sz w:val="24"/>
          <w:szCs w:val="24"/>
        </w:rPr>
        <w:t>,</w:t>
      </w:r>
      <w:r w:rsidR="00907E0E">
        <w:rPr>
          <w:rFonts w:ascii="Times New Roman" w:hAnsi="Times New Roman" w:cs="Times New Roman"/>
          <w:sz w:val="24"/>
          <w:szCs w:val="24"/>
        </w:rPr>
        <w:t xml:space="preserve"> можно оценить</w:t>
      </w:r>
      <w:r w:rsidR="00310560">
        <w:rPr>
          <w:rFonts w:ascii="Times New Roman" w:hAnsi="Times New Roman" w:cs="Times New Roman"/>
          <w:sz w:val="24"/>
          <w:szCs w:val="24"/>
        </w:rPr>
        <w:t xml:space="preserve"> активн</w:t>
      </w:r>
      <w:r w:rsidR="00907E0E">
        <w:rPr>
          <w:rFonts w:ascii="Times New Roman" w:hAnsi="Times New Roman" w:cs="Times New Roman"/>
          <w:sz w:val="24"/>
          <w:szCs w:val="24"/>
        </w:rPr>
        <w:t>ость</w:t>
      </w:r>
      <w:r w:rsidR="00310560">
        <w:rPr>
          <w:rFonts w:ascii="Times New Roman" w:hAnsi="Times New Roman" w:cs="Times New Roman"/>
          <w:sz w:val="24"/>
          <w:szCs w:val="24"/>
        </w:rPr>
        <w:t xml:space="preserve"> соответствующи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310560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907E0E">
        <w:rPr>
          <w:rFonts w:ascii="Times New Roman" w:hAnsi="Times New Roman" w:cs="Times New Roman"/>
          <w:sz w:val="24"/>
          <w:szCs w:val="24"/>
        </w:rPr>
        <w:t>ов</w:t>
      </w:r>
      <w:r w:rsidR="00310560">
        <w:rPr>
          <w:rFonts w:ascii="Times New Roman" w:hAnsi="Times New Roman" w:cs="Times New Roman"/>
          <w:sz w:val="24"/>
          <w:szCs w:val="24"/>
        </w:rPr>
        <w:t xml:space="preserve"> мозга.</w:t>
      </w:r>
    </w:p>
    <w:p w14:paraId="246F20C7" w14:textId="2AAC0187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69">
        <w:rPr>
          <w:rFonts w:ascii="Times New Roman" w:hAnsi="Times New Roman" w:cs="Times New Roman"/>
          <w:sz w:val="24"/>
          <w:szCs w:val="24"/>
        </w:rPr>
        <w:t>Магнитоэнцефалография</w:t>
      </w:r>
      <w:proofErr w:type="spellEnd"/>
      <w:r w:rsidRPr="00053269">
        <w:rPr>
          <w:rFonts w:ascii="Times New Roman" w:hAnsi="Times New Roman" w:cs="Times New Roman"/>
          <w:sz w:val="24"/>
          <w:szCs w:val="24"/>
        </w:rPr>
        <w:t xml:space="preserve"> (МЭГ)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>информаци</w:t>
      </w:r>
      <w:r w:rsidR="00907E0E">
        <w:rPr>
          <w:rFonts w:ascii="Times New Roman" w:hAnsi="Times New Roman" w:cs="Times New Roman"/>
          <w:sz w:val="24"/>
          <w:szCs w:val="24"/>
        </w:rPr>
        <w:t>ю</w:t>
      </w:r>
      <w:r w:rsidR="00310560">
        <w:rPr>
          <w:rFonts w:ascii="Times New Roman" w:hAnsi="Times New Roman" w:cs="Times New Roman"/>
          <w:sz w:val="24"/>
          <w:szCs w:val="24"/>
        </w:rPr>
        <w:t xml:space="preserve"> получают с помощью </w:t>
      </w:r>
      <w:r w:rsidR="00907E0E" w:rsidRPr="00907E0E">
        <w:rPr>
          <w:rFonts w:ascii="Times New Roman" w:hAnsi="Times New Roman" w:cs="Times New Roman"/>
          <w:sz w:val="24"/>
          <w:szCs w:val="24"/>
        </w:rPr>
        <w:t>высокоточны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сверхпроводниковы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квантовы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интерферометр</w:t>
      </w:r>
      <w:r w:rsidR="00907E0E">
        <w:rPr>
          <w:rFonts w:ascii="Times New Roman" w:hAnsi="Times New Roman" w:cs="Times New Roman"/>
          <w:sz w:val="24"/>
          <w:szCs w:val="24"/>
        </w:rPr>
        <w:t>ов, которые замерят магнитное поле электрической активности мозга</w:t>
      </w:r>
      <w:r w:rsidR="00310560">
        <w:rPr>
          <w:rFonts w:ascii="Times New Roman" w:hAnsi="Times New Roman" w:cs="Times New Roman"/>
          <w:sz w:val="24"/>
          <w:szCs w:val="24"/>
        </w:rPr>
        <w:t>.</w:t>
      </w:r>
      <w:r w:rsidR="00907E0E">
        <w:rPr>
          <w:rFonts w:ascii="Times New Roman" w:hAnsi="Times New Roman" w:cs="Times New Roman"/>
          <w:sz w:val="24"/>
          <w:szCs w:val="24"/>
        </w:rPr>
        <w:t xml:space="preserve"> На основании характеристик магнитного поля можно делать выводы о работе отделов мозга. </w:t>
      </w:r>
    </w:p>
    <w:p w14:paraId="56492FBC" w14:textId="722951C0" w:rsidR="00053269" w:rsidRPr="00053269" w:rsidRDefault="00907E0E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Электроэнцефалография (</w:t>
      </w:r>
      <w:r w:rsidR="00053269" w:rsidRPr="00053269">
        <w:rPr>
          <w:rFonts w:ascii="Times New Roman" w:hAnsi="Times New Roman" w:cs="Times New Roman"/>
          <w:sz w:val="24"/>
          <w:szCs w:val="24"/>
        </w:rPr>
        <w:t>ЭЭГ</w:t>
      </w:r>
      <w:r w:rsidRPr="00053269">
        <w:rPr>
          <w:rFonts w:ascii="Times New Roman" w:hAnsi="Times New Roman" w:cs="Times New Roman"/>
          <w:sz w:val="24"/>
          <w:szCs w:val="24"/>
        </w:rPr>
        <w:t>)</w:t>
      </w:r>
      <w:r w:rsidRPr="00310560">
        <w:rPr>
          <w:rFonts w:ascii="Times New Roman" w:hAnsi="Times New Roman" w:cs="Times New Roman"/>
          <w:sz w:val="24"/>
          <w:szCs w:val="24"/>
        </w:rPr>
        <w:t>,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</w:rPr>
        <w:t xml:space="preserve">информация получают с помощью измерения </w:t>
      </w:r>
      <w:r>
        <w:rPr>
          <w:rFonts w:ascii="Times New Roman" w:hAnsi="Times New Roman" w:cs="Times New Roman"/>
          <w:sz w:val="24"/>
          <w:szCs w:val="24"/>
        </w:rPr>
        <w:t>биопотенциалов на коре головного мозга. Чем выше биопотенциал,</w:t>
      </w:r>
      <w:r w:rsidRPr="00907E0E">
        <w:rPr>
          <w:rFonts w:ascii="Times New Roman" w:hAnsi="Times New Roman" w:cs="Times New Roman"/>
          <w:sz w:val="24"/>
          <w:szCs w:val="24"/>
        </w:rPr>
        <w:t xml:space="preserve"> </w:t>
      </w:r>
      <w:r w:rsidRPr="00053269">
        <w:rPr>
          <w:rFonts w:ascii="Times New Roman" w:hAnsi="Times New Roman" w:cs="Times New Roman"/>
          <w:sz w:val="24"/>
          <w:szCs w:val="24"/>
        </w:rPr>
        <w:t>образующийся суммой процессов в нейронах</w:t>
      </w:r>
      <w:r w:rsidR="003105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10560">
        <w:rPr>
          <w:rFonts w:ascii="Times New Roman" w:hAnsi="Times New Roman" w:cs="Times New Roman"/>
          <w:sz w:val="24"/>
          <w:szCs w:val="24"/>
        </w:rPr>
        <w:t xml:space="preserve">ем </w:t>
      </w:r>
      <w:r>
        <w:rPr>
          <w:rFonts w:ascii="Times New Roman" w:hAnsi="Times New Roman" w:cs="Times New Roman"/>
          <w:sz w:val="24"/>
          <w:szCs w:val="24"/>
        </w:rPr>
        <w:t>активнее мозг человека.</w:t>
      </w:r>
    </w:p>
    <w:p w14:paraId="06F531E0" w14:textId="22ED19C4" w:rsidR="00907E0E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ИМК,</w:t>
      </w:r>
      <w:r w:rsidR="00907E0E">
        <w:rPr>
          <w:rFonts w:ascii="Times New Roman" w:hAnsi="Times New Roman" w:cs="Times New Roman"/>
          <w:sz w:val="24"/>
          <w:szCs w:val="24"/>
        </w:rPr>
        <w:t xml:space="preserve"> реализованные на основе ЭЭГ имеют разнообразные принципы работы, в частности их можно классифицировать на следующие группы</w:t>
      </w:r>
      <w:r w:rsidR="00907E0E" w:rsidRPr="00907E0E">
        <w:rPr>
          <w:rFonts w:ascii="Times New Roman" w:hAnsi="Times New Roman" w:cs="Times New Roman"/>
          <w:sz w:val="24"/>
          <w:szCs w:val="24"/>
        </w:rPr>
        <w:t>:</w:t>
      </w:r>
    </w:p>
    <w:p w14:paraId="2E6D5FFC" w14:textId="1F0E0CBA" w:rsidR="00907E0E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Считывающие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медленны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корковы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потенциал</w:t>
      </w:r>
      <w:r>
        <w:rPr>
          <w:rFonts w:ascii="Times New Roman" w:hAnsi="Times New Roman" w:cs="Times New Roman"/>
          <w:sz w:val="24"/>
          <w:szCs w:val="24"/>
        </w:rPr>
        <w:t xml:space="preserve">ы. Данные ИМК </w:t>
      </w:r>
      <w:r w:rsidRPr="00907E0E">
        <w:rPr>
          <w:rFonts w:ascii="Times New Roman" w:hAnsi="Times New Roman" w:cs="Times New Roman"/>
          <w:sz w:val="24"/>
          <w:szCs w:val="24"/>
        </w:rPr>
        <w:t>базиру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07E0E">
        <w:rPr>
          <w:rFonts w:ascii="Times New Roman" w:hAnsi="Times New Roman" w:cs="Times New Roman"/>
          <w:sz w:val="24"/>
          <w:szCs w:val="24"/>
        </w:rPr>
        <w:t xml:space="preserve">тся на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7E0E">
        <w:rPr>
          <w:rFonts w:ascii="Times New Roman" w:hAnsi="Times New Roman" w:cs="Times New Roman"/>
          <w:sz w:val="24"/>
          <w:szCs w:val="24"/>
        </w:rPr>
        <w:t xml:space="preserve">ом, что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 w:rsidRPr="00907E0E">
        <w:rPr>
          <w:rFonts w:ascii="Times New Roman" w:hAnsi="Times New Roman" w:cs="Times New Roman"/>
          <w:sz w:val="24"/>
          <w:szCs w:val="24"/>
        </w:rPr>
        <w:t xml:space="preserve"> мо</w:t>
      </w:r>
      <w:r w:rsidR="008101B4">
        <w:rPr>
          <w:rFonts w:ascii="Times New Roman" w:hAnsi="Times New Roman" w:cs="Times New Roman"/>
          <w:sz w:val="24"/>
          <w:szCs w:val="24"/>
        </w:rPr>
        <w:t>же</w:t>
      </w:r>
      <w:r w:rsidRPr="00907E0E">
        <w:rPr>
          <w:rFonts w:ascii="Times New Roman" w:hAnsi="Times New Roman" w:cs="Times New Roman"/>
          <w:sz w:val="24"/>
          <w:szCs w:val="24"/>
        </w:rPr>
        <w:t>т сознательно изменять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1B4">
        <w:rPr>
          <w:rFonts w:ascii="Times New Roman" w:hAnsi="Times New Roman" w:cs="Times New Roman"/>
          <w:sz w:val="24"/>
          <w:szCs w:val="24"/>
        </w:rPr>
        <w:t>активность</w:t>
      </w:r>
      <w:r w:rsidRPr="00907E0E">
        <w:rPr>
          <w:rFonts w:ascii="Times New Roman" w:hAnsi="Times New Roman" w:cs="Times New Roman"/>
          <w:sz w:val="24"/>
          <w:szCs w:val="24"/>
        </w:rPr>
        <w:t xml:space="preserve"> коры головного мозга с помощью </w:t>
      </w:r>
      <w:r w:rsidR="008101B4">
        <w:rPr>
          <w:rFonts w:ascii="Times New Roman" w:hAnsi="Times New Roman" w:cs="Times New Roman"/>
          <w:sz w:val="24"/>
          <w:szCs w:val="24"/>
        </w:rPr>
        <w:t>собственных усилий</w:t>
      </w:r>
      <w:r w:rsidRPr="00907E0E">
        <w:rPr>
          <w:rFonts w:ascii="Times New Roman" w:hAnsi="Times New Roman" w:cs="Times New Roman"/>
          <w:sz w:val="24"/>
          <w:szCs w:val="24"/>
        </w:rPr>
        <w:t>.</w:t>
      </w:r>
    </w:p>
    <w:p w14:paraId="4685F6E9" w14:textId="3AD85405" w:rsidR="008101B4" w:rsidRPr="00907E0E" w:rsidRDefault="008101B4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</w:t>
      </w:r>
      <w:r w:rsidR="00907E0E" w:rsidRPr="00907E0E">
        <w:rPr>
          <w:rFonts w:ascii="Times New Roman" w:hAnsi="Times New Roman" w:cs="Times New Roman"/>
          <w:sz w:val="24"/>
          <w:szCs w:val="24"/>
        </w:rPr>
        <w:t>вызванны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потенциал</w:t>
      </w:r>
      <w:r>
        <w:rPr>
          <w:rFonts w:ascii="Times New Roman" w:hAnsi="Times New Roman" w:cs="Times New Roman"/>
          <w:sz w:val="24"/>
          <w:szCs w:val="24"/>
        </w:rPr>
        <w:t xml:space="preserve">ы. Данные ИМК </w:t>
      </w:r>
      <w:r w:rsidRPr="00907E0E">
        <w:rPr>
          <w:rFonts w:ascii="Times New Roman" w:hAnsi="Times New Roman" w:cs="Times New Roman"/>
          <w:sz w:val="24"/>
          <w:szCs w:val="24"/>
        </w:rPr>
        <w:t>базиру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07E0E">
        <w:rPr>
          <w:rFonts w:ascii="Times New Roman" w:hAnsi="Times New Roman" w:cs="Times New Roman"/>
          <w:sz w:val="24"/>
          <w:szCs w:val="24"/>
        </w:rPr>
        <w:t xml:space="preserve">тся на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7E0E">
        <w:rPr>
          <w:rFonts w:ascii="Times New Roman" w:hAnsi="Times New Roman" w:cs="Times New Roman"/>
          <w:sz w:val="24"/>
          <w:szCs w:val="24"/>
        </w:rPr>
        <w:t xml:space="preserve">ом, что </w:t>
      </w:r>
      <w:r>
        <w:rPr>
          <w:rFonts w:ascii="Times New Roman" w:hAnsi="Times New Roman" w:cs="Times New Roman"/>
          <w:sz w:val="24"/>
          <w:szCs w:val="24"/>
        </w:rPr>
        <w:t xml:space="preserve">у человека возникает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ответная реакция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некие стимулы, которые можно отследить</w:t>
      </w:r>
      <w:r w:rsidRPr="00907E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542">
        <w:rPr>
          <w:rFonts w:ascii="Times New Roman" w:hAnsi="Times New Roman" w:cs="Times New Roman"/>
          <w:sz w:val="24"/>
          <w:szCs w:val="24"/>
        </w:rPr>
        <w:t>В частности,</w:t>
      </w:r>
      <w:r>
        <w:rPr>
          <w:rFonts w:ascii="Times New Roman" w:hAnsi="Times New Roman" w:cs="Times New Roman"/>
          <w:sz w:val="24"/>
          <w:szCs w:val="24"/>
        </w:rPr>
        <w:t xml:space="preserve"> такие ИМК отслеживают </w:t>
      </w:r>
      <w:r w:rsidR="00BC1542">
        <w:rPr>
          <w:rFonts w:ascii="Times New Roman" w:hAnsi="Times New Roman" w:cs="Times New Roman"/>
          <w:sz w:val="24"/>
          <w:szCs w:val="24"/>
        </w:rPr>
        <w:t>потенциалы,</w:t>
      </w:r>
      <w:r>
        <w:rPr>
          <w:rFonts w:ascii="Times New Roman" w:hAnsi="Times New Roman" w:cs="Times New Roman"/>
          <w:sz w:val="24"/>
          <w:szCs w:val="24"/>
        </w:rPr>
        <w:t xml:space="preserve"> вызванные частью мозга ответственной за обработку зрительной информации, к примеру вспышки, частота которых провоцирует колебания в соответствующей части мозга с такой же частотой что у самих вспышек. </w:t>
      </w:r>
      <w:r w:rsidR="00BC1542">
        <w:rPr>
          <w:rFonts w:ascii="Times New Roman" w:hAnsi="Times New Roman" w:cs="Times New Roman"/>
          <w:sz w:val="24"/>
          <w:szCs w:val="24"/>
        </w:rPr>
        <w:t>Или, к примеру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1B4">
        <w:rPr>
          <w:rFonts w:ascii="Times New Roman" w:hAnsi="Times New Roman" w:cs="Times New Roman"/>
          <w:sz w:val="24"/>
          <w:szCs w:val="24"/>
        </w:rPr>
        <w:t xml:space="preserve">300, </w:t>
      </w:r>
      <w:r>
        <w:rPr>
          <w:rFonts w:ascii="Times New Roman" w:hAnsi="Times New Roman" w:cs="Times New Roman"/>
          <w:sz w:val="24"/>
          <w:szCs w:val="24"/>
        </w:rPr>
        <w:t xml:space="preserve">который возникает как реакция на редкий значимый стимул, посреди незначительных, который связан </w:t>
      </w:r>
      <w:r w:rsidR="00BC1542">
        <w:rPr>
          <w:rFonts w:ascii="Times New Roman" w:hAnsi="Times New Roman" w:cs="Times New Roman"/>
          <w:sz w:val="24"/>
          <w:szCs w:val="24"/>
        </w:rPr>
        <w:t>с объектом,</w:t>
      </w:r>
      <w:r>
        <w:rPr>
          <w:rFonts w:ascii="Times New Roman" w:hAnsi="Times New Roman" w:cs="Times New Roman"/>
          <w:sz w:val="24"/>
          <w:szCs w:val="24"/>
        </w:rPr>
        <w:t xml:space="preserve"> на котором сконцентрирован человек.</w:t>
      </w:r>
    </w:p>
    <w:p w14:paraId="31A2C284" w14:textId="773E7C67" w:rsidR="00907E0E" w:rsidRPr="00907E0E" w:rsidRDefault="008101B4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сенсомоторны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ритм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ИМК базиру</w:t>
      </w:r>
      <w:r>
        <w:rPr>
          <w:rFonts w:ascii="Times New Roman" w:hAnsi="Times New Roman" w:cs="Times New Roman"/>
          <w:sz w:val="24"/>
          <w:szCs w:val="24"/>
        </w:rPr>
        <w:t>ются на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синхронизации и</w:t>
      </w:r>
    </w:p>
    <w:p w14:paraId="4C0D2109" w14:textId="77777777" w:rsidR="00907E0E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E0E">
        <w:rPr>
          <w:rFonts w:ascii="Times New Roman" w:hAnsi="Times New Roman" w:cs="Times New Roman"/>
          <w:sz w:val="24"/>
          <w:szCs w:val="24"/>
        </w:rPr>
        <w:t>десинхронизации мю- и бета-ритмов ЭЭГ при выполнении или мысленном</w:t>
      </w:r>
    </w:p>
    <w:p w14:paraId="0F3D332B" w14:textId="2305F8CB" w:rsidR="00731F20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E0E">
        <w:rPr>
          <w:rFonts w:ascii="Times New Roman" w:hAnsi="Times New Roman" w:cs="Times New Roman"/>
          <w:sz w:val="24"/>
          <w:szCs w:val="24"/>
        </w:rPr>
        <w:t>представлении пользователем движений различных частей тела.</w:t>
      </w:r>
    </w:p>
    <w:p w14:paraId="24185814" w14:textId="5E74F435" w:rsidR="00907E0E" w:rsidRPr="00907E0E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 и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распозна</w:t>
      </w:r>
      <w:r>
        <w:rPr>
          <w:rFonts w:ascii="Times New Roman" w:hAnsi="Times New Roman" w:cs="Times New Roman"/>
          <w:sz w:val="24"/>
          <w:szCs w:val="24"/>
        </w:rPr>
        <w:t>ющие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тип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ментальной деятельности.</w:t>
      </w:r>
      <w:r>
        <w:rPr>
          <w:rFonts w:ascii="Times New Roman" w:hAnsi="Times New Roman" w:cs="Times New Roman"/>
          <w:sz w:val="24"/>
          <w:szCs w:val="24"/>
        </w:rPr>
        <w:t xml:space="preserve"> Данные ИМК базируются на классификации различных умственных задач, при р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ешении </w:t>
      </w:r>
      <w:r>
        <w:rPr>
          <w:rFonts w:ascii="Times New Roman" w:hAnsi="Times New Roman" w:cs="Times New Roman"/>
          <w:sz w:val="24"/>
          <w:szCs w:val="24"/>
        </w:rPr>
        <w:t>которых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проявляются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паттерны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E0E" w:rsidRPr="00907E0E">
        <w:rPr>
          <w:rFonts w:ascii="Times New Roman" w:hAnsi="Times New Roman" w:cs="Times New Roman"/>
          <w:sz w:val="24"/>
          <w:szCs w:val="24"/>
        </w:rPr>
        <w:t>ЭЭГ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1C44C" w14:textId="3F548FB8" w:rsidR="00731F20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последняя группа — это прямые ИМК, которые базируются на том, что формируется словарь понятий терминов и реакций человека на эти понятия и термины.</w:t>
      </w:r>
    </w:p>
    <w:p w14:paraId="62EDD266" w14:textId="6D0F84A1" w:rsidR="003A618D" w:rsidRPr="00D05E25" w:rsidRDefault="00D05E25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 </w:t>
      </w:r>
      <w:r w:rsidR="003A618D" w:rsidRPr="00D05E2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3A618D" w:rsidRPr="00185B62">
        <w:rPr>
          <w:rFonts w:ascii="Times New Roman" w:hAnsi="Times New Roman" w:cs="Times New Roman"/>
          <w:b/>
          <w:bCs/>
          <w:sz w:val="24"/>
          <w:szCs w:val="24"/>
        </w:rPr>
        <w:t>300</w:t>
      </w:r>
    </w:p>
    <w:p w14:paraId="31A19499" w14:textId="70EB66C9" w:rsidR="003A618D" w:rsidRPr="00D05E25" w:rsidRDefault="00D05E25" w:rsidP="003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это вызванный потенциал 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специфический отклик мозга,</w:t>
      </w:r>
      <w:r w:rsidR="003A618D"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связанный с принятием решений и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A618D"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различением стимулов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Название компонента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состоит из двух частей: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="003A618D" w:rsidRPr="00D05E25">
        <w:rPr>
          <w:rFonts w:ascii="Times New Roman" w:hAnsi="Times New Roman" w:cs="Times New Roman"/>
          <w:sz w:val="24"/>
          <w:szCs w:val="24"/>
        </w:rPr>
        <w:t>, 300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момент во времени,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>300 означает положительный пик в окрестности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миллисекунды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16AA">
        <w:rPr>
          <w:rFonts w:ascii="Times New Roman" w:hAnsi="Times New Roman" w:cs="Times New Roman"/>
          <w:sz w:val="24"/>
          <w:szCs w:val="24"/>
        </w:rPr>
        <w:t xml:space="preserve"> Наиболее выраженный в </w:t>
      </w:r>
      <w:r w:rsidR="00FB760F">
        <w:rPr>
          <w:rFonts w:ascii="Times New Roman" w:hAnsi="Times New Roman" w:cs="Times New Roman"/>
          <w:sz w:val="24"/>
          <w:szCs w:val="24"/>
        </w:rPr>
        <w:t>альфа-волнах</w:t>
      </w:r>
      <w:r w:rsidR="00A616AA">
        <w:rPr>
          <w:rFonts w:ascii="Times New Roman" w:hAnsi="Times New Roman" w:cs="Times New Roman"/>
          <w:sz w:val="24"/>
          <w:szCs w:val="24"/>
        </w:rPr>
        <w:t>.</w:t>
      </w:r>
    </w:p>
    <w:p w14:paraId="753DC562" w14:textId="569B10C2" w:rsidR="003A618D" w:rsidRPr="00D05E25" w:rsidRDefault="00D05E25" w:rsidP="003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ЭЭГ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это лишь всплеск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определённых каналах</w:t>
      </w:r>
      <w:r>
        <w:rPr>
          <w:rFonts w:ascii="Times New Roman" w:hAnsi="Times New Roman" w:cs="Times New Roman"/>
          <w:sz w:val="24"/>
          <w:szCs w:val="24"/>
        </w:rPr>
        <w:t xml:space="preserve"> в определенное время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BC1542"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 способов его вызвать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 примеру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если концентрироваться на </w:t>
      </w:r>
      <w:r>
        <w:rPr>
          <w:rFonts w:ascii="Times New Roman" w:hAnsi="Times New Roman" w:cs="Times New Roman"/>
          <w:sz w:val="24"/>
          <w:szCs w:val="24"/>
        </w:rPr>
        <w:t>объекте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, а он в случайный момент </w:t>
      </w:r>
      <w:r w:rsidR="00BC1542">
        <w:rPr>
          <w:rFonts w:ascii="Times New Roman" w:hAnsi="Times New Roman" w:cs="Times New Roman"/>
          <w:sz w:val="24"/>
          <w:szCs w:val="24"/>
        </w:rPr>
        <w:t>изменит какую-либо</w:t>
      </w:r>
      <w:r>
        <w:rPr>
          <w:rFonts w:ascii="Times New Roman" w:hAnsi="Times New Roman" w:cs="Times New Roman"/>
          <w:sz w:val="24"/>
          <w:szCs w:val="24"/>
        </w:rPr>
        <w:t xml:space="preserve"> из своих </w:t>
      </w:r>
      <w:r w:rsidR="00841938">
        <w:rPr>
          <w:rFonts w:ascii="Times New Roman" w:hAnsi="Times New Roman" w:cs="Times New Roman"/>
          <w:sz w:val="24"/>
          <w:szCs w:val="24"/>
        </w:rPr>
        <w:t>характеристик</w:t>
      </w:r>
      <w:r w:rsidR="00841938" w:rsidRPr="00D05E25">
        <w:rPr>
          <w:rFonts w:ascii="Times New Roman" w:hAnsi="Times New Roman" w:cs="Times New Roman"/>
          <w:sz w:val="24"/>
          <w:szCs w:val="24"/>
        </w:rPr>
        <w:t>, например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форму</w:t>
      </w:r>
      <w:r w:rsidR="00BC1542">
        <w:rPr>
          <w:rFonts w:ascii="Times New Roman" w:hAnsi="Times New Roman" w:cs="Times New Roman"/>
          <w:sz w:val="24"/>
          <w:szCs w:val="24"/>
        </w:rPr>
        <w:t xml:space="preserve">, местоположение, </w:t>
      </w:r>
      <w:r w:rsidR="003A618D" w:rsidRPr="00D05E25">
        <w:rPr>
          <w:rFonts w:ascii="Times New Roman" w:hAnsi="Times New Roman" w:cs="Times New Roman"/>
          <w:sz w:val="24"/>
          <w:szCs w:val="24"/>
        </w:rPr>
        <w:t>цвет</w:t>
      </w:r>
      <w:r w:rsidR="00BC1542">
        <w:rPr>
          <w:rFonts w:ascii="Times New Roman" w:hAnsi="Times New Roman" w:cs="Times New Roman"/>
          <w:sz w:val="24"/>
          <w:szCs w:val="24"/>
        </w:rPr>
        <w:t xml:space="preserve"> или яркость</w:t>
      </w:r>
      <w:r w:rsidR="003A618D" w:rsidRPr="00D05E25">
        <w:rPr>
          <w:rFonts w:ascii="Times New Roman" w:hAnsi="Times New Roman" w:cs="Times New Roman"/>
          <w:sz w:val="24"/>
          <w:szCs w:val="24"/>
        </w:rPr>
        <w:t>.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2531A19" w14:textId="13145F3C" w:rsidR="003A618D" w:rsidRPr="00D05E25" w:rsidRDefault="003A618D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 xml:space="preserve">Компонент P300 был открыт исследователями Робертом </w:t>
      </w:r>
      <w:proofErr w:type="spellStart"/>
      <w:r w:rsidRPr="00D05E25">
        <w:rPr>
          <w:rFonts w:ascii="Times New Roman" w:hAnsi="Times New Roman" w:cs="Times New Roman"/>
          <w:sz w:val="24"/>
          <w:szCs w:val="24"/>
        </w:rPr>
        <w:t>Чапменом</w:t>
      </w:r>
      <w:proofErr w:type="spellEnd"/>
      <w:r w:rsidRPr="00D05E25">
        <w:rPr>
          <w:rFonts w:ascii="Times New Roman" w:hAnsi="Times New Roman" w:cs="Times New Roman"/>
          <w:sz w:val="24"/>
          <w:szCs w:val="24"/>
        </w:rPr>
        <w:t xml:space="preserve"> и Генри </w:t>
      </w:r>
      <w:proofErr w:type="spellStart"/>
      <w:r w:rsidRPr="00D05E25">
        <w:rPr>
          <w:rFonts w:ascii="Times New Roman" w:hAnsi="Times New Roman" w:cs="Times New Roman"/>
          <w:sz w:val="24"/>
          <w:szCs w:val="24"/>
        </w:rPr>
        <w:t>Брэгдоном</w:t>
      </w:r>
      <w:proofErr w:type="spellEnd"/>
      <w:r w:rsidRPr="00D05E25">
        <w:rPr>
          <w:rFonts w:ascii="Times New Roman" w:hAnsi="Times New Roman" w:cs="Times New Roman"/>
          <w:sz w:val="24"/>
          <w:szCs w:val="24"/>
        </w:rPr>
        <w:t xml:space="preserve"> в 1964 году. </w:t>
      </w:r>
      <w:r w:rsidR="00BC1542">
        <w:rPr>
          <w:rFonts w:ascii="Times New Roman" w:hAnsi="Times New Roman" w:cs="Times New Roman"/>
          <w:sz w:val="24"/>
          <w:szCs w:val="24"/>
        </w:rPr>
        <w:t xml:space="preserve">Было </w:t>
      </w:r>
      <w:r w:rsidRPr="00D05E25">
        <w:rPr>
          <w:rFonts w:ascii="Times New Roman" w:hAnsi="Times New Roman" w:cs="Times New Roman"/>
          <w:sz w:val="24"/>
          <w:szCs w:val="24"/>
        </w:rPr>
        <w:t>обнаруж</w:t>
      </w:r>
      <w:r w:rsidR="00BC1542">
        <w:rPr>
          <w:rFonts w:ascii="Times New Roman" w:hAnsi="Times New Roman" w:cs="Times New Roman"/>
          <w:sz w:val="24"/>
          <w:szCs w:val="24"/>
        </w:rPr>
        <w:t>ено</w:t>
      </w:r>
      <w:r w:rsidRPr="00D05E25">
        <w:rPr>
          <w:rFonts w:ascii="Times New Roman" w:hAnsi="Times New Roman" w:cs="Times New Roman"/>
          <w:sz w:val="24"/>
          <w:szCs w:val="24"/>
        </w:rPr>
        <w:t xml:space="preserve">, что мозг на зрительные стимулы </w:t>
      </w:r>
      <w:r w:rsidR="00BC1542">
        <w:rPr>
          <w:rFonts w:ascii="Times New Roman" w:hAnsi="Times New Roman" w:cs="Times New Roman"/>
          <w:sz w:val="24"/>
          <w:szCs w:val="24"/>
        </w:rPr>
        <w:t>реагировал</w:t>
      </w:r>
      <w:r w:rsidRPr="00D05E25">
        <w:rPr>
          <w:rFonts w:ascii="Times New Roman" w:hAnsi="Times New Roman" w:cs="Times New Roman"/>
          <w:sz w:val="24"/>
          <w:szCs w:val="24"/>
        </w:rPr>
        <w:t xml:space="preserve"> в зависимости от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</w:rPr>
        <w:t xml:space="preserve">значимости </w:t>
      </w:r>
      <w:r w:rsidR="00BC1542">
        <w:rPr>
          <w:rFonts w:ascii="Times New Roman" w:hAnsi="Times New Roman" w:cs="Times New Roman"/>
          <w:sz w:val="24"/>
          <w:szCs w:val="24"/>
        </w:rPr>
        <w:t xml:space="preserve">стимулов </w:t>
      </w:r>
      <w:r w:rsidRPr="00D05E25">
        <w:rPr>
          <w:rFonts w:ascii="Times New Roman" w:hAnsi="Times New Roman" w:cs="Times New Roman"/>
          <w:sz w:val="24"/>
          <w:szCs w:val="24"/>
        </w:rPr>
        <w:t>для испытуемых</w:t>
      </w:r>
      <w:r w:rsidR="00BC1542">
        <w:rPr>
          <w:rFonts w:ascii="Times New Roman" w:hAnsi="Times New Roman" w:cs="Times New Roman"/>
          <w:sz w:val="24"/>
          <w:szCs w:val="24"/>
        </w:rPr>
        <w:t xml:space="preserve"> по-разному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BC1542">
        <w:rPr>
          <w:rFonts w:ascii="Times New Roman" w:hAnsi="Times New Roman" w:cs="Times New Roman"/>
          <w:sz w:val="24"/>
          <w:szCs w:val="24"/>
        </w:rPr>
        <w:t>Ц</w:t>
      </w:r>
      <w:r w:rsidRPr="00D05E25">
        <w:rPr>
          <w:rFonts w:ascii="Times New Roman" w:hAnsi="Times New Roman" w:cs="Times New Roman"/>
          <w:sz w:val="24"/>
          <w:szCs w:val="24"/>
        </w:rPr>
        <w:t>елевые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</w:rPr>
        <w:t xml:space="preserve">стимулы вызывают положительное отклонение сигнала ЭЭГ </w:t>
      </w:r>
      <w:r w:rsidR="00BC1542">
        <w:rPr>
          <w:rFonts w:ascii="Times New Roman" w:hAnsi="Times New Roman" w:cs="Times New Roman"/>
          <w:sz w:val="24"/>
          <w:szCs w:val="24"/>
        </w:rPr>
        <w:t>на протяжении</w:t>
      </w:r>
      <w:r w:rsidRPr="00D05E25">
        <w:rPr>
          <w:rFonts w:ascii="Times New Roman" w:hAnsi="Times New Roman" w:cs="Times New Roman"/>
          <w:sz w:val="24"/>
          <w:szCs w:val="24"/>
        </w:rPr>
        <w:t xml:space="preserve"> 300 </w:t>
      </w:r>
      <w:r w:rsidR="00BC1542" w:rsidRPr="00D05E25">
        <w:rPr>
          <w:rFonts w:ascii="Times New Roman" w:hAnsi="Times New Roman" w:cs="Times New Roman"/>
          <w:sz w:val="24"/>
          <w:szCs w:val="24"/>
        </w:rPr>
        <w:t>м</w:t>
      </w:r>
      <w:r w:rsidR="00BC1542">
        <w:rPr>
          <w:rFonts w:ascii="Times New Roman" w:hAnsi="Times New Roman" w:cs="Times New Roman"/>
          <w:sz w:val="24"/>
          <w:szCs w:val="24"/>
        </w:rPr>
        <w:t>иллисекунд</w:t>
      </w:r>
      <w:r w:rsidRPr="00D05E25">
        <w:rPr>
          <w:rFonts w:ascii="Times New Roman" w:hAnsi="Times New Roman" w:cs="Times New Roman"/>
          <w:sz w:val="24"/>
          <w:szCs w:val="24"/>
        </w:rPr>
        <w:t xml:space="preserve"> демонстрации</w:t>
      </w:r>
      <w:r w:rsidR="00BC1542">
        <w:rPr>
          <w:rFonts w:ascii="Times New Roman" w:hAnsi="Times New Roman" w:cs="Times New Roman"/>
          <w:sz w:val="24"/>
          <w:szCs w:val="24"/>
        </w:rPr>
        <w:t xml:space="preserve"> стимула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BC1542">
        <w:rPr>
          <w:rFonts w:ascii="Times New Roman" w:hAnsi="Times New Roman" w:cs="Times New Roman"/>
          <w:sz w:val="24"/>
          <w:szCs w:val="24"/>
        </w:rPr>
        <w:t>В</w:t>
      </w:r>
      <w:r w:rsidRPr="00D05E25">
        <w:rPr>
          <w:rFonts w:ascii="Times New Roman" w:hAnsi="Times New Roman" w:cs="Times New Roman"/>
          <w:sz w:val="24"/>
          <w:szCs w:val="24"/>
        </w:rPr>
        <w:t xml:space="preserve"> других </w:t>
      </w:r>
      <w:r w:rsidRPr="00D05E25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исследованиях было </w:t>
      </w:r>
      <w:r w:rsidR="00BC1542">
        <w:rPr>
          <w:rFonts w:ascii="Times New Roman" w:hAnsi="Times New Roman" w:cs="Times New Roman"/>
          <w:sz w:val="24"/>
          <w:szCs w:val="24"/>
        </w:rPr>
        <w:t>выявлено</w:t>
      </w:r>
      <w:r w:rsidRPr="00D05E25">
        <w:rPr>
          <w:rFonts w:ascii="Times New Roman" w:hAnsi="Times New Roman" w:cs="Times New Roman"/>
          <w:sz w:val="24"/>
          <w:szCs w:val="24"/>
        </w:rPr>
        <w:t xml:space="preserve">, что </w:t>
      </w:r>
      <w:r w:rsidR="00BC1542" w:rsidRPr="00D05E25">
        <w:rPr>
          <w:rFonts w:ascii="Times New Roman" w:hAnsi="Times New Roman" w:cs="Times New Roman"/>
          <w:sz w:val="24"/>
          <w:szCs w:val="24"/>
        </w:rPr>
        <w:t>амплитуда Р</w:t>
      </w:r>
      <w:r w:rsidRPr="00D05E25">
        <w:rPr>
          <w:rFonts w:ascii="Times New Roman" w:hAnsi="Times New Roman" w:cs="Times New Roman"/>
          <w:sz w:val="24"/>
          <w:szCs w:val="24"/>
        </w:rPr>
        <w:t xml:space="preserve">300 коррелирует с вероятностью предъявления </w:t>
      </w:r>
      <w:r w:rsidR="00BC1542">
        <w:rPr>
          <w:rFonts w:ascii="Times New Roman" w:hAnsi="Times New Roman" w:cs="Times New Roman"/>
          <w:sz w:val="24"/>
          <w:szCs w:val="24"/>
        </w:rPr>
        <w:t xml:space="preserve">значимых </w:t>
      </w:r>
      <w:r w:rsidRPr="00D05E25">
        <w:rPr>
          <w:rFonts w:ascii="Times New Roman" w:hAnsi="Times New Roman" w:cs="Times New Roman"/>
          <w:sz w:val="24"/>
          <w:szCs w:val="24"/>
        </w:rPr>
        <w:t xml:space="preserve">стимулов и </w:t>
      </w:r>
      <w:r w:rsidR="00BC1542">
        <w:rPr>
          <w:rFonts w:ascii="Times New Roman" w:hAnsi="Times New Roman" w:cs="Times New Roman"/>
          <w:sz w:val="24"/>
          <w:szCs w:val="24"/>
        </w:rPr>
        <w:t xml:space="preserve">амплитуда тем </w:t>
      </w:r>
      <w:r w:rsidRPr="00D05E25">
        <w:rPr>
          <w:rFonts w:ascii="Times New Roman" w:hAnsi="Times New Roman" w:cs="Times New Roman"/>
          <w:sz w:val="24"/>
          <w:szCs w:val="24"/>
        </w:rPr>
        <w:t xml:space="preserve">больше, чем реже появляется </w:t>
      </w:r>
      <w:r w:rsidR="00BC1542">
        <w:rPr>
          <w:rFonts w:ascii="Times New Roman" w:hAnsi="Times New Roman" w:cs="Times New Roman"/>
          <w:sz w:val="24"/>
          <w:szCs w:val="24"/>
        </w:rPr>
        <w:t>целевой</w:t>
      </w:r>
      <w:r w:rsidRPr="00D05E25">
        <w:rPr>
          <w:rFonts w:ascii="Times New Roman" w:hAnsi="Times New Roman" w:cs="Times New Roman"/>
          <w:sz w:val="24"/>
          <w:szCs w:val="24"/>
        </w:rPr>
        <w:t xml:space="preserve"> стимул. При этом </w:t>
      </w:r>
      <w:r w:rsidR="00BC1542">
        <w:rPr>
          <w:rFonts w:ascii="Times New Roman" w:hAnsi="Times New Roman" w:cs="Times New Roman"/>
          <w:sz w:val="24"/>
          <w:szCs w:val="24"/>
        </w:rPr>
        <w:t>время задержки (латентность)</w:t>
      </w:r>
      <w:r w:rsidRPr="00D05E25">
        <w:rPr>
          <w:rFonts w:ascii="Times New Roman" w:hAnsi="Times New Roman" w:cs="Times New Roman"/>
          <w:sz w:val="24"/>
          <w:szCs w:val="24"/>
        </w:rPr>
        <w:t xml:space="preserve"> волны Р300 зависит от сложности задания по </w:t>
      </w:r>
      <w:r w:rsidR="00BC1542">
        <w:rPr>
          <w:rFonts w:ascii="Times New Roman" w:hAnsi="Times New Roman" w:cs="Times New Roman"/>
          <w:sz w:val="24"/>
          <w:szCs w:val="24"/>
        </w:rPr>
        <w:t>выявлению</w:t>
      </w:r>
      <w:r w:rsidRPr="00D05E25">
        <w:rPr>
          <w:rFonts w:ascii="Times New Roman" w:hAnsi="Times New Roman" w:cs="Times New Roman"/>
          <w:sz w:val="24"/>
          <w:szCs w:val="24"/>
        </w:rPr>
        <w:t xml:space="preserve"> целевого стимула и возрастает при увеличении трудоемкости </w:t>
      </w:r>
      <w:r w:rsidR="00BC1542">
        <w:rPr>
          <w:rFonts w:ascii="Times New Roman" w:hAnsi="Times New Roman" w:cs="Times New Roman"/>
          <w:sz w:val="24"/>
          <w:szCs w:val="24"/>
        </w:rPr>
        <w:t>выявления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D31D1" w14:textId="4B912679" w:rsidR="00BC1542" w:rsidRDefault="00BC1542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>ИМК,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основанные на ЭЭГ и поиске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</w:t>
      </w:r>
      <w:r w:rsidRPr="00D05E25">
        <w:rPr>
          <w:rFonts w:ascii="Times New Roman" w:hAnsi="Times New Roman" w:cs="Times New Roman"/>
          <w:sz w:val="24"/>
          <w:szCs w:val="24"/>
        </w:rPr>
        <w:t>самые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дешевые и малогабаритные и большинство реализаций ИМК используют данную комбинацию для достижений своих целей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6C89B" w14:textId="0010F115" w:rsidR="00841938" w:rsidRPr="00185B62" w:rsidRDefault="00841938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Трекинг </w:t>
      </w:r>
      <w:r w:rsidRPr="0041692B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185B62">
        <w:rPr>
          <w:rFonts w:ascii="Times New Roman" w:hAnsi="Times New Roman" w:cs="Times New Roman"/>
          <w:b/>
          <w:bCs/>
          <w:sz w:val="24"/>
          <w:szCs w:val="24"/>
        </w:rPr>
        <w:t>300</w:t>
      </w:r>
    </w:p>
    <w:p w14:paraId="24FD62A9" w14:textId="43E030B9" w:rsidR="00326CBE" w:rsidRPr="00533B83" w:rsidRDefault="00185B62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Отслеживание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5B62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возможно</w:t>
      </w:r>
      <w:r w:rsidRPr="00185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двумя методами. Посредством математического анализ данных,</w:t>
      </w:r>
      <w:r w:rsidR="00533B83" w:rsidRPr="00533B83">
        <w:rPr>
          <w:rFonts w:ascii="Times New Roman" w:hAnsi="Times New Roman" w:cs="Times New Roman"/>
          <w:sz w:val="24"/>
          <w:szCs w:val="24"/>
        </w:rPr>
        <w:t xml:space="preserve"> </w:t>
      </w:r>
      <w:r w:rsidR="00533B83">
        <w:rPr>
          <w:rFonts w:ascii="Times New Roman" w:hAnsi="Times New Roman" w:cs="Times New Roman"/>
          <w:sz w:val="24"/>
          <w:szCs w:val="24"/>
        </w:rPr>
        <w:t xml:space="preserve">и посредством построения нейросети. Теоретически между методами разницы нет и можно достигнуть хороших результатов как тем, так и другим. Но на практике реализация на нейронной сети позволяет избежать проблем при использовании программы на разных людях, ввиду того что визуально компонент </w:t>
      </w:r>
      <w:r w:rsidR="00533B8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3B83" w:rsidRPr="00533B83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B83">
        <w:rPr>
          <w:rFonts w:ascii="Times New Roman" w:hAnsi="Times New Roman" w:cs="Times New Roman"/>
          <w:sz w:val="24"/>
          <w:szCs w:val="24"/>
        </w:rPr>
        <w:t>у двух испытуемых отличается. Обученные нейронные сети позволяют частично избежать влияния данного фактора.</w:t>
      </w:r>
    </w:p>
    <w:p w14:paraId="59A9ADBD" w14:textId="456927A1" w:rsidR="00326CBE" w:rsidRPr="00533B83" w:rsidRDefault="00533B83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  <w:r w:rsidR="00326CBE" w:rsidRPr="00533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6CBE">
        <w:rPr>
          <w:rFonts w:ascii="Times New Roman" w:hAnsi="Times New Roman" w:cs="Times New Roman"/>
          <w:b/>
          <w:bCs/>
          <w:sz w:val="24"/>
          <w:szCs w:val="24"/>
        </w:rPr>
        <w:t>волн</w:t>
      </w:r>
    </w:p>
    <w:p w14:paraId="31B41E25" w14:textId="2B262AB0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ЭЭГ могут быть разделены на несколько групп по частотам</w:t>
      </w:r>
      <w:r w:rsidRPr="00533B83">
        <w:rPr>
          <w:rFonts w:ascii="Times New Roman" w:hAnsi="Times New Roman" w:cs="Times New Roman"/>
          <w:sz w:val="24"/>
          <w:szCs w:val="24"/>
        </w:rPr>
        <w:t>:</w:t>
      </w:r>
    </w:p>
    <w:p w14:paraId="0C2833EC" w14:textId="67B4F035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Дельта-волны (</w:t>
      </w:r>
      <w:r w:rsidRPr="00533B83">
        <w:rPr>
          <w:rFonts w:ascii="Times New Roman" w:hAnsi="Times New Roman" w:cs="Times New Roman"/>
          <w:sz w:val="24"/>
          <w:szCs w:val="24"/>
        </w:rPr>
        <w:t>0,5–4</w:t>
      </w:r>
      <w:r w:rsidRPr="00533B83">
        <w:rPr>
          <w:rFonts w:ascii="Times New Roman" w:hAnsi="Times New Roman" w:cs="Times New Roman"/>
          <w:sz w:val="24"/>
          <w:szCs w:val="24"/>
        </w:rPr>
        <w:t xml:space="preserve">) Гц, как правило, имеют самую высокую амплитуду и самые медленные частоты.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3B83">
        <w:rPr>
          <w:rFonts w:ascii="Times New Roman" w:hAnsi="Times New Roman" w:cs="Times New Roman"/>
          <w:sz w:val="24"/>
          <w:szCs w:val="24"/>
        </w:rPr>
        <w:t>аблюда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33B83">
        <w:rPr>
          <w:rFonts w:ascii="Times New Roman" w:hAnsi="Times New Roman" w:cs="Times New Roman"/>
          <w:sz w:val="24"/>
          <w:szCs w:val="24"/>
        </w:rPr>
        <w:t xml:space="preserve">тся у взрослых в </w:t>
      </w:r>
      <w:proofErr w:type="spellStart"/>
      <w:r w:rsidRPr="00533B83">
        <w:rPr>
          <w:rFonts w:ascii="Times New Roman" w:hAnsi="Times New Roman" w:cs="Times New Roman"/>
          <w:sz w:val="24"/>
          <w:szCs w:val="24"/>
        </w:rPr>
        <w:t>медленноволновом</w:t>
      </w:r>
      <w:proofErr w:type="spellEnd"/>
      <w:r w:rsidRPr="00533B83">
        <w:rPr>
          <w:rFonts w:ascii="Times New Roman" w:hAnsi="Times New Roman" w:cs="Times New Roman"/>
          <w:sz w:val="24"/>
          <w:szCs w:val="24"/>
        </w:rPr>
        <w:t xml:space="preserve"> сне.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3B83">
        <w:rPr>
          <w:rFonts w:ascii="Times New Roman" w:hAnsi="Times New Roman" w:cs="Times New Roman"/>
          <w:sz w:val="24"/>
          <w:szCs w:val="24"/>
        </w:rPr>
        <w:t>аиболее выражен спереди у взрослых и в задних отделах у детей.</w:t>
      </w:r>
    </w:p>
    <w:p w14:paraId="634B2CAB" w14:textId="53DD77F7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Тета-волны (</w:t>
      </w:r>
      <w:r w:rsidRPr="00533B83">
        <w:rPr>
          <w:rFonts w:ascii="Times New Roman" w:hAnsi="Times New Roman" w:cs="Times New Roman"/>
          <w:sz w:val="24"/>
          <w:szCs w:val="24"/>
        </w:rPr>
        <w:t>3–7</w:t>
      </w:r>
      <w:r w:rsidRPr="00533B83">
        <w:rPr>
          <w:rFonts w:ascii="Times New Roman" w:hAnsi="Times New Roman" w:cs="Times New Roman"/>
          <w:sz w:val="24"/>
          <w:szCs w:val="24"/>
        </w:rPr>
        <w:t>) Гц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B83">
        <w:rPr>
          <w:rFonts w:ascii="Times New Roman" w:hAnsi="Times New Roman" w:cs="Times New Roman"/>
          <w:sz w:val="24"/>
          <w:szCs w:val="24"/>
        </w:rPr>
        <w:t>возникают в основном в теменной и височной областях. Возникновение тета является ненормальным у взрослых</w:t>
      </w:r>
      <w:r>
        <w:rPr>
          <w:rFonts w:ascii="Times New Roman" w:hAnsi="Times New Roman" w:cs="Times New Roman"/>
          <w:sz w:val="24"/>
          <w:szCs w:val="24"/>
        </w:rPr>
        <w:t xml:space="preserve"> в течение дня</w:t>
      </w:r>
      <w:r w:rsidRPr="00533B83">
        <w:rPr>
          <w:rFonts w:ascii="Times New Roman" w:hAnsi="Times New Roman" w:cs="Times New Roman"/>
          <w:sz w:val="24"/>
          <w:szCs w:val="24"/>
        </w:rPr>
        <w:t>, но нормальн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33B83">
        <w:rPr>
          <w:rFonts w:ascii="Times New Roman" w:hAnsi="Times New Roman" w:cs="Times New Roman"/>
          <w:sz w:val="24"/>
          <w:szCs w:val="24"/>
        </w:rPr>
        <w:t xml:space="preserve"> во время сна.</w:t>
      </w:r>
    </w:p>
    <w:p w14:paraId="7A32928D" w14:textId="6990D4E2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Альфа-волны (</w:t>
      </w:r>
      <w:r w:rsidRPr="00533B83">
        <w:rPr>
          <w:rFonts w:ascii="Times New Roman" w:hAnsi="Times New Roman" w:cs="Times New Roman"/>
          <w:sz w:val="24"/>
          <w:szCs w:val="24"/>
        </w:rPr>
        <w:t>8–13</w:t>
      </w:r>
      <w:r w:rsidRPr="00533B83">
        <w:rPr>
          <w:rFonts w:ascii="Times New Roman" w:hAnsi="Times New Roman" w:cs="Times New Roman"/>
          <w:sz w:val="24"/>
          <w:szCs w:val="24"/>
        </w:rPr>
        <w:t>) Гц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3B83">
        <w:rPr>
          <w:rFonts w:ascii="Times New Roman" w:hAnsi="Times New Roman" w:cs="Times New Roman"/>
          <w:sz w:val="24"/>
          <w:szCs w:val="24"/>
        </w:rPr>
        <w:t xml:space="preserve"> можно заметить в затылочной доле, теменной и лобной областях. Они вырабатываются, когда человек находится в сознательном расслабленном состоянии с закрытыми глазами.</w:t>
      </w:r>
    </w:p>
    <w:p w14:paraId="5D37752F" w14:textId="72407D7F" w:rsidR="00533B83" w:rsidRDefault="00533B83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Бета-волны (</w:t>
      </w:r>
      <w:r w:rsidRPr="00533B83">
        <w:rPr>
          <w:rFonts w:ascii="Times New Roman" w:hAnsi="Times New Roman" w:cs="Times New Roman"/>
          <w:sz w:val="24"/>
          <w:szCs w:val="24"/>
        </w:rPr>
        <w:t>13–30</w:t>
      </w:r>
      <w:r w:rsidRPr="00533B83">
        <w:rPr>
          <w:rFonts w:ascii="Times New Roman" w:hAnsi="Times New Roman" w:cs="Times New Roman"/>
          <w:sz w:val="24"/>
          <w:szCs w:val="24"/>
        </w:rPr>
        <w:t>) Гц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B83">
        <w:rPr>
          <w:rFonts w:ascii="Times New Roman" w:hAnsi="Times New Roman" w:cs="Times New Roman"/>
          <w:sz w:val="24"/>
          <w:szCs w:val="24"/>
        </w:rPr>
        <w:t>получаются из теменной, центральной и лобной долей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B83">
        <w:rPr>
          <w:rFonts w:ascii="Times New Roman" w:hAnsi="Times New Roman" w:cs="Times New Roman"/>
          <w:sz w:val="24"/>
          <w:szCs w:val="24"/>
        </w:rPr>
        <w:t>возникают в состоянии бодрствования или тревоги.</w:t>
      </w:r>
    </w:p>
    <w:p w14:paraId="4AA42AAE" w14:textId="77777777" w:rsidR="004D46AA" w:rsidRPr="00185B62" w:rsidRDefault="004D46AA" w:rsidP="004D46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B62">
        <w:rPr>
          <w:rFonts w:ascii="Times New Roman" w:hAnsi="Times New Roman" w:cs="Times New Roman"/>
          <w:b/>
          <w:bCs/>
          <w:sz w:val="24"/>
          <w:szCs w:val="24"/>
        </w:rPr>
        <w:t>Предобработка данных</w:t>
      </w:r>
    </w:p>
    <w:p w14:paraId="79FA72EA" w14:textId="37E98592" w:rsidR="004D46AA" w:rsidRDefault="004D46AA" w:rsidP="004D4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передавать данные нейросети для предсказания результатов, необходимо подготовить данные к обработке, для этого используются следующие методы</w:t>
      </w:r>
      <w:r w:rsidRPr="004D46AA">
        <w:rPr>
          <w:rFonts w:ascii="Times New Roman" w:hAnsi="Times New Roman" w:cs="Times New Roman"/>
          <w:sz w:val="24"/>
          <w:szCs w:val="24"/>
        </w:rPr>
        <w:t>:</w:t>
      </w:r>
    </w:p>
    <w:p w14:paraId="14B60969" w14:textId="181CD895" w:rsidR="004D46AA" w:rsidRDefault="004D46AA" w:rsidP="004D4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6AA">
        <w:rPr>
          <w:rFonts w:ascii="Times New Roman" w:hAnsi="Times New Roman" w:cs="Times New Roman"/>
          <w:sz w:val="24"/>
          <w:szCs w:val="24"/>
        </w:rPr>
        <w:lastRenderedPageBreak/>
        <w:t>Понижение частоты дискретизации</w:t>
      </w:r>
      <w:r>
        <w:rPr>
          <w:rFonts w:ascii="Times New Roman" w:hAnsi="Times New Roman" w:cs="Times New Roman"/>
          <w:sz w:val="24"/>
          <w:szCs w:val="24"/>
        </w:rPr>
        <w:t xml:space="preserve"> существенно упрощает анализ и передачу сигнала, так как уменьшает объем передаваемых данных. </w:t>
      </w:r>
    </w:p>
    <w:p w14:paraId="63ED02CA" w14:textId="1BACFC65" w:rsidR="00E73640" w:rsidRDefault="00E73640" w:rsidP="004D4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Сегментация данных позволит эффективно оценивать данные только в рамках некоторого промежутка времени, не принимая в расчет колебания отдаленных участков ЭЭГ. Также</w:t>
      </w:r>
      <w:r w:rsidRPr="00E73640">
        <w:rPr>
          <w:rFonts w:ascii="Times New Roman" w:hAnsi="Times New Roman" w:cs="Times New Roman"/>
          <w:sz w:val="24"/>
          <w:szCs w:val="24"/>
        </w:rPr>
        <w:t>, сегментация ЭЭГ необходима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640">
        <w:rPr>
          <w:rFonts w:ascii="Times New Roman" w:hAnsi="Times New Roman" w:cs="Times New Roman"/>
          <w:sz w:val="24"/>
          <w:szCs w:val="24"/>
        </w:rPr>
        <w:t>отнесения импульс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E73640">
        <w:rPr>
          <w:rFonts w:ascii="Times New Roman" w:hAnsi="Times New Roman" w:cs="Times New Roman"/>
          <w:sz w:val="24"/>
          <w:szCs w:val="24"/>
        </w:rPr>
        <w:t xml:space="preserve"> к одному из видов биоэлектрической активности согласно спектральным характеристикам</w:t>
      </w:r>
      <w:r>
        <w:rPr>
          <w:rFonts w:ascii="Times New Roman" w:hAnsi="Times New Roman" w:cs="Times New Roman"/>
          <w:sz w:val="24"/>
          <w:szCs w:val="24"/>
        </w:rPr>
        <w:t>, что позволяет</w:t>
      </w:r>
      <w:r w:rsidRPr="00E73640">
        <w:rPr>
          <w:rFonts w:ascii="Times New Roman" w:hAnsi="Times New Roman" w:cs="Times New Roman"/>
          <w:sz w:val="24"/>
          <w:szCs w:val="24"/>
        </w:rPr>
        <w:t xml:space="preserve"> установить точную временную локализацию основных феноменов.</w:t>
      </w:r>
    </w:p>
    <w:p w14:paraId="565B7460" w14:textId="56CB2F35" w:rsidR="00E73640" w:rsidRDefault="00E73640" w:rsidP="00E73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3640">
        <w:rPr>
          <w:rFonts w:ascii="Times New Roman" w:hAnsi="Times New Roman" w:cs="Times New Roman"/>
          <w:sz w:val="24"/>
          <w:szCs w:val="24"/>
        </w:rPr>
        <w:t>Интерполяция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E73640">
        <w:rPr>
          <w:rFonts w:ascii="Times New Roman" w:hAnsi="Times New Roman" w:cs="Times New Roman"/>
          <w:sz w:val="24"/>
          <w:szCs w:val="24"/>
        </w:rPr>
        <w:t xml:space="preserve">осле </w:t>
      </w:r>
      <w:r>
        <w:rPr>
          <w:rFonts w:ascii="Times New Roman" w:hAnsi="Times New Roman" w:cs="Times New Roman"/>
          <w:sz w:val="24"/>
          <w:szCs w:val="24"/>
        </w:rPr>
        <w:t>обработки сигнала</w:t>
      </w:r>
      <w:r w:rsidRPr="00E73640">
        <w:rPr>
          <w:rFonts w:ascii="Times New Roman" w:hAnsi="Times New Roman" w:cs="Times New Roman"/>
          <w:sz w:val="24"/>
          <w:szCs w:val="24"/>
        </w:rPr>
        <w:t xml:space="preserve"> на основе</w:t>
      </w:r>
      <w:r>
        <w:rPr>
          <w:rFonts w:ascii="Times New Roman" w:hAnsi="Times New Roman" w:cs="Times New Roman"/>
          <w:sz w:val="24"/>
          <w:szCs w:val="24"/>
        </w:rPr>
        <w:t xml:space="preserve"> имеющихся</w:t>
      </w:r>
      <w:r w:rsidRPr="00E73640">
        <w:rPr>
          <w:rFonts w:ascii="Times New Roman" w:hAnsi="Times New Roman" w:cs="Times New Roman"/>
          <w:sz w:val="24"/>
          <w:szCs w:val="24"/>
        </w:rPr>
        <w:t xml:space="preserve"> данных это</w:t>
      </w:r>
      <w:r>
        <w:rPr>
          <w:rFonts w:ascii="Times New Roman" w:hAnsi="Times New Roman" w:cs="Times New Roman"/>
          <w:sz w:val="24"/>
          <w:szCs w:val="24"/>
        </w:rPr>
        <w:t xml:space="preserve"> хороший</w:t>
      </w:r>
      <w:r w:rsidRPr="00E73640">
        <w:rPr>
          <w:rFonts w:ascii="Times New Roman" w:hAnsi="Times New Roman" w:cs="Times New Roman"/>
          <w:sz w:val="24"/>
          <w:szCs w:val="24"/>
        </w:rPr>
        <w:t xml:space="preserve"> способ заполнения недостающих данных.</w:t>
      </w:r>
    </w:p>
    <w:p w14:paraId="408AC9ED" w14:textId="2B8D7DCA" w:rsidR="00E73640" w:rsidRDefault="00E73640" w:rsidP="00E73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ильтра</w:t>
      </w:r>
      <w:r>
        <w:rPr>
          <w:rFonts w:ascii="Times New Roman" w:hAnsi="Times New Roman" w:cs="Times New Roman"/>
          <w:sz w:val="24"/>
          <w:szCs w:val="24"/>
        </w:rPr>
        <w:t>ция</w:t>
      </w:r>
      <w:r>
        <w:rPr>
          <w:rFonts w:ascii="Times New Roman" w:hAnsi="Times New Roman" w:cs="Times New Roman"/>
          <w:sz w:val="24"/>
          <w:szCs w:val="24"/>
        </w:rPr>
        <w:t xml:space="preserve">, отсекая </w:t>
      </w:r>
      <w:r w:rsidR="00FB760F">
        <w:rPr>
          <w:rFonts w:ascii="Times New Roman" w:hAnsi="Times New Roman" w:cs="Times New Roman"/>
          <w:sz w:val="24"/>
          <w:szCs w:val="24"/>
        </w:rPr>
        <w:t>частоты,</w:t>
      </w:r>
      <w:r>
        <w:rPr>
          <w:rFonts w:ascii="Times New Roman" w:hAnsi="Times New Roman" w:cs="Times New Roman"/>
          <w:sz w:val="24"/>
          <w:szCs w:val="24"/>
        </w:rPr>
        <w:t xml:space="preserve"> которые лежат </w:t>
      </w:r>
      <w:r w:rsidR="00FB760F">
        <w:rPr>
          <w:rFonts w:ascii="Times New Roman" w:hAnsi="Times New Roman" w:cs="Times New Roman"/>
          <w:sz w:val="24"/>
          <w:szCs w:val="24"/>
        </w:rPr>
        <w:t>за пределами,</w:t>
      </w:r>
      <w:r>
        <w:rPr>
          <w:rFonts w:ascii="Times New Roman" w:hAnsi="Times New Roman" w:cs="Times New Roman"/>
          <w:sz w:val="24"/>
          <w:szCs w:val="24"/>
        </w:rPr>
        <w:t xml:space="preserve"> исследуемыми в ЭЭГ, которые образуются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следствие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влияния окружающей среды на устройство ЭЭГ и движений человека, или отсекая все кроме интересующей исследователя волны</w:t>
      </w:r>
      <w:r>
        <w:rPr>
          <w:rFonts w:ascii="Times New Roman" w:hAnsi="Times New Roman" w:cs="Times New Roman"/>
          <w:sz w:val="24"/>
          <w:szCs w:val="24"/>
        </w:rPr>
        <w:t xml:space="preserve"> можно достичь лучших результатов при анализе сигнала ЭЭГ.</w:t>
      </w:r>
    </w:p>
    <w:p w14:paraId="2F1B6FFE" w14:textId="2BE84C72" w:rsidR="004D46AA" w:rsidRDefault="00FB760F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Фильтрация математическими методами, такими как </w:t>
      </w:r>
      <w:r>
        <w:rPr>
          <w:rFonts w:ascii="Times New Roman" w:hAnsi="Times New Roman" w:cs="Times New Roman"/>
          <w:sz w:val="24"/>
          <w:szCs w:val="24"/>
          <w:lang w:val="en-US"/>
        </w:rPr>
        <w:t>ICA</w:t>
      </w:r>
      <w:r w:rsidRPr="00FB76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SSP</w:t>
      </w:r>
      <w:r w:rsidRPr="00FB76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FB7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фильтрами максвелла позволяет скорректировать влияние из вне и устранить артефакты, в некоторых случаях исследования ЭЭГ сигнала.</w:t>
      </w:r>
    </w:p>
    <w:p w14:paraId="2D65060C" w14:textId="53B83789" w:rsidR="00841938" w:rsidRPr="00533B83" w:rsidRDefault="00841938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>Позиционирование</w:t>
      </w:r>
      <w:r w:rsidRPr="00533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692B">
        <w:rPr>
          <w:rFonts w:ascii="Times New Roman" w:hAnsi="Times New Roman" w:cs="Times New Roman"/>
          <w:b/>
          <w:bCs/>
          <w:sz w:val="24"/>
          <w:szCs w:val="24"/>
        </w:rPr>
        <w:t>электродов</w:t>
      </w:r>
      <w:r w:rsidRPr="00533B8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F6BA1F" w14:textId="0315E8DD" w:rsidR="00FB760F" w:rsidRPr="00FB760F" w:rsidRDefault="00FB760F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размещения электродов в подавляющем большинстве случаев используется м</w:t>
      </w:r>
      <w:r w:rsidRPr="00FB760F">
        <w:rPr>
          <w:rFonts w:ascii="Times New Roman" w:hAnsi="Times New Roman" w:cs="Times New Roman"/>
          <w:sz w:val="24"/>
          <w:szCs w:val="24"/>
        </w:rPr>
        <w:t xml:space="preserve">еждународная система </w:t>
      </w:r>
      <w:r w:rsidRPr="00FB760F">
        <w:rPr>
          <w:rFonts w:ascii="Times New Roman" w:hAnsi="Times New Roman" w:cs="Times New Roman"/>
          <w:sz w:val="24"/>
          <w:szCs w:val="24"/>
        </w:rPr>
        <w:t>“</w:t>
      </w:r>
      <w:r w:rsidRPr="00FB760F">
        <w:rPr>
          <w:rFonts w:ascii="Times New Roman" w:hAnsi="Times New Roman" w:cs="Times New Roman"/>
          <w:sz w:val="24"/>
          <w:szCs w:val="24"/>
        </w:rPr>
        <w:t>10–20</w:t>
      </w:r>
      <w:r w:rsidRPr="00FB760F">
        <w:rPr>
          <w:rFonts w:ascii="Times New Roman" w:hAnsi="Times New Roman" w:cs="Times New Roman"/>
          <w:sz w:val="24"/>
          <w:szCs w:val="24"/>
        </w:rPr>
        <w:t xml:space="preserve">”, </w:t>
      </w:r>
      <w:r w:rsidRPr="00FB760F">
        <w:rPr>
          <w:rFonts w:ascii="Times New Roman" w:hAnsi="Times New Roman" w:cs="Times New Roman"/>
          <w:sz w:val="24"/>
          <w:szCs w:val="24"/>
        </w:rPr>
        <w:t>признанный во всем мире метод расположения электродов на коже головы</w:t>
      </w:r>
      <w:r w:rsidRPr="00FB76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рамках данного способа подключения помимо количества электродов устройства, есть классификация по выбору точки относительно которой снимаются данные, то есть референтного электрода</w:t>
      </w:r>
      <w:r w:rsidRPr="00FB760F">
        <w:rPr>
          <w:rFonts w:ascii="Times New Roman" w:hAnsi="Times New Roman" w:cs="Times New Roman"/>
          <w:sz w:val="24"/>
          <w:szCs w:val="24"/>
        </w:rPr>
        <w:t>:</w:t>
      </w:r>
    </w:p>
    <w:p w14:paraId="3C59413D" w14:textId="6E4F0A14" w:rsidR="00FB760F" w:rsidRPr="00FB760F" w:rsidRDefault="00FB760F" w:rsidP="00FB7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FB760F">
        <w:rPr>
          <w:rFonts w:ascii="Times New Roman" w:hAnsi="Times New Roman" w:cs="Times New Roman"/>
          <w:sz w:val="24"/>
          <w:szCs w:val="24"/>
        </w:rPr>
        <w:t>иполярное отведение ЭЭГ</w:t>
      </w:r>
      <w:r>
        <w:rPr>
          <w:rFonts w:ascii="Times New Roman" w:hAnsi="Times New Roman" w:cs="Times New Roman"/>
          <w:sz w:val="24"/>
          <w:szCs w:val="24"/>
        </w:rPr>
        <w:t>, при котором</w:t>
      </w:r>
      <w:r w:rsidRPr="00FB760F">
        <w:rPr>
          <w:rFonts w:ascii="Times New Roman" w:hAnsi="Times New Roman" w:cs="Times New Roman"/>
          <w:sz w:val="24"/>
          <w:szCs w:val="24"/>
        </w:rPr>
        <w:t xml:space="preserve"> разность потенциалов измеряется между двумя отдельными электродами, все электроды разделены на пары и с каждой пары регистрируется сигнал;</w:t>
      </w:r>
    </w:p>
    <w:p w14:paraId="47288D5D" w14:textId="1D3DAADB" w:rsidR="00FB760F" w:rsidRPr="00FB760F" w:rsidRDefault="00FB760F" w:rsidP="00FB7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FB760F">
        <w:rPr>
          <w:rFonts w:ascii="Times New Roman" w:hAnsi="Times New Roman" w:cs="Times New Roman"/>
          <w:sz w:val="24"/>
          <w:szCs w:val="24"/>
        </w:rPr>
        <w:t>онополярное</w:t>
      </w:r>
      <w:proofErr w:type="spellEnd"/>
      <w:r w:rsidRPr="00FB760F">
        <w:rPr>
          <w:rFonts w:ascii="Times New Roman" w:hAnsi="Times New Roman" w:cs="Times New Roman"/>
          <w:sz w:val="24"/>
          <w:szCs w:val="24"/>
        </w:rPr>
        <w:t xml:space="preserve"> отведение ЭЭГ – разность потенциалов регистрируется между отдельными электродами и общим референ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FB760F">
        <w:rPr>
          <w:rFonts w:ascii="Times New Roman" w:hAnsi="Times New Roman" w:cs="Times New Roman"/>
          <w:sz w:val="24"/>
          <w:szCs w:val="24"/>
        </w:rPr>
        <w:t>ным электродом;</w:t>
      </w:r>
    </w:p>
    <w:p w14:paraId="7C50031F" w14:textId="0E619486" w:rsidR="00247105" w:rsidRPr="00FB760F" w:rsidRDefault="00FB760F" w:rsidP="00FB7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B760F">
        <w:rPr>
          <w:rFonts w:ascii="Times New Roman" w:hAnsi="Times New Roman" w:cs="Times New Roman"/>
          <w:sz w:val="24"/>
          <w:szCs w:val="24"/>
        </w:rPr>
        <w:t>тведение с усредненным электродом – регистрируется разница между отдельным электродом и средним значением потенциала всех электродов.</w:t>
      </w:r>
    </w:p>
    <w:p w14:paraId="2B9B904A" w14:textId="18077DC1" w:rsidR="00841938" w:rsidRPr="0041692B" w:rsidRDefault="00841938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Передача </w:t>
      </w:r>
      <w:r w:rsidR="00A616AA" w:rsidRPr="0041692B">
        <w:rPr>
          <w:rFonts w:ascii="Times New Roman" w:hAnsi="Times New Roman" w:cs="Times New Roman"/>
          <w:b/>
          <w:bCs/>
          <w:sz w:val="24"/>
          <w:szCs w:val="24"/>
        </w:rPr>
        <w:t>данных, извлечение</w:t>
      </w: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</w:p>
    <w:p w14:paraId="719B830C" w14:textId="4C248AAC" w:rsidR="00185B62" w:rsidRPr="00185B62" w:rsidRDefault="00FB760F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передачи данных в основном используются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D4C8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D4C83" w:rsidRPr="00FD4C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C8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76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FB760F">
        <w:rPr>
          <w:rFonts w:ascii="Times New Roman" w:hAnsi="Times New Roman" w:cs="Times New Roman"/>
          <w:sz w:val="24"/>
          <w:szCs w:val="24"/>
        </w:rPr>
        <w:t>,</w:t>
      </w:r>
      <w:r w:rsidR="00FD4C83" w:rsidRPr="00FD4C83">
        <w:rPr>
          <w:rFonts w:ascii="Times New Roman" w:hAnsi="Times New Roman" w:cs="Times New Roman"/>
          <w:sz w:val="24"/>
          <w:szCs w:val="24"/>
        </w:rPr>
        <w:t xml:space="preserve"> </w:t>
      </w:r>
      <w:r w:rsidR="00FD4C8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FD4C83" w:rsidRPr="00FD4C83">
        <w:rPr>
          <w:rFonts w:ascii="Times New Roman" w:hAnsi="Times New Roman" w:cs="Times New Roman"/>
          <w:sz w:val="24"/>
          <w:szCs w:val="24"/>
        </w:rPr>
        <w:t>.</w:t>
      </w:r>
    </w:p>
    <w:p w14:paraId="36CF6D2F" w14:textId="2C82B72F" w:rsidR="00247105" w:rsidRPr="00FD4C83" w:rsidRDefault="0041692B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>Аналогичные ре</w:t>
      </w:r>
      <w:r w:rsidR="00FD4C83">
        <w:rPr>
          <w:rFonts w:ascii="Times New Roman" w:hAnsi="Times New Roman" w:cs="Times New Roman"/>
          <w:b/>
          <w:bCs/>
          <w:sz w:val="24"/>
          <w:szCs w:val="24"/>
        </w:rPr>
        <w:t>ш</w:t>
      </w:r>
      <w:r w:rsidRPr="0041692B">
        <w:rPr>
          <w:rFonts w:ascii="Times New Roman" w:hAnsi="Times New Roman" w:cs="Times New Roman"/>
          <w:b/>
          <w:bCs/>
          <w:sz w:val="24"/>
          <w:szCs w:val="24"/>
        </w:rPr>
        <w:t>ения</w:t>
      </w:r>
      <w:r w:rsidR="00FD4C8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BC8E9D" w14:textId="4D180745" w:rsidR="00B01197" w:rsidRPr="0092551C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</w:rPr>
        <w:t>Нейрочат</w:t>
      </w:r>
      <w:proofErr w:type="spellEnd"/>
      <w:r w:rsidR="0092551C">
        <w:rPr>
          <w:rFonts w:ascii="Times New Roman" w:hAnsi="Times New Roman" w:cs="Times New Roman"/>
          <w:sz w:val="24"/>
          <w:szCs w:val="24"/>
        </w:rPr>
        <w:t xml:space="preserve"> – российский программно-аппаратный комплекс, представляет из себя шлем с 8 электродами с проводным подключением к ПК </w:t>
      </w:r>
      <w:r w:rsidR="00A678BC">
        <w:rPr>
          <w:rFonts w:ascii="Times New Roman" w:hAnsi="Times New Roman" w:cs="Times New Roman"/>
          <w:sz w:val="24"/>
          <w:szCs w:val="24"/>
        </w:rPr>
        <w:t>пользователя и</w:t>
      </w:r>
      <w:r w:rsidR="0092551C">
        <w:rPr>
          <w:rFonts w:ascii="Times New Roman" w:hAnsi="Times New Roman" w:cs="Times New Roman"/>
          <w:sz w:val="24"/>
          <w:szCs w:val="24"/>
        </w:rPr>
        <w:t xml:space="preserve"> ПО приложение предоставляющее возможность производить ввод и навигацию посредством считывания стимулов посредством аппаратной части.  Приложение позволяет осуществлять выход в интернет для использования </w:t>
      </w:r>
      <w:r w:rsidR="00A678BC">
        <w:rPr>
          <w:rFonts w:ascii="Times New Roman" w:hAnsi="Times New Roman" w:cs="Times New Roman"/>
          <w:sz w:val="24"/>
          <w:szCs w:val="24"/>
        </w:rPr>
        <w:t>сервисов, поставляемых с комплексом, в частности социальную сеть, новостной ресурс, видеохостинг. Так же возможна интеграция с системами формата</w:t>
      </w:r>
      <w:r w:rsidR="00A678BC" w:rsidRPr="00A678BC">
        <w:rPr>
          <w:rFonts w:ascii="Times New Roman" w:hAnsi="Times New Roman" w:cs="Times New Roman"/>
          <w:sz w:val="24"/>
          <w:szCs w:val="24"/>
        </w:rPr>
        <w:t>” умный</w:t>
      </w:r>
      <w:r w:rsidR="00A678BC">
        <w:rPr>
          <w:rFonts w:ascii="Times New Roman" w:hAnsi="Times New Roman" w:cs="Times New Roman"/>
          <w:sz w:val="24"/>
          <w:szCs w:val="24"/>
        </w:rPr>
        <w:t xml:space="preserve"> дом</w:t>
      </w:r>
      <w:r w:rsidR="00A678BC" w:rsidRPr="00A678BC">
        <w:rPr>
          <w:rFonts w:ascii="Times New Roman" w:hAnsi="Times New Roman" w:cs="Times New Roman"/>
          <w:sz w:val="24"/>
          <w:szCs w:val="24"/>
        </w:rPr>
        <w:t>”</w:t>
      </w:r>
      <w:r w:rsidR="00A678BC">
        <w:rPr>
          <w:rFonts w:ascii="Times New Roman" w:hAnsi="Times New Roman" w:cs="Times New Roman"/>
          <w:sz w:val="24"/>
          <w:szCs w:val="24"/>
        </w:rPr>
        <w:t>. Позиционируется как продукт для людей с диагнозами, влияющими на подвижность и умственное состояние человека.</w:t>
      </w:r>
    </w:p>
    <w:p w14:paraId="03A76E1D" w14:textId="48F60752" w:rsidR="00A678BC" w:rsidRDefault="00B01197" w:rsidP="00A678B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BrainBit</w:t>
      </w:r>
      <w:proofErr w:type="spellEnd"/>
      <w:r w:rsidR="00A678BC">
        <w:rPr>
          <w:rFonts w:ascii="Times New Roman" w:hAnsi="Times New Roman" w:cs="Times New Roman"/>
          <w:sz w:val="24"/>
          <w:szCs w:val="24"/>
        </w:rPr>
        <w:t xml:space="preserve"> – российский программно-аппаратный комплекс, представляет из себя повязку с 4 электродами с беспроводным подключением к устройству пользователя по </w:t>
      </w:r>
      <w:r w:rsidR="00A678BC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A678BC">
        <w:rPr>
          <w:rFonts w:ascii="Times New Roman" w:hAnsi="Times New Roman" w:cs="Times New Roman"/>
          <w:sz w:val="24"/>
          <w:szCs w:val="24"/>
        </w:rPr>
        <w:t xml:space="preserve"> и ПО для считывания и анализа показаний работающее на </w:t>
      </w:r>
      <w:proofErr w:type="spellStart"/>
      <w:r w:rsidR="00A678BC">
        <w:rPr>
          <w:rFonts w:ascii="Times New Roman" w:hAnsi="Times New Roman" w:cs="Times New Roman"/>
          <w:sz w:val="24"/>
          <w:szCs w:val="24"/>
          <w:lang w:val="en-US"/>
        </w:rPr>
        <w:t>BrainBit</w:t>
      </w:r>
      <w:proofErr w:type="spellEnd"/>
      <w:r w:rsidR="00A678BC" w:rsidRP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A678BC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A678BC">
        <w:rPr>
          <w:rFonts w:ascii="Times New Roman" w:hAnsi="Times New Roman" w:cs="Times New Roman"/>
          <w:sz w:val="24"/>
          <w:szCs w:val="24"/>
        </w:rPr>
        <w:t>.</w:t>
      </w:r>
      <w:r w:rsidR="00A678BC" w:rsidRPr="00A6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8BC">
        <w:rPr>
          <w:rFonts w:ascii="Times New Roman" w:hAnsi="Times New Roman" w:cs="Times New Roman"/>
          <w:sz w:val="24"/>
          <w:szCs w:val="24"/>
        </w:rPr>
        <w:t>Копмлекс</w:t>
      </w:r>
      <w:proofErr w:type="spellEnd"/>
      <w:r w:rsidR="00A678BC">
        <w:rPr>
          <w:rFonts w:ascii="Times New Roman" w:hAnsi="Times New Roman" w:cs="Times New Roman"/>
          <w:sz w:val="24"/>
          <w:szCs w:val="24"/>
        </w:rPr>
        <w:t xml:space="preserve"> позволяет снимать показания с частотой дискретизации 250 герц и удобно анализировать результаты. Позиционируется как продукт для обучения, медитации, психологии, и контроля сна.</w:t>
      </w:r>
    </w:p>
    <w:p w14:paraId="07ED42A9" w14:textId="067B8E8A" w:rsidR="00B01197" w:rsidRPr="00A678BC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BrainReader</w:t>
      </w:r>
      <w:proofErr w:type="spellEnd"/>
      <w:r w:rsidR="00A678BC" w:rsidRPr="00EC006F">
        <w:rPr>
          <w:rFonts w:ascii="Times New Roman" w:hAnsi="Times New Roman" w:cs="Times New Roman"/>
          <w:sz w:val="24"/>
          <w:szCs w:val="24"/>
        </w:rPr>
        <w:t xml:space="preserve"> - </w:t>
      </w:r>
      <w:r w:rsidR="00EC006F">
        <w:rPr>
          <w:rFonts w:ascii="Times New Roman" w:hAnsi="Times New Roman" w:cs="Times New Roman"/>
          <w:sz w:val="24"/>
          <w:szCs w:val="24"/>
        </w:rPr>
        <w:t>российский аппаратный комплекс разрабатываемый для международного рынка, представляет из себя шлем с электродами для считывания ЭЭГ.</w:t>
      </w:r>
      <w:r w:rsidR="00EC006F" w:rsidRP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робототехникой, экзоскелетами, умным домом и ПК</w:t>
      </w:r>
    </w:p>
    <w:p w14:paraId="5BF6D4F6" w14:textId="7DE82F6C" w:rsidR="00B01197" w:rsidRPr="00EC006F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  <w:lang w:val="en-US"/>
        </w:rPr>
        <w:t>Muse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Headset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 w:rsidRPr="00EC006F">
        <w:rPr>
          <w:rFonts w:ascii="Times New Roman" w:hAnsi="Times New Roman" w:cs="Times New Roman"/>
          <w:sz w:val="24"/>
          <w:szCs w:val="24"/>
        </w:rPr>
        <w:t>-</w:t>
      </w:r>
      <w:r w:rsidR="00EC006F">
        <w:rPr>
          <w:rFonts w:ascii="Times New Roman" w:hAnsi="Times New Roman" w:cs="Times New Roman"/>
          <w:sz w:val="24"/>
          <w:szCs w:val="24"/>
        </w:rPr>
        <w:t xml:space="preserve"> зарубежный программно-аппаратный комплекс, представляет из себя ободок с электродами, передающий данные по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и ПО визуализирующее и обрабатывающее полученные данные а так же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для разработчиков для разработки других программных решений.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Позиционируется как продукт для медитации, контроля сна и для трекинга показателей во время физических тренировок.</w:t>
      </w:r>
    </w:p>
    <w:p w14:paraId="170B27B5" w14:textId="5FFEBCB3" w:rsidR="00247105" w:rsidRDefault="00B01197" w:rsidP="00FD4C8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Emotiv</w:t>
      </w:r>
      <w:proofErr w:type="spellEnd"/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EPOC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headset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 w:rsidRPr="00EC006F">
        <w:rPr>
          <w:rFonts w:ascii="Times New Roman" w:hAnsi="Times New Roman" w:cs="Times New Roman"/>
          <w:sz w:val="24"/>
          <w:szCs w:val="24"/>
        </w:rPr>
        <w:t>-</w:t>
      </w:r>
      <w:r w:rsidR="00EC006F">
        <w:rPr>
          <w:rFonts w:ascii="Times New Roman" w:hAnsi="Times New Roman" w:cs="Times New Roman"/>
          <w:sz w:val="24"/>
          <w:szCs w:val="24"/>
        </w:rPr>
        <w:t xml:space="preserve"> зарубежный программно-аппаратный комплекс, представляет из себя шлем с 14 электродами, передающий данные по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и ПО визуализирующее полученные данные</w:t>
      </w:r>
      <w:r w:rsidR="0041692B">
        <w:rPr>
          <w:rFonts w:ascii="Times New Roman" w:hAnsi="Times New Roman" w:cs="Times New Roman"/>
          <w:sz w:val="24"/>
          <w:szCs w:val="24"/>
        </w:rPr>
        <w:t xml:space="preserve"> а так же </w:t>
      </w:r>
      <w:r w:rsidR="0041692B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41692B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41692B">
        <w:rPr>
          <w:rFonts w:ascii="Times New Roman" w:hAnsi="Times New Roman" w:cs="Times New Roman"/>
          <w:sz w:val="24"/>
          <w:szCs w:val="24"/>
        </w:rPr>
        <w:t>для разработчиков.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Позиционируется как продукт для </w:t>
      </w:r>
      <w:r w:rsidR="0041692B">
        <w:rPr>
          <w:rFonts w:ascii="Times New Roman" w:hAnsi="Times New Roman" w:cs="Times New Roman"/>
          <w:sz w:val="24"/>
          <w:szCs w:val="24"/>
        </w:rPr>
        <w:t>исследований и образования.</w:t>
      </w:r>
    </w:p>
    <w:p w14:paraId="438F6CA1" w14:textId="3136F049" w:rsidR="00FD4C83" w:rsidRDefault="00FD4C83" w:rsidP="00FD4C8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ACF5DD" w14:textId="2A8B8D92" w:rsidR="00FD4C83" w:rsidRDefault="00FD4C83" w:rsidP="00FD4C8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программно-аппаратного комплекса, состоящего из двух частей. Одна из них – устройство, производящее сбор ЭЭГ сигнала, и передающего его по беспроводной сети. </w:t>
      </w:r>
      <w:r>
        <w:rPr>
          <w:rFonts w:ascii="Times New Roman" w:hAnsi="Times New Roman" w:cs="Times New Roman"/>
          <w:sz w:val="24"/>
          <w:szCs w:val="24"/>
        </w:rPr>
        <w:lastRenderedPageBreak/>
        <w:t>Второе – программа компаньон, реализованная для ПК, которая получает данные с устройства, обрабатывает, визуализирует данные.</w:t>
      </w:r>
      <w:r w:rsidR="00B77DDB">
        <w:rPr>
          <w:rFonts w:ascii="Times New Roman" w:hAnsi="Times New Roman" w:cs="Times New Roman"/>
          <w:sz w:val="24"/>
          <w:szCs w:val="24"/>
        </w:rPr>
        <w:t xml:space="preserve"> Основной причиной существования разработки является высокая цена и высокий порог входа в сферу исследований ЭЭГ человека. Разработка должна предоставлять базовый функционал аналогов, по более низкой цене.</w:t>
      </w:r>
    </w:p>
    <w:p w14:paraId="04FA867A" w14:textId="667D69A8" w:rsidR="00FD4C83" w:rsidRPr="00FD4C83" w:rsidRDefault="00FD4C83" w:rsidP="00FD4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работы</w:t>
      </w:r>
    </w:p>
    <w:p w14:paraId="62F124A2" w14:textId="5EAC79E7" w:rsidR="00FD4C83" w:rsidRDefault="00FD4C83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Проектирование и разработка устройства с </w:t>
      </w:r>
      <w:r w:rsidR="00B77DDB">
        <w:rPr>
          <w:rFonts w:ascii="Times New Roman" w:hAnsi="Times New Roman" w:cs="Times New Roman"/>
          <w:sz w:val="24"/>
          <w:szCs w:val="24"/>
        </w:rPr>
        <w:t>поддержкой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DD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FD4C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снятия данных </w:t>
      </w:r>
      <w:r w:rsidR="00B77DDB">
        <w:rPr>
          <w:rFonts w:ascii="Times New Roman" w:hAnsi="Times New Roman" w:cs="Times New Roman"/>
          <w:sz w:val="24"/>
          <w:szCs w:val="24"/>
        </w:rPr>
        <w:t xml:space="preserve">со скальпа человека посредством подключения 3 электродов (земля, референтный, электрод с данными) по схеме </w:t>
      </w:r>
      <w:r w:rsidR="00B77DDB" w:rsidRPr="00B77DDB">
        <w:rPr>
          <w:rFonts w:ascii="Times New Roman" w:hAnsi="Times New Roman" w:cs="Times New Roman"/>
          <w:sz w:val="24"/>
          <w:szCs w:val="24"/>
        </w:rPr>
        <w:t xml:space="preserve">“10-20” </w:t>
      </w:r>
      <w:r w:rsidR="00B77DD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B77DDB">
        <w:rPr>
          <w:rFonts w:ascii="Times New Roman" w:hAnsi="Times New Roman" w:cs="Times New Roman"/>
          <w:sz w:val="24"/>
          <w:szCs w:val="24"/>
        </w:rPr>
        <w:t>монополярным</w:t>
      </w:r>
      <w:proofErr w:type="spellEnd"/>
      <w:r w:rsidR="00B77DDB">
        <w:rPr>
          <w:rFonts w:ascii="Times New Roman" w:hAnsi="Times New Roman" w:cs="Times New Roman"/>
          <w:sz w:val="24"/>
          <w:szCs w:val="24"/>
        </w:rPr>
        <w:t xml:space="preserve"> отводом.</w:t>
      </w:r>
    </w:p>
    <w:p w14:paraId="18F024AC" w14:textId="41F65978" w:rsidR="00FD4C83" w:rsidRPr="00FD4C83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приложения компаньона, принимающего данные по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B77D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обрабатывающего данные, визуализирующего данные ЭЭГ, с возможностью сохранения этих данных, а также с реализованным прототипом нейронной сети для поиска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77DDB">
        <w:rPr>
          <w:rFonts w:ascii="Times New Roman" w:hAnsi="Times New Roman" w:cs="Times New Roman"/>
          <w:sz w:val="24"/>
          <w:szCs w:val="24"/>
        </w:rPr>
        <w:t>300.</w:t>
      </w:r>
    </w:p>
    <w:p w14:paraId="2D54C9F6" w14:textId="46C2DB3A" w:rsidR="00247105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11AF5" w14:textId="74540F81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B449" w14:textId="55882810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5DBF5" w14:textId="3B84204B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7B25D" w14:textId="2BE280D0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47C09" w14:textId="2EC74242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5A16A" w14:textId="634E2544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87FAA" w14:textId="23466E0F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8EBFF" w14:textId="6B827877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45D7A" w14:textId="4A92C8B1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2A110E" w14:textId="38AA1D34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F1EE4" w14:textId="37C10A36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19D5A" w14:textId="4FEE301B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59310" w14:textId="1F978AEE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99632" w14:textId="77777777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670A3" w14:textId="77777777" w:rsidR="00B77DDB" w:rsidRPr="00B01197" w:rsidRDefault="00B77DDB" w:rsidP="00B77DDB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lastRenderedPageBreak/>
        <w:t>Глава 2. исследовательский раздел или предлагаемые решения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20-35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28BD7CF" w14:textId="51C3A573" w:rsidR="00B77DDB" w:rsidRDefault="00B77DDB" w:rsidP="00B77DDB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>В этой главе должно быть теоретическое обоснование решаемой задачи и/или проводимого исследования. Должны быть описаны более подробно, чем в обзоре (главе 1), используемые для решения поставленных задач • методы, • модели (математические, информационные, др.), • алгоритмы • и др.</w:t>
      </w:r>
    </w:p>
    <w:p w14:paraId="59AF09D6" w14:textId="2B194783" w:rsidR="00653CD0" w:rsidRDefault="00653CD0" w:rsidP="00B77DDB">
      <w:pPr>
        <w:rPr>
          <w:rFonts w:ascii="Times New Roman" w:hAnsi="Times New Roman" w:cs="Times New Roman"/>
        </w:rPr>
      </w:pPr>
    </w:p>
    <w:p w14:paraId="6F2CE6CC" w14:textId="3E694CFE" w:rsidR="00653CD0" w:rsidRDefault="00653CD0" w:rsidP="00B77DD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Утройство</w:t>
      </w:r>
      <w:proofErr w:type="spellEnd"/>
    </w:p>
    <w:p w14:paraId="68BB73D4" w14:textId="22D00B4E" w:rsidR="00653CD0" w:rsidRPr="00653CD0" w:rsidRDefault="00653CD0" w:rsidP="00B77DDB">
      <w:pPr>
        <w:rPr>
          <w:rFonts w:ascii="Times New Roman" w:hAnsi="Times New Roman" w:cs="Times New Roman"/>
          <w:lang w:val="en-US"/>
        </w:rPr>
      </w:pPr>
    </w:p>
    <w:p w14:paraId="645641FE" w14:textId="5C2E99EB" w:rsidR="00653CD0" w:rsidRDefault="00653CD0" w:rsidP="00B77DDB">
      <w:pPr>
        <w:rPr>
          <w:rFonts w:ascii="Times New Roman" w:hAnsi="Times New Roman" w:cs="Times New Roman"/>
        </w:rPr>
      </w:pPr>
    </w:p>
    <w:p w14:paraId="02D3B4C0" w14:textId="3517A69A" w:rsidR="00653CD0" w:rsidRDefault="00653CD0" w:rsidP="00B77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компаньон</w:t>
      </w:r>
    </w:p>
    <w:p w14:paraId="675F3796" w14:textId="4AE466EF" w:rsidR="00653CD0" w:rsidRDefault="00653CD0" w:rsidP="00B77DDB">
      <w:pPr>
        <w:rPr>
          <w:rFonts w:ascii="Times New Roman" w:hAnsi="Times New Roman" w:cs="Times New Roman"/>
        </w:rPr>
      </w:pPr>
    </w:p>
    <w:p w14:paraId="374DB8D0" w14:textId="42CFA48E" w:rsid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Electron</w:t>
      </w:r>
    </w:p>
    <w:p w14:paraId="3F6B6EE6" w14:textId="77777777" w:rsid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</w:p>
    <w:p w14:paraId="32E8BDAB" w14:textId="168D2259" w:rsid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React</w:t>
      </w:r>
    </w:p>
    <w:p w14:paraId="49D8A05E" w14:textId="178A3ABC" w:rsid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</w:p>
    <w:p w14:paraId="2CFBF539" w14:textId="19426555" w:rsid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Bluetooth</w:t>
      </w:r>
    </w:p>
    <w:p w14:paraId="233633A4" w14:textId="7167D22C" w:rsid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</w:p>
    <w:p w14:paraId="36F6D9A5" w14:textId="760BD14C" w:rsidR="00653CD0" w:rsidRPr="00653CD0" w:rsidRDefault="00653CD0" w:rsidP="00653CD0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ээг</w:t>
      </w:r>
      <w:proofErr w:type="spellEnd"/>
    </w:p>
    <w:p w14:paraId="0B4E7836" w14:textId="5C665E39" w:rsidR="00653CD0" w:rsidRDefault="00653CD0" w:rsidP="00653CD0">
      <w:pPr>
        <w:ind w:left="708"/>
        <w:rPr>
          <w:rFonts w:ascii="Times New Roman" w:hAnsi="Times New Roman" w:cs="Times New Roman"/>
        </w:rPr>
      </w:pPr>
    </w:p>
    <w:p w14:paraId="5E3989CC" w14:textId="658497B9" w:rsidR="00653CD0" w:rsidRPr="00653CD0" w:rsidRDefault="00653CD0" w:rsidP="00653CD0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</w:t>
      </w:r>
    </w:p>
    <w:p w14:paraId="4B46B2B5" w14:textId="372C2F19" w:rsidR="00653CD0" w:rsidRPr="00653CD0" w:rsidRDefault="00653CD0" w:rsidP="00B77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78D6C2" w14:textId="77777777" w:rsidR="00B77DDB" w:rsidRPr="00D05E25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7DDB" w:rsidRPr="00D05E25" w:rsidSect="00B01197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B949" w14:textId="77777777" w:rsidR="009E007F" w:rsidRDefault="009E007F" w:rsidP="00A7042A">
      <w:pPr>
        <w:spacing w:after="0" w:line="240" w:lineRule="auto"/>
      </w:pPr>
      <w:r>
        <w:separator/>
      </w:r>
    </w:p>
  </w:endnote>
  <w:endnote w:type="continuationSeparator" w:id="0">
    <w:p w14:paraId="47320B3A" w14:textId="77777777" w:rsidR="009E007F" w:rsidRDefault="009E007F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rag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1F7633" w:rsidRDefault="001F7633">
    <w:pPr>
      <w:pStyle w:val="a6"/>
      <w:jc w:val="center"/>
    </w:pPr>
  </w:p>
  <w:p w14:paraId="33E43626" w14:textId="77777777" w:rsidR="001F7633" w:rsidRDefault="001F7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ACFE" w14:textId="77777777" w:rsidR="009E007F" w:rsidRDefault="009E007F" w:rsidP="00A7042A">
      <w:pPr>
        <w:spacing w:after="0" w:line="240" w:lineRule="auto"/>
      </w:pPr>
      <w:r>
        <w:separator/>
      </w:r>
    </w:p>
  </w:footnote>
  <w:footnote w:type="continuationSeparator" w:id="0">
    <w:p w14:paraId="725CA517" w14:textId="77777777" w:rsidR="009E007F" w:rsidRDefault="009E007F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1F7633" w:rsidRDefault="001F7633">
    <w:pPr>
      <w:pStyle w:val="a4"/>
      <w:jc w:val="center"/>
    </w:pPr>
  </w:p>
  <w:p w14:paraId="1441A362" w14:textId="77777777" w:rsidR="001F7633" w:rsidRDefault="001F76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54F78D5B" w:rsidR="001F7633" w:rsidRDefault="001F76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6B9C05C" w:rsidR="001F7633" w:rsidRDefault="001F7633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8C"/>
    <w:multiLevelType w:val="hybridMultilevel"/>
    <w:tmpl w:val="21287BC0"/>
    <w:lvl w:ilvl="0" w:tplc="065E7D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FA96E1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71D0D2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084E3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A5AE6D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360DC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C7249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A086B2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01BE1B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751E"/>
    <w:multiLevelType w:val="hybridMultilevel"/>
    <w:tmpl w:val="91E474DA"/>
    <w:lvl w:ilvl="0" w:tplc="74C2C0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A2F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A1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411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AEA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9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C8F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5E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4B5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516649"/>
    <w:multiLevelType w:val="hybridMultilevel"/>
    <w:tmpl w:val="73ECA79A"/>
    <w:lvl w:ilvl="0" w:tplc="296EA4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C44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2C4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673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20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E0C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EF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A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23A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036CDC"/>
    <w:multiLevelType w:val="hybridMultilevel"/>
    <w:tmpl w:val="247E398E"/>
    <w:lvl w:ilvl="0" w:tplc="7CA420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swald" w:hAnsi="Oswald" w:hint="default"/>
      </w:rPr>
    </w:lvl>
    <w:lvl w:ilvl="1" w:tplc="28489E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swald" w:hAnsi="Oswald" w:hint="default"/>
      </w:rPr>
    </w:lvl>
    <w:lvl w:ilvl="2" w:tplc="92D692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swald" w:hAnsi="Oswald" w:hint="default"/>
      </w:rPr>
    </w:lvl>
    <w:lvl w:ilvl="3" w:tplc="D16481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swald" w:hAnsi="Oswald" w:hint="default"/>
      </w:rPr>
    </w:lvl>
    <w:lvl w:ilvl="4" w:tplc="C8D64B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swald" w:hAnsi="Oswald" w:hint="default"/>
      </w:rPr>
    </w:lvl>
    <w:lvl w:ilvl="5" w:tplc="312CC4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swald" w:hAnsi="Oswald" w:hint="default"/>
      </w:rPr>
    </w:lvl>
    <w:lvl w:ilvl="6" w:tplc="EE9A27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swald" w:hAnsi="Oswald" w:hint="default"/>
      </w:rPr>
    </w:lvl>
    <w:lvl w:ilvl="7" w:tplc="685864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swald" w:hAnsi="Oswald" w:hint="default"/>
      </w:rPr>
    </w:lvl>
    <w:lvl w:ilvl="8" w:tplc="216C8A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swald" w:hAnsi="Oswald" w:hint="default"/>
      </w:rPr>
    </w:lvl>
  </w:abstractNum>
  <w:abstractNum w:abstractNumId="6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E267F"/>
    <w:multiLevelType w:val="hybridMultilevel"/>
    <w:tmpl w:val="10B43ACA"/>
    <w:lvl w:ilvl="0" w:tplc="AA60D0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swald" w:hAnsi="Oswald" w:hint="default"/>
      </w:rPr>
    </w:lvl>
    <w:lvl w:ilvl="1" w:tplc="85963E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swald" w:hAnsi="Oswald" w:hint="default"/>
      </w:rPr>
    </w:lvl>
    <w:lvl w:ilvl="2" w:tplc="CFCC6D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swald" w:hAnsi="Oswald" w:hint="default"/>
      </w:rPr>
    </w:lvl>
    <w:lvl w:ilvl="3" w:tplc="24AAEB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swald" w:hAnsi="Oswald" w:hint="default"/>
      </w:rPr>
    </w:lvl>
    <w:lvl w:ilvl="4" w:tplc="3E8CE3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swald" w:hAnsi="Oswald" w:hint="default"/>
      </w:rPr>
    </w:lvl>
    <w:lvl w:ilvl="5" w:tplc="1C1CC7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swald" w:hAnsi="Oswald" w:hint="default"/>
      </w:rPr>
    </w:lvl>
    <w:lvl w:ilvl="6" w:tplc="216470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swald" w:hAnsi="Oswald" w:hint="default"/>
      </w:rPr>
    </w:lvl>
    <w:lvl w:ilvl="7" w:tplc="E21007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swald" w:hAnsi="Oswald" w:hint="default"/>
      </w:rPr>
    </w:lvl>
    <w:lvl w:ilvl="8" w:tplc="AC8A96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swald" w:hAnsi="Oswald" w:hint="default"/>
      </w:rPr>
    </w:lvl>
  </w:abstractNum>
  <w:abstractNum w:abstractNumId="10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60A2"/>
    <w:rsid w:val="00053269"/>
    <w:rsid w:val="000C035C"/>
    <w:rsid w:val="000C68C0"/>
    <w:rsid w:val="000D1895"/>
    <w:rsid w:val="0010113A"/>
    <w:rsid w:val="00153CBD"/>
    <w:rsid w:val="00185B62"/>
    <w:rsid w:val="001A6F82"/>
    <w:rsid w:val="001B2E74"/>
    <w:rsid w:val="001F4A54"/>
    <w:rsid w:val="001F7633"/>
    <w:rsid w:val="00241E45"/>
    <w:rsid w:val="00246203"/>
    <w:rsid w:val="00247105"/>
    <w:rsid w:val="00262587"/>
    <w:rsid w:val="00263E7A"/>
    <w:rsid w:val="00270A9B"/>
    <w:rsid w:val="002A5F75"/>
    <w:rsid w:val="002D74A8"/>
    <w:rsid w:val="00310560"/>
    <w:rsid w:val="0032018A"/>
    <w:rsid w:val="00326CBE"/>
    <w:rsid w:val="003368F8"/>
    <w:rsid w:val="003567E3"/>
    <w:rsid w:val="00386323"/>
    <w:rsid w:val="00391C26"/>
    <w:rsid w:val="003A618D"/>
    <w:rsid w:val="003D38FB"/>
    <w:rsid w:val="003E52DE"/>
    <w:rsid w:val="003E698A"/>
    <w:rsid w:val="003F185F"/>
    <w:rsid w:val="003F70DF"/>
    <w:rsid w:val="0041692B"/>
    <w:rsid w:val="00421BF0"/>
    <w:rsid w:val="00423E6C"/>
    <w:rsid w:val="00457CE7"/>
    <w:rsid w:val="004636BB"/>
    <w:rsid w:val="0047798B"/>
    <w:rsid w:val="00493D2C"/>
    <w:rsid w:val="004A3CBA"/>
    <w:rsid w:val="004B25E0"/>
    <w:rsid w:val="004D46AA"/>
    <w:rsid w:val="00533B83"/>
    <w:rsid w:val="00564FBF"/>
    <w:rsid w:val="00574CEF"/>
    <w:rsid w:val="005E2CEA"/>
    <w:rsid w:val="005E4BD4"/>
    <w:rsid w:val="00604EE2"/>
    <w:rsid w:val="00612C44"/>
    <w:rsid w:val="00642A13"/>
    <w:rsid w:val="00643C56"/>
    <w:rsid w:val="00653CD0"/>
    <w:rsid w:val="00656A5B"/>
    <w:rsid w:val="006625F1"/>
    <w:rsid w:val="006725BB"/>
    <w:rsid w:val="0067423F"/>
    <w:rsid w:val="00685C71"/>
    <w:rsid w:val="006A085A"/>
    <w:rsid w:val="007269A3"/>
    <w:rsid w:val="00731F20"/>
    <w:rsid w:val="00733A33"/>
    <w:rsid w:val="00757A5F"/>
    <w:rsid w:val="007A7D51"/>
    <w:rsid w:val="007B0999"/>
    <w:rsid w:val="007B7266"/>
    <w:rsid w:val="007E0F22"/>
    <w:rsid w:val="00800411"/>
    <w:rsid w:val="008101B4"/>
    <w:rsid w:val="008104DA"/>
    <w:rsid w:val="00841938"/>
    <w:rsid w:val="00854E81"/>
    <w:rsid w:val="00855BFC"/>
    <w:rsid w:val="008646E3"/>
    <w:rsid w:val="0087733D"/>
    <w:rsid w:val="008B0DE3"/>
    <w:rsid w:val="008D4BE0"/>
    <w:rsid w:val="008E2378"/>
    <w:rsid w:val="008F65F0"/>
    <w:rsid w:val="00907E0E"/>
    <w:rsid w:val="0092551C"/>
    <w:rsid w:val="009B5B0A"/>
    <w:rsid w:val="009B76FA"/>
    <w:rsid w:val="009E007F"/>
    <w:rsid w:val="009E04FA"/>
    <w:rsid w:val="009F4D9E"/>
    <w:rsid w:val="00A331A5"/>
    <w:rsid w:val="00A609E6"/>
    <w:rsid w:val="00A616AA"/>
    <w:rsid w:val="00A678BC"/>
    <w:rsid w:val="00A7042A"/>
    <w:rsid w:val="00A732C8"/>
    <w:rsid w:val="00A810D4"/>
    <w:rsid w:val="00AC771C"/>
    <w:rsid w:val="00B01197"/>
    <w:rsid w:val="00B15E40"/>
    <w:rsid w:val="00B236EB"/>
    <w:rsid w:val="00B240A7"/>
    <w:rsid w:val="00B44734"/>
    <w:rsid w:val="00B4756B"/>
    <w:rsid w:val="00B77DDB"/>
    <w:rsid w:val="00BA3512"/>
    <w:rsid w:val="00BC154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05E25"/>
    <w:rsid w:val="00D22A82"/>
    <w:rsid w:val="00D36276"/>
    <w:rsid w:val="00D521C4"/>
    <w:rsid w:val="00D67C5E"/>
    <w:rsid w:val="00D75D08"/>
    <w:rsid w:val="00DB16AE"/>
    <w:rsid w:val="00DD3FE9"/>
    <w:rsid w:val="00DE5E3D"/>
    <w:rsid w:val="00E33671"/>
    <w:rsid w:val="00E37552"/>
    <w:rsid w:val="00E61460"/>
    <w:rsid w:val="00E73640"/>
    <w:rsid w:val="00E740C4"/>
    <w:rsid w:val="00EA6754"/>
    <w:rsid w:val="00EB79AB"/>
    <w:rsid w:val="00EC006F"/>
    <w:rsid w:val="00EE1886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B760F"/>
    <w:rsid w:val="00FD4C83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  <w:style w:type="paragraph" w:styleId="ab">
    <w:name w:val="Body Text Indent"/>
    <w:basedOn w:val="a"/>
    <w:link w:val="ac"/>
    <w:rsid w:val="00EE1886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EE18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annotation text"/>
    <w:basedOn w:val="a"/>
    <w:link w:val="ae"/>
    <w:uiPriority w:val="99"/>
    <w:unhideWhenUsed/>
    <w:rsid w:val="00EE1886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E1886"/>
    <w:rPr>
      <w:rFonts w:ascii="Times New Roman" w:eastAsia="Calibri" w:hAnsi="Times New Roman" w:cs="Times New Roman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05326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D4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1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8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41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2554</Words>
  <Characters>14558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48</cp:revision>
  <cp:lastPrinted>2020-11-20T00:28:00Z</cp:lastPrinted>
  <dcterms:created xsi:type="dcterms:W3CDTF">2018-11-14T20:35:00Z</dcterms:created>
  <dcterms:modified xsi:type="dcterms:W3CDTF">2021-04-20T18:53:00Z</dcterms:modified>
</cp:coreProperties>
</file>