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1885B" w14:textId="5C8B5A5E" w:rsidR="00051C56" w:rsidRPr="007B08BF" w:rsidRDefault="007B08BF" w:rsidP="007B08BF">
      <w:pPr>
        <w:spacing w:after="0"/>
        <w:jc w:val="both"/>
        <w:rPr>
          <w:sz w:val="40"/>
          <w:szCs w:val="40"/>
          <w:lang w:val="hu-HU"/>
        </w:rPr>
      </w:pPr>
      <w:r w:rsidRPr="007B08BF">
        <w:rPr>
          <w:sz w:val="40"/>
          <w:szCs w:val="40"/>
          <w:lang w:val="hu-HU"/>
        </w:rPr>
        <w:t>Nagyházi specifikáció</w:t>
      </w:r>
    </w:p>
    <w:p w14:paraId="1E3BE44C" w14:textId="77777777" w:rsidR="007B08BF" w:rsidRDefault="007B08BF" w:rsidP="007B08BF">
      <w:pPr>
        <w:spacing w:after="0"/>
        <w:jc w:val="both"/>
        <w:rPr>
          <w:sz w:val="28"/>
          <w:szCs w:val="28"/>
          <w:lang w:val="hu-HU"/>
        </w:rPr>
      </w:pPr>
      <w:r w:rsidRPr="007B08BF">
        <w:rPr>
          <w:sz w:val="28"/>
          <w:szCs w:val="28"/>
          <w:lang w:val="hu-HU"/>
        </w:rPr>
        <w:t>A program egy parancssorban fut, mely érzékeli a leütött billentyűket és az egérkattintásokat, a játékos ezeken keresztül léphet a játékkal interakcióba. A program megnyitása után a játékos egy ASCII és UTF-8 karakterekb</w:t>
      </w:r>
      <w:r>
        <w:rPr>
          <w:sz w:val="28"/>
          <w:szCs w:val="28"/>
          <w:lang w:val="hu-HU"/>
        </w:rPr>
        <w:t>ő</w:t>
      </w:r>
      <w:r w:rsidRPr="007B08BF">
        <w:rPr>
          <w:sz w:val="28"/>
          <w:szCs w:val="28"/>
          <w:lang w:val="hu-HU"/>
        </w:rPr>
        <w:t xml:space="preserve">l kiírt passziánszjátékkal néz farkasszemet. </w:t>
      </w:r>
    </w:p>
    <w:p w14:paraId="1843A945" w14:textId="1944910C" w:rsidR="007B08BF" w:rsidRDefault="007B08BF" w:rsidP="007B08BF">
      <w:pPr>
        <w:spacing w:after="0"/>
        <w:jc w:val="both"/>
        <w:rPr>
          <w:sz w:val="28"/>
          <w:szCs w:val="28"/>
          <w:lang w:val="hu-HU"/>
        </w:rPr>
      </w:pPr>
      <w:r w:rsidRPr="007B08BF">
        <w:rPr>
          <w:sz w:val="28"/>
          <w:szCs w:val="28"/>
          <w:lang w:val="hu-HU"/>
        </w:rPr>
        <w:t>Ezen belül is a passziánsz egy úgy nevezett “Klondike” változatával. Ez a klasszikus változat, amellyel a nagyapád is szokott játszani. A kártyák kettő sorban helyezkednek el. Az alsó sorban hét oszlop található, első oszlop egy kártyából a többi mindig eggyel többől áll. Csak a felső kártya a látható mindegyik oszlopból a többi le van fordítva. A felső sorban négy kezdetben üres hely található, melyekre majdan a játék során a kártyákat színek szerint sorban fel kell pakolni. Itt található a pa</w:t>
      </w:r>
      <w:r>
        <w:rPr>
          <w:sz w:val="28"/>
          <w:szCs w:val="28"/>
          <w:lang w:val="hu-HU"/>
        </w:rPr>
        <w:t>k</w:t>
      </w:r>
      <w:r w:rsidRPr="007B08BF">
        <w:rPr>
          <w:sz w:val="28"/>
          <w:szCs w:val="28"/>
          <w:lang w:val="hu-HU"/>
        </w:rPr>
        <w:t xml:space="preserve">li melyből a </w:t>
      </w:r>
      <w:r>
        <w:rPr>
          <w:sz w:val="28"/>
          <w:szCs w:val="28"/>
          <w:lang w:val="hu-HU"/>
        </w:rPr>
        <w:t xml:space="preserve">játék során a játékkal játszó </w:t>
      </w:r>
      <w:r w:rsidR="006F6318">
        <w:rPr>
          <w:sz w:val="28"/>
          <w:szCs w:val="28"/>
          <w:lang w:val="hu-HU"/>
        </w:rPr>
        <w:t>személy</w:t>
      </w:r>
      <w:r>
        <w:rPr>
          <w:sz w:val="28"/>
          <w:szCs w:val="28"/>
          <w:lang w:val="hu-HU"/>
        </w:rPr>
        <w:t xml:space="preserve"> felfordíthat lapokat és persze egy üres hely, ahova a felfordított lapok kerülnek.</w:t>
      </w:r>
    </w:p>
    <w:p w14:paraId="6443F3D2" w14:textId="03272FA4" w:rsidR="007B08BF" w:rsidRDefault="003C1778" w:rsidP="007B08BF">
      <w:pPr>
        <w:spacing w:after="0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játékos a második sorban lévő oszlopokra bárhonnan(felfordítópakli, felpakolóhely</w:t>
      </w:r>
      <w:r w:rsidR="004C1770">
        <w:rPr>
          <w:sz w:val="28"/>
          <w:szCs w:val="28"/>
          <w:lang w:val="hu-HU"/>
        </w:rPr>
        <w:t>ek</w:t>
      </w:r>
      <w:r>
        <w:rPr>
          <w:sz w:val="28"/>
          <w:szCs w:val="28"/>
          <w:lang w:val="hu-HU"/>
        </w:rPr>
        <w:t>(habár ezek kezdetben üresek)) rakhat olyan kártyát melynek az adott kártyán szereplő értéknél* eggyel kisebb és színe</w:t>
      </w:r>
      <w:r w:rsidR="0032154D">
        <w:rPr>
          <w:sz w:val="28"/>
          <w:szCs w:val="28"/>
          <w:lang w:val="hu-HU"/>
        </w:rPr>
        <w:t>**</w:t>
      </w:r>
      <w:r>
        <w:rPr>
          <w:sz w:val="28"/>
          <w:szCs w:val="28"/>
          <w:lang w:val="hu-HU"/>
        </w:rPr>
        <w:t xml:space="preserve">(itt csak azt nézzük piros e vagy fekete) különböző. Ha egy oszlop tetejéről lekerül a legfelső kártya akkor az oszlop legfelső(eddig lefordított) kártya felfordítható. Ha egy oszlop megüresedik akkor oda király mozgatható. Egy kártya akkor is </w:t>
      </w:r>
      <w:r w:rsidR="00500FEA">
        <w:rPr>
          <w:sz w:val="28"/>
          <w:szCs w:val="28"/>
          <w:lang w:val="hu-HU"/>
        </w:rPr>
        <w:t>mozgatható,</w:t>
      </w:r>
      <w:r>
        <w:rPr>
          <w:sz w:val="28"/>
          <w:szCs w:val="28"/>
          <w:lang w:val="hu-HU"/>
        </w:rPr>
        <w:t xml:space="preserve"> ha az alatta lévő kártyák váltakozó színűek(piros, fekete) és szigorúan monoton csökkennek egyesével.</w:t>
      </w:r>
      <w:r w:rsidR="0032154D">
        <w:rPr>
          <w:sz w:val="28"/>
          <w:szCs w:val="28"/>
          <w:lang w:val="hu-HU"/>
        </w:rPr>
        <w:t xml:space="preserve"> A fenti négy helyre a kártyák csak egyesével Ásztól kezdődő szigorúan eggyel növekvő pontosan(szív, kőr, káró, treff) ugyanolyan színben helyezhetőek át. A játék akkor ér véget, ha minden egye kártya erre a fenti négy helyre lett mozgatva. </w:t>
      </w:r>
      <w:r w:rsidR="00D620C1">
        <w:rPr>
          <w:sz w:val="28"/>
          <w:szCs w:val="28"/>
          <w:lang w:val="hu-HU"/>
        </w:rPr>
        <w:t xml:space="preserve">Ezen nem mindig lehetséges, szóval a játék rendelkezésére </w:t>
      </w:r>
      <w:r w:rsidR="00500FEA">
        <w:rPr>
          <w:sz w:val="28"/>
          <w:szCs w:val="28"/>
          <w:lang w:val="hu-HU"/>
        </w:rPr>
        <w:t>kell,</w:t>
      </w:r>
      <w:r w:rsidR="00D620C1">
        <w:rPr>
          <w:sz w:val="28"/>
          <w:szCs w:val="28"/>
          <w:lang w:val="hu-HU"/>
        </w:rPr>
        <w:t xml:space="preserve"> hogy álljon egy </w:t>
      </w:r>
      <w:r w:rsidR="00500FEA">
        <w:rPr>
          <w:sz w:val="28"/>
          <w:szCs w:val="28"/>
          <w:lang w:val="hu-HU"/>
        </w:rPr>
        <w:t>billentyű,</w:t>
      </w:r>
      <w:r w:rsidR="00D620C1">
        <w:rPr>
          <w:sz w:val="28"/>
          <w:szCs w:val="28"/>
          <w:lang w:val="hu-HU"/>
        </w:rPr>
        <w:t xml:space="preserve"> amellyel újra tudja indítani a játékot.</w:t>
      </w:r>
      <w:r w:rsidR="00AF4D1A">
        <w:rPr>
          <w:sz w:val="28"/>
          <w:szCs w:val="28"/>
          <w:lang w:val="hu-HU"/>
        </w:rPr>
        <w:t xml:space="preserve"> Ha a fordítópakli teljesen kiürült akkor a játékos a mellette lévő pakli</w:t>
      </w:r>
      <w:r w:rsidR="002B5A7D">
        <w:rPr>
          <w:sz w:val="28"/>
          <w:szCs w:val="28"/>
          <w:lang w:val="hu-HU"/>
        </w:rPr>
        <w:t>ban megmaradt kártyákon</w:t>
      </w:r>
      <w:r w:rsidR="00AF4D1A">
        <w:rPr>
          <w:sz w:val="28"/>
          <w:szCs w:val="28"/>
          <w:lang w:val="hu-HU"/>
        </w:rPr>
        <w:t xml:space="preserve"> az eredeti sorrendben újra végig tud menni. </w:t>
      </w:r>
      <w:r w:rsidR="009968FA">
        <w:rPr>
          <w:sz w:val="28"/>
          <w:szCs w:val="28"/>
          <w:lang w:val="hu-HU"/>
        </w:rPr>
        <w:t>A ját</w:t>
      </w:r>
      <w:r w:rsidR="00500FEA">
        <w:rPr>
          <w:sz w:val="28"/>
          <w:szCs w:val="28"/>
          <w:lang w:val="hu-HU"/>
        </w:rPr>
        <w:t>é</w:t>
      </w:r>
      <w:r w:rsidR="009968FA">
        <w:rPr>
          <w:sz w:val="28"/>
          <w:szCs w:val="28"/>
          <w:lang w:val="hu-HU"/>
        </w:rPr>
        <w:t>kos a játék elején megadhatja a felhasználónevét és a program eltárolja a nyerés/vesztés arányát</w:t>
      </w:r>
      <w:r w:rsidR="00500FEA">
        <w:rPr>
          <w:sz w:val="28"/>
          <w:szCs w:val="28"/>
          <w:lang w:val="hu-HU"/>
        </w:rPr>
        <w:t xml:space="preserve"> és a játékok számát, melyből pontszámot számol</w:t>
      </w:r>
      <w:r w:rsidR="009968FA">
        <w:rPr>
          <w:sz w:val="28"/>
          <w:szCs w:val="28"/>
          <w:lang w:val="hu-HU"/>
        </w:rPr>
        <w:t xml:space="preserve"> és a legvégén megjeleníti a legjobb </w:t>
      </w:r>
      <w:r w:rsidR="00500FEA">
        <w:rPr>
          <w:sz w:val="28"/>
          <w:szCs w:val="28"/>
          <w:lang w:val="hu-HU"/>
        </w:rPr>
        <w:t>pontszámmal</w:t>
      </w:r>
      <w:r w:rsidR="009968FA">
        <w:rPr>
          <w:sz w:val="28"/>
          <w:szCs w:val="28"/>
          <w:lang w:val="hu-HU"/>
        </w:rPr>
        <w:t xml:space="preserve"> rendelkezők listáját. </w:t>
      </w:r>
      <w:r w:rsidR="001903F5">
        <w:rPr>
          <w:sz w:val="28"/>
          <w:szCs w:val="28"/>
          <w:lang w:val="hu-HU"/>
        </w:rPr>
        <w:t xml:space="preserve">A program színezéssel fogja illusztrálni a jelenleg kiválasztott kártyát arra az esetre amennyiben a felhasználó </w:t>
      </w:r>
      <w:r w:rsidR="00500FEA">
        <w:rPr>
          <w:sz w:val="28"/>
          <w:szCs w:val="28"/>
          <w:lang w:val="hu-HU"/>
        </w:rPr>
        <w:t>elfelejti,</w:t>
      </w:r>
      <w:r w:rsidR="001903F5">
        <w:rPr>
          <w:sz w:val="28"/>
          <w:szCs w:val="28"/>
          <w:lang w:val="hu-HU"/>
        </w:rPr>
        <w:t xml:space="preserve"> hogy két másodperce hova kattintott vagy esetleg billentyűzettel játszik.</w:t>
      </w:r>
    </w:p>
    <w:p w14:paraId="76E5B8E8" w14:textId="77777777" w:rsidR="003C1778" w:rsidRDefault="003C1778" w:rsidP="007B08BF">
      <w:pPr>
        <w:spacing w:after="0"/>
        <w:jc w:val="both"/>
        <w:rPr>
          <w:sz w:val="28"/>
          <w:szCs w:val="28"/>
          <w:lang w:val="hu-HU"/>
        </w:rPr>
      </w:pPr>
    </w:p>
    <w:p w14:paraId="49FB7E81" w14:textId="3F2B7B28" w:rsidR="003C1778" w:rsidRDefault="003C1778" w:rsidP="007B08BF">
      <w:pPr>
        <w:spacing w:after="0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Illusztráció:</w:t>
      </w:r>
      <w:r w:rsidR="0032154D" w:rsidRPr="006F6318">
        <w:rPr>
          <w:noProof/>
          <w:lang w:val="hu-HU"/>
        </w:rPr>
        <w:t xml:space="preserve"> </w:t>
      </w:r>
      <w:r w:rsidR="0032154D">
        <w:rPr>
          <w:noProof/>
        </w:rPr>
        <w:drawing>
          <wp:inline distT="0" distB="0" distL="0" distR="0" wp14:anchorId="38826A61" wp14:editId="0EC491EC">
            <wp:extent cx="5943600" cy="2981325"/>
            <wp:effectExtent l="0" t="0" r="0" b="9525"/>
            <wp:docPr id="5588465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655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29C" w14:textId="4E4D03DE" w:rsidR="003C1778" w:rsidRDefault="003C1778" w:rsidP="007B08BF">
      <w:pPr>
        <w:spacing w:after="0"/>
        <w:jc w:val="both"/>
        <w:rPr>
          <w:sz w:val="28"/>
          <w:szCs w:val="28"/>
          <w:lang w:val="hu-HU"/>
        </w:rPr>
      </w:pPr>
    </w:p>
    <w:p w14:paraId="3807A305" w14:textId="77777777" w:rsidR="003C1778" w:rsidRDefault="003C1778" w:rsidP="007B08BF">
      <w:pPr>
        <w:spacing w:after="0"/>
        <w:jc w:val="both"/>
        <w:rPr>
          <w:sz w:val="28"/>
          <w:szCs w:val="28"/>
          <w:lang w:val="hu-HU"/>
        </w:rPr>
      </w:pPr>
    </w:p>
    <w:p w14:paraId="2EAD3689" w14:textId="76F39FA4" w:rsidR="003C1778" w:rsidRDefault="003C1778" w:rsidP="007B08BF">
      <w:pPr>
        <w:spacing w:after="0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*lehetséges kártya értékek csökkenő sorrendben(K(irály), Q(dáma), J(umbo), 10(tíz), 9(kilenc), 8(nyolc), 7(hét), 6(hat), öt(5), 4(négy), 3(három), 2(kettő), A(sz))</w:t>
      </w:r>
    </w:p>
    <w:p w14:paraId="6D232164" w14:textId="31BD92B5" w:rsidR="003C1778" w:rsidRDefault="00E167E7" w:rsidP="007B08BF">
      <w:pPr>
        <w:spacing w:after="0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*</w:t>
      </w:r>
      <w:r w:rsidR="003C1778">
        <w:rPr>
          <w:sz w:val="28"/>
          <w:szCs w:val="28"/>
          <w:lang w:val="hu-HU"/>
        </w:rPr>
        <w:t>*egyébként négy szín van szív, kőr(ezek a kettő piros), káró és pikk (ezek feketék)</w:t>
      </w:r>
    </w:p>
    <w:p w14:paraId="0BCAAAF3" w14:textId="77777777" w:rsidR="007B08BF" w:rsidRPr="007B08BF" w:rsidRDefault="007B08BF" w:rsidP="007B08BF">
      <w:pPr>
        <w:spacing w:after="0"/>
        <w:jc w:val="both"/>
        <w:rPr>
          <w:sz w:val="28"/>
          <w:szCs w:val="28"/>
          <w:lang w:val="hu-HU"/>
        </w:rPr>
      </w:pPr>
    </w:p>
    <w:sectPr w:rsidR="007B08BF" w:rsidRPr="007B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F"/>
    <w:rsid w:val="00051C56"/>
    <w:rsid w:val="001903F5"/>
    <w:rsid w:val="002B1379"/>
    <w:rsid w:val="002B5A7D"/>
    <w:rsid w:val="0032154D"/>
    <w:rsid w:val="003C1778"/>
    <w:rsid w:val="004C1770"/>
    <w:rsid w:val="00500FEA"/>
    <w:rsid w:val="006F6318"/>
    <w:rsid w:val="007A288E"/>
    <w:rsid w:val="007B08BF"/>
    <w:rsid w:val="009968FA"/>
    <w:rsid w:val="009E0E29"/>
    <w:rsid w:val="00AF4D1A"/>
    <w:rsid w:val="00B2785C"/>
    <w:rsid w:val="00D23A22"/>
    <w:rsid w:val="00D620C1"/>
    <w:rsid w:val="00DE42AC"/>
    <w:rsid w:val="00E1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E994"/>
  <w15:chartTrackingRefBased/>
  <w15:docId w15:val="{69323A3C-43F8-416E-A01B-4A0DA01C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András</dc:creator>
  <cp:keywords/>
  <dc:description/>
  <cp:lastModifiedBy>Takács András</cp:lastModifiedBy>
  <cp:revision>11</cp:revision>
  <dcterms:created xsi:type="dcterms:W3CDTF">2024-10-27T22:24:00Z</dcterms:created>
  <dcterms:modified xsi:type="dcterms:W3CDTF">2024-11-10T21:56:00Z</dcterms:modified>
</cp:coreProperties>
</file>