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DDDC7" w14:textId="77777777" w:rsidR="000C1264" w:rsidRDefault="00D4501A" w:rsidP="000C1264">
      <w:pPr>
        <w:jc w:val="center"/>
      </w:pPr>
      <w:bookmarkStart w:id="0" w:name="_GoBack"/>
      <w:bookmarkEnd w:id="0"/>
      <w:r>
        <w:t>In depth analysis of the Great Firewall and Great Cannon of China</w:t>
      </w:r>
    </w:p>
    <w:p w14:paraId="0BA1F297" w14:textId="77777777" w:rsidR="000C1264" w:rsidRDefault="000C1264" w:rsidP="000C1264">
      <w:pPr>
        <w:tabs>
          <w:tab w:val="left" w:pos="6780"/>
        </w:tabs>
      </w:pPr>
      <w:r>
        <w:tab/>
        <w:t>Chao Tang</w:t>
      </w:r>
    </w:p>
    <w:p w14:paraId="5EE42F6B" w14:textId="77777777" w:rsidR="00295C7C" w:rsidRDefault="00073EEF" w:rsidP="000C1264">
      <w:pPr>
        <w:jc w:val="center"/>
      </w:pPr>
      <w:r w:rsidRPr="00073EEF">
        <w:rPr>
          <w:noProof/>
        </w:rPr>
        <w:drawing>
          <wp:inline distT="0" distB="0" distL="0" distR="0" wp14:anchorId="5A627037" wp14:editId="0D77C86C">
            <wp:extent cx="5194935" cy="4104332"/>
            <wp:effectExtent l="0" t="0" r="1206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3320" cy="41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E49" w14:textId="77777777" w:rsidR="000C1264" w:rsidRDefault="000C1264">
      <w:r>
        <w:t xml:space="preserve">Abstract: </w:t>
      </w:r>
      <w:r w:rsidR="00AC60E5">
        <w:t>Created by the Golden Shield Project, the Great Firewall of China</w:t>
      </w:r>
      <w:r w:rsidR="00073EEF">
        <w:t xml:space="preserve"> (GFW)</w:t>
      </w:r>
      <w:r w:rsidR="00AC60E5">
        <w:t xml:space="preserve"> and the Great Cannon </w:t>
      </w:r>
      <w:r w:rsidR="00073EEF">
        <w:t xml:space="preserve">(GC) together </w:t>
      </w:r>
      <w:r w:rsidR="00AC60E5">
        <w:t>form</w:t>
      </w:r>
      <w:r w:rsidR="001F2C9D">
        <w:t xml:space="preserve"> </w:t>
      </w:r>
      <w:r w:rsidR="009A2A49">
        <w:t xml:space="preserve">world’s largest system of censorship. </w:t>
      </w:r>
      <w:r w:rsidR="00073EEF">
        <w:t>The GFW is an on-path system</w:t>
      </w:r>
      <w:r w:rsidR="00C835BB">
        <w:t xml:space="preserve">. As a result, it can monitor traffic and inject additional packets, but </w:t>
      </w:r>
      <w:r w:rsidR="00B9487C">
        <w:t>can</w:t>
      </w:r>
      <w:r w:rsidR="00C835BB">
        <w:t xml:space="preserve">not stop </w:t>
      </w:r>
      <w:r w:rsidR="00B9487C">
        <w:t>in-flight packets from reaching its destination</w:t>
      </w:r>
      <w:r w:rsidR="00ED5D39">
        <w:t>.</w:t>
      </w:r>
      <w:r w:rsidR="00B9487C">
        <w:t xml:space="preserve"> Under this architecture, it achieves censorship </w:t>
      </w:r>
      <w:r w:rsidR="00ED5D39">
        <w:t>through the following means: First, it eavesdrops on</w:t>
      </w:r>
      <w:r w:rsidR="00371282">
        <w:t xml:space="preserve"> </w:t>
      </w:r>
      <w:r>
        <w:t xml:space="preserve">all </w:t>
      </w:r>
      <w:r w:rsidR="00371282">
        <w:t xml:space="preserve">Internet traffic </w:t>
      </w:r>
      <w:r w:rsidR="00002CCB">
        <w:t xml:space="preserve">between </w:t>
      </w:r>
      <w:r>
        <w:t xml:space="preserve">China and the rest of the world, then </w:t>
      </w:r>
      <w:r w:rsidR="001E3A85">
        <w:t xml:space="preserve">terminate requests for censored content by injecting forged TCP Reset packets to both ends. </w:t>
      </w:r>
      <w:r w:rsidR="00ED5D39">
        <w:t>Second</w:t>
      </w:r>
      <w:r w:rsidR="00002E2C">
        <w:t>, the GFW blocks a</w:t>
      </w:r>
      <w:r w:rsidR="00ED5D39">
        <w:t xml:space="preserve">ccess to specific IP addresses. Third, it uses high-level DNS poisoning to prevent access to </w:t>
      </w:r>
      <w:r w:rsidR="005647A4">
        <w:t xml:space="preserve">blocked </w:t>
      </w:r>
      <w:r w:rsidR="00ED5D39">
        <w:t>URLs</w:t>
      </w:r>
      <w:r w:rsidR="005647A4">
        <w:t xml:space="preserve">. </w:t>
      </w:r>
      <w:r w:rsidR="00284BE8">
        <w:t xml:space="preserve">On the other hand, the GC is an in-path system that </w:t>
      </w:r>
      <w:r>
        <w:t>is “capable of not only injecting traffic but also directly suppressing traffic”. It only examines traffic to or from targeted addresses, and hijacks traffic by dropping the original request and sending a malicious script to enlist the requesting user in DDoS attacks. While the GFW is a tool designed to censor the Internet for all Chinese Internet users, the GC is a powerful man-in-the-middle attack tool that targets high profile “enemies”</w:t>
      </w:r>
    </w:p>
    <w:p w14:paraId="4ABCEE5F" w14:textId="77777777" w:rsidR="000C1264" w:rsidRDefault="000C1264"/>
    <w:p w14:paraId="4D11830F" w14:textId="52894231" w:rsidR="00D4501A" w:rsidRDefault="000C1264">
      <w:r>
        <w:t>Overview:  In this project, the author will provide an in-depth overview on the functions of the GFW and the GC. Then, the author will specifically explore three incidents involving their use: a large-scale internet outage in China on Jan 21, 2016 suspected to be caused by the GFW, a DDOS attack by the GC against GreatFire.org on Marc</w:t>
      </w:r>
      <w:r w:rsidR="0086486E">
        <w:t xml:space="preserve">h 16, 2015, and the active probing system </w:t>
      </w:r>
      <w:r>
        <w:t>used by the GFW to block the Tor network.</w:t>
      </w:r>
    </w:p>
    <w:p w14:paraId="747305DE" w14:textId="77777777" w:rsidR="00C23C19" w:rsidRDefault="00C23C19"/>
    <w:p w14:paraId="7A318CC4" w14:textId="0BCD3782" w:rsidR="003D5B53" w:rsidRDefault="003D5B53">
      <w:proofErr w:type="spellStart"/>
      <w:r>
        <w:lastRenderedPageBreak/>
        <w:t>GreatFire</w:t>
      </w:r>
      <w:proofErr w:type="spellEnd"/>
      <w:r>
        <w:t xml:space="preserve"> replied to me and said that although they haven’t done any research papers, I ca</w:t>
      </w:r>
      <w:r w:rsidR="00DE40AF">
        <w:t xml:space="preserve">n email them with questions. Also, they </w:t>
      </w:r>
      <w:r w:rsidR="00816A64">
        <w:t xml:space="preserve">recommended that I use a VPS in China to test different </w:t>
      </w:r>
      <w:r w:rsidR="008C2714">
        <w:t>behaviors</w:t>
      </w:r>
      <w:r w:rsidR="00816A64">
        <w:t>.</w:t>
      </w:r>
    </w:p>
    <w:p w14:paraId="59F224DA" w14:textId="77777777" w:rsidR="003D5B53" w:rsidRDefault="003D5B53"/>
    <w:p w14:paraId="2D2B7EF1" w14:textId="25CD2460" w:rsidR="00F0051C" w:rsidRDefault="00F0051C">
      <w:r>
        <w:t>Sources:</w:t>
      </w:r>
    </w:p>
    <w:p w14:paraId="542B8D00" w14:textId="29C01D31" w:rsidR="00F0051C" w:rsidRDefault="009931EA" w:rsidP="00F0051C">
      <w:pPr>
        <w:pStyle w:val="ListParagraph"/>
        <w:numPr>
          <w:ilvl w:val="0"/>
          <w:numId w:val="5"/>
        </w:numPr>
      </w:pPr>
      <w:hyperlink r:id="rId6" w:history="1">
        <w:r w:rsidR="00F0051C" w:rsidRPr="00E44940">
          <w:rPr>
            <w:rStyle w:val="Hyperlink"/>
          </w:rPr>
          <w:t>https://ww</w:t>
        </w:r>
        <w:r w:rsidR="00F0051C" w:rsidRPr="00E44940">
          <w:rPr>
            <w:rStyle w:val="Hyperlink"/>
          </w:rPr>
          <w:t>w</w:t>
        </w:r>
        <w:r w:rsidR="00F0051C" w:rsidRPr="00E44940">
          <w:rPr>
            <w:rStyle w:val="Hyperlink"/>
          </w:rPr>
          <w:t>.usenix.org/system/files/conference/foci15/foci15-paper-marczak.pdf</w:t>
        </w:r>
      </w:hyperlink>
    </w:p>
    <w:p w14:paraId="2FEECAC0" w14:textId="1F480589" w:rsidR="00F0051C" w:rsidRDefault="009931EA" w:rsidP="00F0051C">
      <w:pPr>
        <w:pStyle w:val="ListParagraph"/>
        <w:numPr>
          <w:ilvl w:val="0"/>
          <w:numId w:val="5"/>
        </w:numPr>
      </w:pPr>
      <w:hyperlink r:id="rId7" w:history="1">
        <w:r w:rsidR="003D5B53" w:rsidRPr="00E44940">
          <w:rPr>
            <w:rStyle w:val="Hyperlink"/>
          </w:rPr>
          <w:t>https://www.cs.princeton.edu/~pwinter/pdf/ensafi2015a.pdf</w:t>
        </w:r>
      </w:hyperlink>
    </w:p>
    <w:p w14:paraId="18BFC7CE" w14:textId="09525A81" w:rsidR="003D5B53" w:rsidRDefault="009931EA" w:rsidP="00F0051C">
      <w:pPr>
        <w:pStyle w:val="ListParagraph"/>
        <w:numPr>
          <w:ilvl w:val="0"/>
          <w:numId w:val="5"/>
        </w:numPr>
      </w:pPr>
      <w:hyperlink r:id="rId8" w:history="1">
        <w:r w:rsidR="003D5B53" w:rsidRPr="00E44940">
          <w:rPr>
            <w:rStyle w:val="Hyperlink"/>
          </w:rPr>
          <w:t>https://blog.torproject.org/category/tags/gfw</w:t>
        </w:r>
      </w:hyperlink>
    </w:p>
    <w:p w14:paraId="524DC31C" w14:textId="2F42E33F" w:rsidR="00816A64" w:rsidRDefault="009931EA" w:rsidP="00816A64">
      <w:pPr>
        <w:pStyle w:val="ListParagraph"/>
        <w:numPr>
          <w:ilvl w:val="0"/>
          <w:numId w:val="5"/>
        </w:numPr>
      </w:pPr>
      <w:hyperlink r:id="rId9" w:history="1">
        <w:r w:rsidR="00816A64" w:rsidRPr="00427DD3">
          <w:rPr>
            <w:rStyle w:val="Hyperlink"/>
          </w:rPr>
          <w:t>https://en.greatfire.org/blog/2014/jan/internet-outage-china-jan-21</w:t>
        </w:r>
      </w:hyperlink>
    </w:p>
    <w:p w14:paraId="48AE7169" w14:textId="01687B28" w:rsidR="008864C7" w:rsidRDefault="009931EA" w:rsidP="00414C58">
      <w:pPr>
        <w:pStyle w:val="ListParagraph"/>
        <w:numPr>
          <w:ilvl w:val="0"/>
          <w:numId w:val="5"/>
        </w:numPr>
      </w:pPr>
      <w:hyperlink r:id="rId10" w:history="1">
        <w:r w:rsidR="00414C58" w:rsidRPr="004059D3">
          <w:rPr>
            <w:rStyle w:val="Hyperlink"/>
          </w:rPr>
          <w:t>http://www.cl.cam.ac.uk/~rnc1/ignoring.pdf</w:t>
        </w:r>
      </w:hyperlink>
    </w:p>
    <w:p w14:paraId="4D2534CF" w14:textId="77777777" w:rsidR="00414C58" w:rsidRDefault="00414C58" w:rsidP="00414C58">
      <w:pPr>
        <w:pStyle w:val="ListParagraph"/>
      </w:pPr>
    </w:p>
    <w:p w14:paraId="78B1B2F6" w14:textId="77777777" w:rsidR="00F0051C" w:rsidRDefault="00F0051C"/>
    <w:p w14:paraId="7416A1CE" w14:textId="74F391CF" w:rsidR="003F72C3" w:rsidRDefault="003F72C3">
      <w:r>
        <w:t>Overview</w:t>
      </w:r>
    </w:p>
    <w:p w14:paraId="072D78DE" w14:textId="0B7F494B" w:rsidR="00AA6858" w:rsidRDefault="00F0051C" w:rsidP="00F0051C">
      <w:pPr>
        <w:pStyle w:val="ListParagraph"/>
        <w:numPr>
          <w:ilvl w:val="0"/>
          <w:numId w:val="4"/>
        </w:numPr>
        <w:rPr>
          <w:i/>
        </w:rPr>
      </w:pPr>
      <w:r>
        <w:rPr>
          <w:i/>
        </w:rPr>
        <w:t>Discuss architecture of both systems</w:t>
      </w:r>
    </w:p>
    <w:p w14:paraId="6BD6E130" w14:textId="420710EF" w:rsidR="001C381A" w:rsidRDefault="004E384D" w:rsidP="00F0051C">
      <w:pPr>
        <w:pStyle w:val="ListParagraph"/>
        <w:numPr>
          <w:ilvl w:val="0"/>
          <w:numId w:val="4"/>
        </w:numPr>
        <w:rPr>
          <w:i/>
        </w:rPr>
      </w:pPr>
      <w:r>
        <w:rPr>
          <w:i/>
        </w:rPr>
        <w:t>On-path vs in-path</w:t>
      </w:r>
    </w:p>
    <w:p w14:paraId="570C1EB3" w14:textId="5CFE0799" w:rsidR="00F22E64" w:rsidRPr="007A5D93" w:rsidRDefault="00EC62D7" w:rsidP="00F0051C">
      <w:pPr>
        <w:pStyle w:val="ListParagraph"/>
        <w:numPr>
          <w:ilvl w:val="0"/>
          <w:numId w:val="4"/>
        </w:numPr>
        <w:rPr>
          <w:i/>
        </w:rPr>
      </w:pPr>
      <w:r>
        <w:t>They are dynamic systems, constantly evolving in an arms race against anti-censorship technology</w:t>
      </w:r>
      <w:r w:rsidR="007A5D93">
        <w:t>.</w:t>
      </w:r>
    </w:p>
    <w:p w14:paraId="18F07D27" w14:textId="252C44C3" w:rsidR="007A5D93" w:rsidRDefault="007A5D93" w:rsidP="00F0051C">
      <w:pPr>
        <w:pStyle w:val="ListParagraph"/>
        <w:numPr>
          <w:ilvl w:val="0"/>
          <w:numId w:val="4"/>
        </w:numPr>
        <w:rPr>
          <w:i/>
        </w:rPr>
      </w:pPr>
      <w:r>
        <w:t>They are complementary systems, existing under one umbrella infrastructure but serving two different goals.</w:t>
      </w:r>
    </w:p>
    <w:p w14:paraId="2334F77C" w14:textId="77777777" w:rsidR="004E384D" w:rsidRDefault="004E384D" w:rsidP="007B25CA"/>
    <w:p w14:paraId="757D5D8F" w14:textId="4762B3FB" w:rsidR="007B25CA" w:rsidRDefault="007B25CA" w:rsidP="007B25CA">
      <w:r>
        <w:t>GFW</w:t>
      </w:r>
    </w:p>
    <w:p w14:paraId="309F787B" w14:textId="120D6FB9" w:rsidR="007B25CA" w:rsidRDefault="0075297E" w:rsidP="007B25CA">
      <w:pPr>
        <w:pStyle w:val="ListParagraph"/>
        <w:numPr>
          <w:ilvl w:val="0"/>
          <w:numId w:val="4"/>
        </w:numPr>
      </w:pPr>
      <w:r>
        <w:t>TCP Reset</w:t>
      </w:r>
      <w:r w:rsidR="00E45C5B">
        <w:t xml:space="preserve">: The GFW can’t </w:t>
      </w:r>
      <w:r w:rsidR="00CC29E3">
        <w:t xml:space="preserve">stop in-flight packets, so it sends TCP </w:t>
      </w:r>
      <w:r w:rsidR="005415BF">
        <w:t xml:space="preserve">RST </w:t>
      </w:r>
      <w:r w:rsidR="008864C7">
        <w:t>packets</w:t>
      </w:r>
      <w:r w:rsidR="005415BF">
        <w:t xml:space="preserve"> to both ends to terminate the connection</w:t>
      </w:r>
    </w:p>
    <w:p w14:paraId="16D17D32" w14:textId="76CFD3AE" w:rsidR="00C257BC" w:rsidRDefault="00C257BC" w:rsidP="00C257BC">
      <w:pPr>
        <w:pStyle w:val="ListParagraph"/>
        <w:numPr>
          <w:ilvl w:val="1"/>
          <w:numId w:val="4"/>
        </w:numPr>
      </w:pPr>
      <w:r>
        <w:t xml:space="preserve">Counter-measure: </w:t>
      </w:r>
      <w:r w:rsidR="008864C7">
        <w:t>ignore the RST packets if it didn’t originate from the destination IP</w:t>
      </w:r>
    </w:p>
    <w:p w14:paraId="28DE2CDE" w14:textId="17454953" w:rsidR="00BF1C4D" w:rsidRDefault="00AC6E17" w:rsidP="00BF1C4D">
      <w:r w:rsidRPr="00AC6E17">
        <w:drawing>
          <wp:inline distT="0" distB="0" distL="0" distR="0" wp14:anchorId="581AA4E1" wp14:editId="7926B0B0">
            <wp:extent cx="5943600" cy="2710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6887" w14:textId="68058672" w:rsidR="008864C7" w:rsidRDefault="008864C7" w:rsidP="008864C7">
      <w:pPr>
        <w:pStyle w:val="ListParagraph"/>
        <w:numPr>
          <w:ilvl w:val="0"/>
          <w:numId w:val="4"/>
        </w:numPr>
      </w:pPr>
      <w:r>
        <w:t>IP address blocking: The GFW blocks known IP addresses of those against the party or the censorship rules (example: twitter)</w:t>
      </w:r>
    </w:p>
    <w:p w14:paraId="1AE5BE8F" w14:textId="22E43D2C" w:rsidR="008864C7" w:rsidRDefault="008864C7" w:rsidP="008864C7">
      <w:pPr>
        <w:pStyle w:val="ListParagraph"/>
        <w:numPr>
          <w:ilvl w:val="1"/>
          <w:numId w:val="4"/>
        </w:numPr>
      </w:pPr>
      <w:r>
        <w:t>Counter-measure: get a new IP</w:t>
      </w:r>
    </w:p>
    <w:p w14:paraId="0FEEA651" w14:textId="74360451" w:rsidR="00C53828" w:rsidRDefault="00C53828" w:rsidP="00C53828">
      <w:pPr>
        <w:ind w:left="1080"/>
      </w:pPr>
      <w:r w:rsidRPr="00C53828">
        <w:drawing>
          <wp:inline distT="0" distB="0" distL="0" distR="0" wp14:anchorId="5750960E" wp14:editId="2E28D5CC">
            <wp:extent cx="5943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8FBC" w14:textId="37B0D15F" w:rsidR="008864C7" w:rsidRDefault="00F232F2" w:rsidP="008864C7">
      <w:pPr>
        <w:pStyle w:val="ListParagraph"/>
        <w:numPr>
          <w:ilvl w:val="0"/>
          <w:numId w:val="4"/>
        </w:numPr>
      </w:pPr>
      <w:r>
        <w:t>DNS poisoning</w:t>
      </w:r>
      <w:r w:rsidR="00D91E41">
        <w:t xml:space="preserve">: The GFW </w:t>
      </w:r>
      <w:r w:rsidR="009A57D1">
        <w:t>redirects users who try to access blocked sites to random real IP addresses</w:t>
      </w:r>
      <w:r w:rsidR="006F525C">
        <w:t xml:space="preserve"> (There are hilarious reports of random servers getting hit with absurd </w:t>
      </w:r>
      <w:r w:rsidR="00873FE8">
        <w:t xml:space="preserve">number of requests from GFW redirection: </w:t>
      </w:r>
      <w:r w:rsidR="00873FE8" w:rsidRPr="009931EA">
        <w:t>http://f</w:t>
      </w:r>
      <w:r w:rsidR="009931EA">
        <w:t>urbo.org/2015/01/22/fear-china/)</w:t>
      </w:r>
    </w:p>
    <w:p w14:paraId="096643CD" w14:textId="0C29369C" w:rsidR="00873FE8" w:rsidRPr="007B25CA" w:rsidRDefault="00873FE8" w:rsidP="00873FE8">
      <w:pPr>
        <w:pStyle w:val="ListParagraph"/>
        <w:numPr>
          <w:ilvl w:val="1"/>
          <w:numId w:val="4"/>
        </w:numPr>
      </w:pPr>
      <w:r>
        <w:t>Counter-measure: not possible</w:t>
      </w:r>
    </w:p>
    <w:p w14:paraId="02D048A3" w14:textId="543D9F62" w:rsidR="00F0051C" w:rsidRDefault="00244D40" w:rsidP="008C2714">
      <w:pPr>
        <w:pStyle w:val="ListParagraph"/>
        <w:numPr>
          <w:ilvl w:val="0"/>
          <w:numId w:val="4"/>
        </w:numPr>
      </w:pPr>
      <w:r>
        <w:t>General countermeasures</w:t>
      </w:r>
    </w:p>
    <w:p w14:paraId="08B9A00C" w14:textId="2073B8D2" w:rsidR="00244D40" w:rsidRDefault="00244D40" w:rsidP="00244D40">
      <w:pPr>
        <w:pStyle w:val="ListParagraph"/>
        <w:numPr>
          <w:ilvl w:val="1"/>
          <w:numId w:val="4"/>
        </w:numPr>
      </w:pPr>
      <w:r>
        <w:t xml:space="preserve">VPNs: </w:t>
      </w:r>
      <w:r w:rsidR="00A65E7D">
        <w:t>Encrypted traffic goes out to a foreign server, which executes the original request and sends back the response also encrypted</w:t>
      </w:r>
    </w:p>
    <w:p w14:paraId="0F05A0C6" w14:textId="71912EF4" w:rsidR="00A65E7D" w:rsidRPr="00A65E7D" w:rsidRDefault="00A65E7D" w:rsidP="00A65E7D">
      <w:pPr>
        <w:pStyle w:val="ListParagraph"/>
        <w:numPr>
          <w:ilvl w:val="2"/>
          <w:numId w:val="4"/>
        </w:numPr>
      </w:pPr>
      <w:r>
        <w:t>Actively being targeted by the GFW. P</w:t>
      </w:r>
      <w:r w:rsidRPr="00A65E7D">
        <w:t>opular connection options like IPsec, L2TP/IPsec, PPTP and even SSTP connections are now being detected and blocked within minutes of connecting</w:t>
      </w:r>
    </w:p>
    <w:p w14:paraId="1EDD0774" w14:textId="2257A848" w:rsidR="00A65E7D" w:rsidRDefault="00AA3FF6" w:rsidP="00A65E7D">
      <w:pPr>
        <w:pStyle w:val="ListParagraph"/>
        <w:numPr>
          <w:ilvl w:val="2"/>
          <w:numId w:val="4"/>
        </w:numPr>
      </w:pPr>
      <w:r>
        <w:t>Uses machine learning to identify VPN connections! (Fascinating. Will focus more on this in the final paper.)</w:t>
      </w:r>
    </w:p>
    <w:p w14:paraId="17DF89FB" w14:textId="6468F4BF" w:rsidR="00AA3FF6" w:rsidRDefault="00AA3FF6" w:rsidP="00AA3FF6">
      <w:pPr>
        <w:pStyle w:val="ListParagraph"/>
        <w:numPr>
          <w:ilvl w:val="1"/>
          <w:numId w:val="4"/>
        </w:numPr>
      </w:pPr>
      <w:r>
        <w:t xml:space="preserve">Tor: </w:t>
      </w:r>
      <w:r w:rsidR="00605689">
        <w:t xml:space="preserve">When </w:t>
      </w:r>
      <w:r w:rsidR="00034E86">
        <w:t xml:space="preserve">someone uses the Onion routing protocol, it encrypts the message, strips away parts of the identifying header, and goes through the Tor relay to disguise the origin and </w:t>
      </w:r>
      <w:r w:rsidR="00D6251B">
        <w:t xml:space="preserve">content of the traffic. The vanilla Onion protocol no longer works though, as </w:t>
      </w:r>
      <w:r w:rsidR="00806C01">
        <w:t>the GFW employs an active probing system</w:t>
      </w:r>
      <w:r w:rsidR="0086486E">
        <w:t xml:space="preserve"> ()</w:t>
      </w:r>
      <w:r w:rsidR="00806C01">
        <w:t xml:space="preserve"> to reactively probe and block</w:t>
      </w:r>
      <w:r w:rsidR="00627CFA">
        <w:t xml:space="preserve"> proxies like Tor. (This will be one of the focuses in my paper, and will be talked about in much greater detail.)</w:t>
      </w:r>
    </w:p>
    <w:p w14:paraId="57E76DB7" w14:textId="19AF293B" w:rsidR="0086486E" w:rsidRDefault="0086486E" w:rsidP="0086486E">
      <w:r>
        <w:t>Great Cannon</w:t>
      </w:r>
    </w:p>
    <w:p w14:paraId="61807FAE" w14:textId="52E342B1" w:rsidR="0086486E" w:rsidRDefault="00D3203C" w:rsidP="0086486E">
      <w:pPr>
        <w:pStyle w:val="ListParagraph"/>
        <w:numPr>
          <w:ilvl w:val="0"/>
          <w:numId w:val="4"/>
        </w:numPr>
      </w:pPr>
      <w:r>
        <w:t>Man-in-the-middle system for targeted flows, capable of injecting and suppressing traffic</w:t>
      </w:r>
      <w:r w:rsidR="00C914E9">
        <w:t>.</w:t>
      </w:r>
    </w:p>
    <w:p w14:paraId="1379033D" w14:textId="243BF50A" w:rsidR="00D3203C" w:rsidRDefault="00360E7B" w:rsidP="0086486E">
      <w:pPr>
        <w:pStyle w:val="ListParagraph"/>
        <w:numPr>
          <w:ilvl w:val="0"/>
          <w:numId w:val="4"/>
        </w:numPr>
      </w:pPr>
      <w:r>
        <w:t>U</w:t>
      </w:r>
      <w:r w:rsidR="00B201F5">
        <w:t>sed to compromise foreign visitors to Chinese sites for use</w:t>
      </w:r>
      <w:r>
        <w:t xml:space="preserve"> in </w:t>
      </w:r>
      <w:r w:rsidR="00B201F5">
        <w:t>large-scale</w:t>
      </w:r>
      <w:r>
        <w:t xml:space="preserve"> DDOS attacks</w:t>
      </w:r>
    </w:p>
    <w:p w14:paraId="3C7783E3" w14:textId="29BD0669" w:rsidR="00360E7B" w:rsidRDefault="004A5882" w:rsidP="0086486E">
      <w:pPr>
        <w:pStyle w:val="ListParagraph"/>
        <w:numPr>
          <w:ilvl w:val="0"/>
          <w:numId w:val="4"/>
        </w:numPr>
      </w:pPr>
      <w:r>
        <w:t>In the attack on GitHub and GreatFire.org, the GC intercepted traffic sent to Baidu (</w:t>
      </w:r>
      <w:r w:rsidR="00E459E6">
        <w:t>standard search engine used in China</w:t>
      </w:r>
      <w:r>
        <w:t>)</w:t>
      </w:r>
      <w:r w:rsidR="00E459E6">
        <w:t xml:space="preserve"> infrastructure servers that host analytics, social, or advertising scripts. It then probabilistically passes the request unaltered or sends back a malicious script (roughly 1.7% of the time).</w:t>
      </w:r>
      <w:r w:rsidR="00441173" w:rsidRPr="00441173">
        <w:t xml:space="preserve"> </w:t>
      </w:r>
      <w:r w:rsidR="00441173" w:rsidRPr="004330C8">
        <w:rPr>
          <w:noProof/>
        </w:rPr>
        <w:drawing>
          <wp:inline distT="0" distB="0" distL="0" distR="0" wp14:anchorId="2B55B6E9" wp14:editId="6131BF6E">
            <wp:extent cx="3709035" cy="31036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213" cy="31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B491" w14:textId="04A994BC" w:rsidR="001D5BD6" w:rsidRDefault="001D5BD6" w:rsidP="0086486E">
      <w:pPr>
        <w:pStyle w:val="ListParagraph"/>
        <w:numPr>
          <w:ilvl w:val="0"/>
          <w:numId w:val="4"/>
        </w:numPr>
      </w:pPr>
      <w:r>
        <w:t>Specifics:</w:t>
      </w:r>
    </w:p>
    <w:p w14:paraId="1598094D" w14:textId="76FE5C87" w:rsidR="001D5BD6" w:rsidRDefault="001D5BD6" w:rsidP="001D5BD6">
      <w:pPr>
        <w:pStyle w:val="ListParagraph"/>
        <w:numPr>
          <w:ilvl w:val="1"/>
          <w:numId w:val="4"/>
        </w:numPr>
      </w:pPr>
      <w:r>
        <w:t>In-path system co-located with the GFW</w:t>
      </w:r>
    </w:p>
    <w:p w14:paraId="4364397E" w14:textId="1822BE9F" w:rsidR="001D5BD6" w:rsidRDefault="001D5BD6" w:rsidP="001D5BD6">
      <w:pPr>
        <w:pStyle w:val="ListParagraph"/>
        <w:numPr>
          <w:ilvl w:val="1"/>
          <w:numId w:val="4"/>
        </w:numPr>
      </w:pPr>
      <w:r>
        <w:t>Only acts on the first data packet of a connection</w:t>
      </w:r>
    </w:p>
    <w:p w14:paraId="1730AB5F" w14:textId="2AA8E011" w:rsidR="001D5BD6" w:rsidRDefault="001D5BD6" w:rsidP="001D5BD6">
      <w:pPr>
        <w:pStyle w:val="ListParagraph"/>
        <w:numPr>
          <w:ilvl w:val="1"/>
          <w:numId w:val="4"/>
        </w:numPr>
      </w:pPr>
      <w:r>
        <w:t>Load-balanced architecture</w:t>
      </w:r>
    </w:p>
    <w:p w14:paraId="4C89B6DA" w14:textId="77777777" w:rsidR="00441173" w:rsidRDefault="00441173" w:rsidP="00441173"/>
    <w:p w14:paraId="5D6A9E9B" w14:textId="77777777" w:rsidR="00441173" w:rsidRDefault="00441173" w:rsidP="00441173"/>
    <w:p w14:paraId="5E538469" w14:textId="77777777" w:rsidR="00441173" w:rsidRDefault="00441173" w:rsidP="00441173"/>
    <w:p w14:paraId="450BA3C2" w14:textId="77777777" w:rsidR="00441173" w:rsidRPr="008C2714" w:rsidRDefault="00441173" w:rsidP="00441173"/>
    <w:p w14:paraId="77893AB8" w14:textId="69116B9C" w:rsidR="003D5B53" w:rsidRDefault="003D5B53" w:rsidP="003D5B53">
      <w:r>
        <w:t>Supporting Material: I will make a poster to showcase what I’ve learned.</w:t>
      </w:r>
      <w:r w:rsidR="008C2714">
        <w:t xml:space="preserve"> I intend it to be very graph oriented. One idea I had was to make a line listing the OSI models, and structuring the different measures used by the GFW and GC around that.</w:t>
      </w:r>
    </w:p>
    <w:p w14:paraId="79CF582A" w14:textId="31E2BDD8" w:rsidR="003D5B53" w:rsidRDefault="003D5B53" w:rsidP="004330C8">
      <w:pPr>
        <w:jc w:val="center"/>
      </w:pPr>
    </w:p>
    <w:p w14:paraId="15E0D7BF" w14:textId="77777777" w:rsidR="004330C8" w:rsidRPr="003D5B53" w:rsidRDefault="004330C8" w:rsidP="004330C8"/>
    <w:sectPr w:rsidR="004330C8" w:rsidRPr="003D5B53" w:rsidSect="001F08F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F7A2A"/>
    <w:multiLevelType w:val="hybridMultilevel"/>
    <w:tmpl w:val="A56EF62E"/>
    <w:lvl w:ilvl="0" w:tplc="0D56EF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BB32DF"/>
    <w:multiLevelType w:val="hybridMultilevel"/>
    <w:tmpl w:val="BBCC3B22"/>
    <w:lvl w:ilvl="0" w:tplc="C08A0E5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4675F"/>
    <w:multiLevelType w:val="hybridMultilevel"/>
    <w:tmpl w:val="2508F762"/>
    <w:lvl w:ilvl="0" w:tplc="46FA4BB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581519"/>
    <w:multiLevelType w:val="hybridMultilevel"/>
    <w:tmpl w:val="53404C84"/>
    <w:lvl w:ilvl="0" w:tplc="A95479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DC7CB9"/>
    <w:multiLevelType w:val="hybridMultilevel"/>
    <w:tmpl w:val="28803862"/>
    <w:lvl w:ilvl="0" w:tplc="740A00C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01A"/>
    <w:rsid w:val="00002CCB"/>
    <w:rsid w:val="00002E2C"/>
    <w:rsid w:val="00034E86"/>
    <w:rsid w:val="00073EEF"/>
    <w:rsid w:val="000C1264"/>
    <w:rsid w:val="001026F4"/>
    <w:rsid w:val="001C381A"/>
    <w:rsid w:val="001D0E96"/>
    <w:rsid w:val="001D5BD6"/>
    <w:rsid w:val="001E3A85"/>
    <w:rsid w:val="001F08F4"/>
    <w:rsid w:val="001F2C9D"/>
    <w:rsid w:val="00244D40"/>
    <w:rsid w:val="00284BE8"/>
    <w:rsid w:val="00295C7C"/>
    <w:rsid w:val="00346851"/>
    <w:rsid w:val="00360E7B"/>
    <w:rsid w:val="00371282"/>
    <w:rsid w:val="003D5B53"/>
    <w:rsid w:val="003D695D"/>
    <w:rsid w:val="003F72C3"/>
    <w:rsid w:val="00414C58"/>
    <w:rsid w:val="004330C8"/>
    <w:rsid w:val="00441173"/>
    <w:rsid w:val="004A5882"/>
    <w:rsid w:val="004E384D"/>
    <w:rsid w:val="005415BF"/>
    <w:rsid w:val="005647A4"/>
    <w:rsid w:val="005730BA"/>
    <w:rsid w:val="00605689"/>
    <w:rsid w:val="00627CFA"/>
    <w:rsid w:val="006F525C"/>
    <w:rsid w:val="00712835"/>
    <w:rsid w:val="0075297E"/>
    <w:rsid w:val="007A5D93"/>
    <w:rsid w:val="007B25CA"/>
    <w:rsid w:val="007E46AD"/>
    <w:rsid w:val="00806C01"/>
    <w:rsid w:val="00816A64"/>
    <w:rsid w:val="0086486E"/>
    <w:rsid w:val="00873FE8"/>
    <w:rsid w:val="00876CD8"/>
    <w:rsid w:val="008864C7"/>
    <w:rsid w:val="008C2714"/>
    <w:rsid w:val="00935FBF"/>
    <w:rsid w:val="009931EA"/>
    <w:rsid w:val="009A2A49"/>
    <w:rsid w:val="009A57D1"/>
    <w:rsid w:val="00A16AD5"/>
    <w:rsid w:val="00A65E7D"/>
    <w:rsid w:val="00AA3FF6"/>
    <w:rsid w:val="00AA6858"/>
    <w:rsid w:val="00AC60E5"/>
    <w:rsid w:val="00AC6E17"/>
    <w:rsid w:val="00B201F5"/>
    <w:rsid w:val="00B321B3"/>
    <w:rsid w:val="00B72428"/>
    <w:rsid w:val="00B9487C"/>
    <w:rsid w:val="00BF1C4D"/>
    <w:rsid w:val="00C23C19"/>
    <w:rsid w:val="00C257BC"/>
    <w:rsid w:val="00C53828"/>
    <w:rsid w:val="00C835BB"/>
    <w:rsid w:val="00C914E9"/>
    <w:rsid w:val="00CC29E3"/>
    <w:rsid w:val="00D3203C"/>
    <w:rsid w:val="00D4501A"/>
    <w:rsid w:val="00D6251B"/>
    <w:rsid w:val="00D91E41"/>
    <w:rsid w:val="00DE40AF"/>
    <w:rsid w:val="00DF52F3"/>
    <w:rsid w:val="00E459E6"/>
    <w:rsid w:val="00E45C5B"/>
    <w:rsid w:val="00EC62D7"/>
    <w:rsid w:val="00ED5D39"/>
    <w:rsid w:val="00F0051C"/>
    <w:rsid w:val="00F22E64"/>
    <w:rsid w:val="00F232F2"/>
    <w:rsid w:val="00FA482E"/>
    <w:rsid w:val="00FC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EAC70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2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051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5B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9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usenix.org/system/files/conference/foci15/foci15-paper-marczak.pdf" TargetMode="External"/><Relationship Id="rId7" Type="http://schemas.openxmlformats.org/officeDocument/2006/relationships/hyperlink" Target="https://www.cs.princeton.edu/~pwinter/pdf/ensafi2015a.pdf" TargetMode="External"/><Relationship Id="rId8" Type="http://schemas.openxmlformats.org/officeDocument/2006/relationships/hyperlink" Target="https://blog.torproject.org/category/tags/gfw" TargetMode="External"/><Relationship Id="rId9" Type="http://schemas.openxmlformats.org/officeDocument/2006/relationships/hyperlink" Target="https://en.greatfire.org/blog/2014/jan/internet-outage-china-jan-21" TargetMode="External"/><Relationship Id="rId10" Type="http://schemas.openxmlformats.org/officeDocument/2006/relationships/hyperlink" Target="http://www.cl.cam.ac.uk/~rnc1/ignorin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789</Words>
  <Characters>4503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Tang</dc:creator>
  <cp:keywords/>
  <dc:description/>
  <cp:lastModifiedBy>Tang, Chao</cp:lastModifiedBy>
  <cp:revision>1</cp:revision>
  <dcterms:created xsi:type="dcterms:W3CDTF">2016-10-06T17:13:00Z</dcterms:created>
  <dcterms:modified xsi:type="dcterms:W3CDTF">2016-12-09T04:38:00Z</dcterms:modified>
</cp:coreProperties>
</file>