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F048" w14:textId="03C0C6CA" w:rsidR="00351252" w:rsidRDefault="009F3F4B">
      <w:pPr>
        <w:rPr>
          <w:lang w:val="en-US"/>
        </w:rPr>
      </w:pPr>
      <w:r>
        <w:rPr>
          <w:lang w:val="en-US"/>
        </w:rPr>
        <w:t>Chapter 1</w:t>
      </w:r>
    </w:p>
    <w:p w14:paraId="1596EF67" w14:textId="5A6B08D9" w:rsidR="009F3F4B" w:rsidRDefault="009F3F4B">
      <w:pPr>
        <w:rPr>
          <w:lang w:val="en-US"/>
        </w:rPr>
      </w:pPr>
    </w:p>
    <w:p w14:paraId="573F6325" w14:textId="1A2B786A" w:rsidR="009F3F4B" w:rsidRDefault="001650B3">
      <w:pPr>
        <w:rPr>
          <w:rFonts w:eastAsia="Calibri" w:cstheme="minorHAnsi"/>
        </w:rPr>
      </w:pPr>
      <w:r w:rsidRPr="00D253EF">
        <w:rPr>
          <w:rFonts w:eastAsia="Calibri" w:cstheme="minorHAnsi"/>
        </w:rPr>
        <w:t xml:space="preserve">Bat species that have low tolerances for edge effects such as </w:t>
      </w:r>
      <w:proofErr w:type="spellStart"/>
      <w:r w:rsidRPr="00D253EF">
        <w:rPr>
          <w:rFonts w:eastAsia="Calibri" w:cstheme="minorHAnsi"/>
          <w:i/>
        </w:rPr>
        <w:t>Nyctophilus</w:t>
      </w:r>
      <w:proofErr w:type="spellEnd"/>
      <w:r w:rsidRPr="00D253EF">
        <w:rPr>
          <w:rFonts w:eastAsia="Calibri" w:cstheme="minorHAnsi"/>
          <w:i/>
        </w:rPr>
        <w:t xml:space="preserve"> </w:t>
      </w:r>
      <w:proofErr w:type="spellStart"/>
      <w:r w:rsidRPr="00D253EF">
        <w:rPr>
          <w:rFonts w:eastAsia="Calibri" w:cstheme="minorHAnsi"/>
          <w:i/>
        </w:rPr>
        <w:t>gouldii</w:t>
      </w:r>
      <w:proofErr w:type="spellEnd"/>
      <w:r w:rsidRPr="00D253EF">
        <w:rPr>
          <w:rFonts w:eastAsia="Calibri" w:cstheme="minorHAnsi"/>
        </w:rPr>
        <w:t xml:space="preserve"> and </w:t>
      </w:r>
      <w:proofErr w:type="spellStart"/>
      <w:r w:rsidRPr="00430394">
        <w:rPr>
          <w:rFonts w:eastAsia="Calibri" w:cstheme="minorHAnsi"/>
          <w:i/>
          <w:iCs/>
        </w:rPr>
        <w:t>Vespadelus</w:t>
      </w:r>
      <w:proofErr w:type="spellEnd"/>
      <w:r w:rsidRPr="00430394">
        <w:rPr>
          <w:rFonts w:eastAsia="Calibri" w:cstheme="minorHAnsi"/>
          <w:i/>
          <w:iCs/>
        </w:rPr>
        <w:t xml:space="preserve"> </w:t>
      </w:r>
      <w:proofErr w:type="spellStart"/>
      <w:r w:rsidRPr="00430394">
        <w:rPr>
          <w:rFonts w:eastAsia="Calibri" w:cstheme="minorHAnsi"/>
          <w:i/>
          <w:iCs/>
        </w:rPr>
        <w:t>vulturnus</w:t>
      </w:r>
      <w:proofErr w:type="spellEnd"/>
      <w:r>
        <w:rPr>
          <w:rFonts w:eastAsia="Calibri" w:cstheme="minorHAnsi"/>
        </w:rPr>
        <w:t xml:space="preserve"> </w:t>
      </w:r>
      <w:r w:rsidRPr="00D253EF">
        <w:rPr>
          <w:rFonts w:eastAsia="Calibri" w:cstheme="minorHAnsi"/>
        </w:rPr>
        <w:t>are likely to experience a population decline in disturbed habitats (Threlfall et al. 2013; Meyer et al. 2008</w:t>
      </w:r>
      <w:r>
        <w:rPr>
          <w:rFonts w:eastAsia="Calibri" w:cstheme="minorHAnsi"/>
        </w:rPr>
        <w:t>; Haddock et al. 2019</w:t>
      </w:r>
      <w:r w:rsidRPr="00D253EF">
        <w:rPr>
          <w:rFonts w:eastAsia="Calibri" w:cstheme="minorHAnsi"/>
        </w:rPr>
        <w:t>).</w:t>
      </w:r>
    </w:p>
    <w:p w14:paraId="76DAED3A" w14:textId="0FC4E632" w:rsidR="001650B3" w:rsidRDefault="001650B3" w:rsidP="001650B3">
      <w:pPr>
        <w:spacing w:after="240"/>
        <w:rPr>
          <w:rFonts w:eastAsia="Arial" w:cstheme="minorHAnsi"/>
        </w:rPr>
      </w:pPr>
      <w:r w:rsidRPr="00430394">
        <w:rPr>
          <w:rFonts w:eastAsia="Arial" w:cstheme="minorHAnsi"/>
        </w:rPr>
        <w:t xml:space="preserve">Haddock, J. K., Threlfall, C. G., Law, B., &amp; Hochuli, D. F. (2019). Light pollution at the </w:t>
      </w:r>
      <w:r>
        <w:rPr>
          <w:rFonts w:eastAsia="Arial" w:cstheme="minorHAnsi"/>
        </w:rPr>
        <w:tab/>
      </w:r>
      <w:r w:rsidRPr="00430394">
        <w:rPr>
          <w:rFonts w:eastAsia="Arial" w:cstheme="minorHAnsi"/>
        </w:rPr>
        <w:t xml:space="preserve">urban </w:t>
      </w:r>
      <w:r>
        <w:rPr>
          <w:rFonts w:eastAsia="Arial" w:cstheme="minorHAnsi"/>
        </w:rPr>
        <w:tab/>
      </w:r>
      <w:r w:rsidRPr="00430394">
        <w:rPr>
          <w:rFonts w:eastAsia="Arial" w:cstheme="minorHAnsi"/>
        </w:rPr>
        <w:t xml:space="preserve">forest edge negatively impacts insectivorous bats. </w:t>
      </w:r>
      <w:r w:rsidRPr="00430394">
        <w:rPr>
          <w:rFonts w:eastAsia="Arial" w:cstheme="minorHAnsi"/>
          <w:i/>
          <w:iCs/>
        </w:rPr>
        <w:t xml:space="preserve">Biological </w:t>
      </w:r>
      <w:r w:rsidRPr="00430394">
        <w:rPr>
          <w:rFonts w:eastAsia="Arial" w:cstheme="minorHAnsi"/>
          <w:i/>
          <w:iCs/>
        </w:rPr>
        <w:tab/>
        <w:t>Conservation</w:t>
      </w:r>
      <w:r w:rsidRPr="00430394">
        <w:rPr>
          <w:rFonts w:eastAsia="Arial" w:cstheme="minorHAnsi"/>
        </w:rPr>
        <w:t xml:space="preserve">, </w:t>
      </w:r>
      <w:r w:rsidRPr="00430394">
        <w:rPr>
          <w:rFonts w:eastAsia="Arial" w:cstheme="minorHAnsi"/>
          <w:i/>
          <w:iCs/>
        </w:rPr>
        <w:t>236</w:t>
      </w:r>
      <w:r w:rsidRPr="00430394">
        <w:rPr>
          <w:rFonts w:eastAsia="Arial" w:cstheme="minorHAnsi"/>
        </w:rPr>
        <w:t xml:space="preserve">, 17–28. </w:t>
      </w:r>
      <w:r>
        <w:rPr>
          <w:rFonts w:eastAsia="Arial" w:cstheme="minorHAnsi"/>
        </w:rPr>
        <w:tab/>
      </w:r>
      <w:hyperlink r:id="rId6" w:history="1">
        <w:r w:rsidR="00C814AB" w:rsidRPr="00077148">
          <w:rPr>
            <w:rStyle w:val="Hyperlink"/>
            <w:rFonts w:eastAsia="Arial" w:cstheme="minorHAnsi"/>
          </w:rPr>
          <w:t>https://doi.org/10.1016/j.biocon.2019.05.016</w:t>
        </w:r>
      </w:hyperlink>
    </w:p>
    <w:p w14:paraId="0FBFB8D3" w14:textId="77777777" w:rsidR="000E18DA" w:rsidRDefault="000E18DA" w:rsidP="001650B3">
      <w:pPr>
        <w:spacing w:after="240"/>
        <w:rPr>
          <w:rFonts w:eastAsia="Arial" w:cstheme="minorHAnsi"/>
        </w:rPr>
      </w:pPr>
    </w:p>
    <w:p w14:paraId="6D333298" w14:textId="5F8D1EF7" w:rsidR="001650B3" w:rsidRDefault="008F700B" w:rsidP="001650B3">
      <w:pPr>
        <w:spacing w:after="240"/>
        <w:rPr>
          <w:rFonts w:eastAsia="Arial" w:cstheme="minorHAnsi"/>
        </w:rPr>
      </w:pPr>
      <w:r w:rsidRPr="00E13FC5">
        <w:rPr>
          <w:rFonts w:eastAsia="Calibri" w:cstheme="minorHAnsi"/>
        </w:rPr>
        <w:t xml:space="preserve">Because insectivorous bats consume large and diverse diets that include Lepidoptera, Hemiptera, Diptera, Orthoptera, Coleoptera, and </w:t>
      </w:r>
      <w:proofErr w:type="spellStart"/>
      <w:r w:rsidRPr="00E13FC5">
        <w:rPr>
          <w:rFonts w:eastAsia="Calibri" w:cstheme="minorHAnsi"/>
        </w:rPr>
        <w:t>Homoptera</w:t>
      </w:r>
      <w:proofErr w:type="spellEnd"/>
      <w:r w:rsidRPr="00E13FC5">
        <w:rPr>
          <w:rFonts w:eastAsia="Calibri" w:cstheme="minorHAnsi"/>
        </w:rPr>
        <w:t xml:space="preserve"> (Foo et al. 2017; Burles et al. 2008), the top-down control of herbivorous insect populations has a direct positive impact on the crop production as well as saving farmers money through the reduced use of insecticides (Newsome &amp; Sheridan 2018; Williams-Guillen et al. 2008; </w:t>
      </w:r>
      <w:proofErr w:type="spellStart"/>
      <w:r w:rsidRPr="00E13FC5">
        <w:rPr>
          <w:rFonts w:eastAsia="Calibri" w:cstheme="minorHAnsi"/>
        </w:rPr>
        <w:t>Kolkert</w:t>
      </w:r>
      <w:proofErr w:type="spellEnd"/>
      <w:r w:rsidRPr="00E13FC5">
        <w:rPr>
          <w:rFonts w:eastAsia="Calibri" w:cstheme="minorHAnsi"/>
        </w:rPr>
        <w:t xml:space="preserve"> et al. 2021).</w:t>
      </w:r>
    </w:p>
    <w:p w14:paraId="3C0DF808" w14:textId="6BA45DC0" w:rsidR="001F531B" w:rsidRDefault="001F531B" w:rsidP="001F531B">
      <w:pPr>
        <w:spacing w:after="240"/>
        <w:rPr>
          <w:rFonts w:eastAsia="Arial" w:cstheme="minorHAnsi"/>
        </w:rPr>
      </w:pPr>
      <w:proofErr w:type="spellStart"/>
      <w:r w:rsidRPr="00F316F5">
        <w:rPr>
          <w:rFonts w:eastAsia="Arial" w:cstheme="minorHAnsi"/>
        </w:rPr>
        <w:t>Kolkert</w:t>
      </w:r>
      <w:proofErr w:type="spellEnd"/>
      <w:r w:rsidRPr="00F316F5">
        <w:rPr>
          <w:rFonts w:eastAsia="Arial" w:cstheme="minorHAnsi"/>
        </w:rPr>
        <w:t xml:space="preserve">, H., Smith, R., Rader, R., &amp; Reid, N. (2021). Insectivorous bats provide significant </w:t>
      </w:r>
      <w:r>
        <w:rPr>
          <w:rFonts w:eastAsia="Arial" w:cstheme="minorHAnsi"/>
        </w:rPr>
        <w:tab/>
      </w:r>
      <w:r w:rsidRPr="00F316F5">
        <w:rPr>
          <w:rFonts w:eastAsia="Arial" w:cstheme="minorHAnsi"/>
        </w:rPr>
        <w:t xml:space="preserve">economic </w:t>
      </w:r>
      <w:r>
        <w:rPr>
          <w:rFonts w:eastAsia="Arial" w:cstheme="minorHAnsi"/>
        </w:rPr>
        <w:tab/>
      </w:r>
      <w:r w:rsidRPr="00F316F5">
        <w:rPr>
          <w:rFonts w:eastAsia="Arial" w:cstheme="minorHAnsi"/>
        </w:rPr>
        <w:t xml:space="preserve">value to the Australian cotton industry. </w:t>
      </w:r>
      <w:r w:rsidRPr="00F316F5">
        <w:rPr>
          <w:rFonts w:eastAsia="Arial" w:cstheme="minorHAnsi"/>
          <w:i/>
          <w:iCs/>
        </w:rPr>
        <w:t>Ecosystem Services</w:t>
      </w:r>
      <w:r w:rsidRPr="00F316F5">
        <w:rPr>
          <w:rFonts w:eastAsia="Arial" w:cstheme="minorHAnsi"/>
        </w:rPr>
        <w:t xml:space="preserve">, </w:t>
      </w:r>
      <w:r w:rsidRPr="00DA474E">
        <w:rPr>
          <w:rFonts w:eastAsia="Arial" w:cstheme="minorHAnsi"/>
          <w:i/>
          <w:iCs/>
        </w:rPr>
        <w:t>49</w:t>
      </w:r>
      <w:r w:rsidRPr="00F316F5">
        <w:rPr>
          <w:rFonts w:eastAsia="Arial" w:cstheme="minorHAnsi"/>
        </w:rPr>
        <w:t xml:space="preserve">, 101280–. </w:t>
      </w:r>
      <w:r>
        <w:rPr>
          <w:rFonts w:eastAsia="Arial" w:cstheme="minorHAnsi"/>
        </w:rPr>
        <w:tab/>
      </w:r>
      <w:hyperlink r:id="rId7" w:history="1">
        <w:r w:rsidRPr="00077148">
          <w:rPr>
            <w:rStyle w:val="Hyperlink"/>
            <w:rFonts w:eastAsia="Arial" w:cstheme="minorHAnsi"/>
          </w:rPr>
          <w:t>https://doi.org/10.1016/j.ecoser.2021.101280</w:t>
        </w:r>
      </w:hyperlink>
    </w:p>
    <w:p w14:paraId="1CABBA9A" w14:textId="49223405" w:rsidR="001650B3" w:rsidRDefault="001650B3" w:rsidP="001650B3">
      <w:pPr>
        <w:spacing w:after="240"/>
        <w:rPr>
          <w:rFonts w:eastAsia="Arial" w:cstheme="minorHAnsi"/>
        </w:rPr>
      </w:pPr>
    </w:p>
    <w:p w14:paraId="40327497" w14:textId="77777777" w:rsidR="000E18DA" w:rsidRDefault="000E18DA" w:rsidP="001650B3">
      <w:pPr>
        <w:spacing w:after="240"/>
        <w:rPr>
          <w:rFonts w:eastAsia="Arial" w:cstheme="minorHAnsi"/>
        </w:rPr>
      </w:pPr>
    </w:p>
    <w:p w14:paraId="10B74A3C" w14:textId="77777777" w:rsidR="001650B3" w:rsidRPr="009F3F4B" w:rsidRDefault="001650B3">
      <w:pPr>
        <w:rPr>
          <w:lang w:val="en-US"/>
        </w:rPr>
      </w:pPr>
    </w:p>
    <w:sectPr w:rsidR="001650B3" w:rsidRPr="009F3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B69C8" w14:textId="77777777" w:rsidR="003E609B" w:rsidRDefault="003E609B" w:rsidP="009F3F4B">
      <w:pPr>
        <w:spacing w:after="0" w:line="240" w:lineRule="auto"/>
      </w:pPr>
      <w:r>
        <w:separator/>
      </w:r>
    </w:p>
  </w:endnote>
  <w:endnote w:type="continuationSeparator" w:id="0">
    <w:p w14:paraId="7F2F27D5" w14:textId="77777777" w:rsidR="003E609B" w:rsidRDefault="003E609B" w:rsidP="009F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5E0C" w14:textId="77777777" w:rsidR="003E609B" w:rsidRDefault="003E609B" w:rsidP="009F3F4B">
      <w:pPr>
        <w:spacing w:after="0" w:line="240" w:lineRule="auto"/>
      </w:pPr>
      <w:r>
        <w:separator/>
      </w:r>
    </w:p>
  </w:footnote>
  <w:footnote w:type="continuationSeparator" w:id="0">
    <w:p w14:paraId="51D22DBB" w14:textId="77777777" w:rsidR="003E609B" w:rsidRDefault="003E609B" w:rsidP="009F3F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0A"/>
    <w:rsid w:val="00085533"/>
    <w:rsid w:val="000E18DA"/>
    <w:rsid w:val="001650B3"/>
    <w:rsid w:val="001F531B"/>
    <w:rsid w:val="00351252"/>
    <w:rsid w:val="003E609B"/>
    <w:rsid w:val="00672BAF"/>
    <w:rsid w:val="00760059"/>
    <w:rsid w:val="008F700B"/>
    <w:rsid w:val="009F3F4B"/>
    <w:rsid w:val="00C814AB"/>
    <w:rsid w:val="00CA6A6B"/>
    <w:rsid w:val="00DD491D"/>
    <w:rsid w:val="00EB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2632A"/>
  <w15:chartTrackingRefBased/>
  <w15:docId w15:val="{9F4C2618-DFD6-4AB6-B42C-03D43980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F4B"/>
  </w:style>
  <w:style w:type="paragraph" w:styleId="Footer">
    <w:name w:val="footer"/>
    <w:basedOn w:val="Normal"/>
    <w:link w:val="FooterChar"/>
    <w:uiPriority w:val="99"/>
    <w:unhideWhenUsed/>
    <w:rsid w:val="009F3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F4B"/>
  </w:style>
  <w:style w:type="character" w:styleId="Hyperlink">
    <w:name w:val="Hyperlink"/>
    <w:uiPriority w:val="99"/>
    <w:rsid w:val="001650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ecoser.2021.1012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biocon.2019.05.01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</dc:creator>
  <cp:keywords/>
  <dc:description/>
  <cp:lastModifiedBy>Max L</cp:lastModifiedBy>
  <cp:revision>6</cp:revision>
  <dcterms:created xsi:type="dcterms:W3CDTF">2021-10-01T06:12:00Z</dcterms:created>
  <dcterms:modified xsi:type="dcterms:W3CDTF">2021-10-01T06:38:00Z</dcterms:modified>
</cp:coreProperties>
</file>