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第五小组软件使用说明</w:t>
      </w:r>
    </w:p>
    <w:p>
      <w:pPr>
        <w:jc w:val="both"/>
        <w:rPr>
          <w:rFonts w:hint="eastAsia" w:ascii="楷体" w:hAnsi="楷体" w:eastAsia="楷体" w:cs="楷体"/>
          <w:b w:val="0"/>
          <w:bCs w:val="0"/>
          <w:i w:val="0"/>
          <w:iCs w:val="0"/>
          <w:sz w:val="24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4"/>
          <w:szCs w:val="32"/>
          <w:u w:val="none"/>
          <w:lang w:val="en-US" w:eastAsia="zh-CN"/>
        </w:rPr>
        <w:t>用户分级：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管理员：一名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职工人员：不限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学生用户：不限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用户可以游客身份登录，此时仅可查询书籍</w:t>
      </w:r>
    </w:p>
    <w:p>
      <w:pPr>
        <w:jc w:val="both"/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u w:val="single"/>
          <w:lang w:val="en-US" w:eastAsia="zh-CN"/>
        </w:rPr>
        <w:t>用户需由工作人员（管理员或者职工人员）添加，不可自行注册（模仿OUC图书馆）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管理员权限：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管理员可冻结和解冻TA人账号，并可以查询图书馆操作记录（借还书，冻结解冻等），并拥有职工人员和学生的一切权限。</w:t>
      </w:r>
    </w:p>
    <w:p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职工权限：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职工可以增添图书，修改图书信息，添加用户，并拥有学生用户的一切权限。</w:t>
      </w:r>
    </w:p>
    <w:p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学生用户权限：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可以检索，借阅，预约书籍（若账号状态正常），可在个人中心中查看账号状态，归还书籍，修改个人密码，欠费的话可以充值缴费，学生可以自行冻结自身（仅自身）账号。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初始化：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用户初始化：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管理员一名：账号（123456），密码（123456）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职工人员一名：账号（16020031234），密码（123456）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学生用户两名：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账号（16020031111），密码（123456）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账号（16020030000），密码（123456）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//可自行添加其它用户...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书籍初始化：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添加四本书籍，如图：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605655" cy="10604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//可自行添加尝试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操作流程：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用户登录时会核实账号信息，信息无误则同步用户信息（借阅，预约等操作有没有到期等），进入主页面执行权限允许的相关操作，若用户以游客身份登录，则只能查询书籍（不可借阅）或者注销重新登录。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用户借阅书籍或预约或被冻结后都会产生记录，若用户违约（借阅书籍逾期，预约书籍不来取），就会被罚款，当余额为负时会冻结相关功能，需要充值才可以（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个人中心---充值缴费）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D36E7"/>
    <w:multiLevelType w:val="singleLevel"/>
    <w:tmpl w:val="42DD36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113FB"/>
    <w:rsid w:val="52337D99"/>
    <w:rsid w:val="6EED13A9"/>
    <w:rsid w:val="6FFA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27234</dc:creator>
  <cp:lastModifiedBy>维雅</cp:lastModifiedBy>
  <dcterms:modified xsi:type="dcterms:W3CDTF">2018-04-19T05:11:41Z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