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2D2D2BC">
      <w:pPr>
        <w:spacing w:after="200" w:line="276" w:lineRule="auto"/>
      </w:pPr>
      <w:r>
        <w:rPr>
          <w:rFonts w:ascii="Microsoft YaHei" w:hAnsi="Microsoft YaHei" w:eastAsia="Microsoft YaHei" w:cs="Microsoft YaHei" w:csTheme="minorBidi"/>
          <w:sz w:val="40"/>
          <w:szCs w:val="22"/>
        </w:rPr>
        <w:t>蔡圣诚</w:t>
      </w:r>
    </w:p>
    <w:p w14:paraId="74D3E849">
      <w:pPr>
        <w:spacing w:after="40"/>
      </w:pPr>
      <w:r>
        <w:rPr>
          <w:rFonts w:ascii="Microsoft YaHei" w:hAnsi="Microsoft YaHei" w:eastAsia="Microsoft YaHei" w:cs="Microsoft YaHei" w:csTheme="minorBidi"/>
          <w:sz w:val="19"/>
          <w:szCs w:val="22"/>
        </w:rPr>
        <w:t>求职方向：大模型推理工程师（量化推理 / 推理性能优化） | 求职地点：杭州（可接受上海）</w:t>
      </w:r>
    </w:p>
    <w:p w14:paraId="6AFF0779">
      <w:pPr>
        <w:spacing w:after="40"/>
      </w:pPr>
      <w:r>
        <w:rPr>
          <w:rFonts w:ascii="Microsoft YaHei" w:hAnsi="Microsoft YaHei" w:eastAsia="Microsoft YaHei" w:cs="Microsoft YaHei" w:csTheme="minorBidi"/>
          <w:sz w:val="19"/>
          <w:szCs w:val="22"/>
        </w:rPr>
        <w:t>年龄：29 | 手机：15958033960 | 邮箱：cscznb5612@gmail.com</w:t>
      </w:r>
    </w:p>
    <w:p w14:paraId="174ED412">
      <w:pPr>
        <w:spacing w:after="160"/>
      </w:pPr>
      <w:r>
        <w:rPr>
          <w:rFonts w:ascii="Microsoft YaHei" w:hAnsi="Microsoft YaHei" w:eastAsia="Microsoft YaHei" w:cs="Microsoft YaHei" w:csTheme="minorBidi"/>
          <w:sz w:val="20"/>
          <w:szCs w:val="22"/>
        </w:rPr>
        <w:t>3 年华为昇腾相关业务研发经验，就职于昇腾计算开发部</w:t>
      </w: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推理使能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组（大模型量化、投机推理、测评），本人现任Atlas 950代际大模型量化负责人，主导</w:t>
      </w: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浮点量化算法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和</w:t>
      </w: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低精度量化算法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开发及主流开源模型量化推理落地。</w:t>
      </w:r>
    </w:p>
    <w:p w14:paraId="7B64D80C">
      <w:pPr>
        <w:spacing w:after="80"/>
      </w:pPr>
      <w:r>
        <w:rPr>
          <w:rFonts w:ascii="Microsoft YaHei" w:hAnsi="Microsoft YaHei" w:eastAsia="Microsoft YaHei" w:cs="Microsoft YaHei" w:csTheme="minorBidi"/>
          <w:sz w:val="22"/>
          <w:szCs w:val="22"/>
        </w:rPr>
        <w:t>教育背景</w:t>
      </w:r>
    </w:p>
    <w:p w14:paraId="38C2A5A9">
      <w:pPr>
        <w:spacing w:after="200" w:line="276" w:lineRule="auto"/>
      </w:pPr>
      <w:r>
        <w:rPr>
          <w:rFonts w:ascii="Microsoft YaHei" w:hAnsi="Microsoft YaHei" w:eastAsia="Microsoft YaHei" w:cs="Microsoft YaHei" w:csTheme="minorBidi"/>
          <w:sz w:val="19"/>
          <w:szCs w:val="22"/>
        </w:rPr>
        <w:t>华东师范大学 · 计算机技术 · 硕士 · 2019.09 — 2022.03</w:t>
      </w:r>
    </w:p>
    <w:p w14:paraId="0A57BC93">
      <w:pPr>
        <w:spacing w:after="200" w:line="276" w:lineRule="auto"/>
      </w:pPr>
      <w:r>
        <w:rPr>
          <w:rFonts w:ascii="Microsoft YaHei" w:hAnsi="Microsoft YaHei" w:eastAsia="Microsoft YaHei" w:cs="Microsoft YaHei" w:csTheme="minorBidi"/>
          <w:sz w:val="19"/>
          <w:szCs w:val="22"/>
        </w:rPr>
        <w:t>浙江工业大学 · 计算机科学与技术 · 本科 · 2015.09 — 2019.06</w:t>
      </w:r>
    </w:p>
    <w:p w14:paraId="2DA3343E">
      <w:pPr>
        <w:spacing w:after="80"/>
      </w:pPr>
      <w:r>
        <w:rPr>
          <w:rFonts w:ascii="Microsoft YaHei" w:hAnsi="Microsoft YaHei" w:eastAsia="Microsoft YaHei" w:cs="Microsoft YaHei" w:csTheme="minorBidi"/>
          <w:sz w:val="22"/>
          <w:szCs w:val="22"/>
        </w:rPr>
        <w:t>工作经历</w:t>
      </w:r>
    </w:p>
    <w:p w14:paraId="0C78DE56">
      <w:pPr>
        <w:spacing w:after="200" w:line="276" w:lineRule="auto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2"/>
          <w:szCs w:val="22"/>
        </w:rPr>
        <w:t>华为技术有限公司</w:t>
      </w:r>
      <w:r>
        <w:rPr>
          <w:rFonts w:ascii="Microsoft YaHei" w:hAnsi="Microsoft YaHei" w:eastAsia="Microsoft YaHei" w:cs="Microsoft YaHei" w:csTheme="minorBidi"/>
          <w:sz w:val="22"/>
          <w:szCs w:val="22"/>
        </w:rPr>
        <w:t xml:space="preserve">    </w:t>
      </w:r>
      <w:r>
        <w:rPr>
          <w:rFonts w:ascii="Microsoft YaHei" w:hAnsi="Microsoft YaHei" w:eastAsia="Microsoft YaHei" w:cs="Microsoft YaHei" w:csTheme="minorBidi"/>
          <w:sz w:val="22"/>
          <w:szCs w:val="22"/>
        </w:rPr>
        <w:t>2022.02 — 至今</w:t>
      </w:r>
      <w:r>
        <w:rPr>
          <w:rFonts w:ascii="Microsoft YaHei" w:hAnsi="Microsoft YaHei" w:eastAsia="Microsoft YaHei" w:cs="Microsoft YaHei" w:csTheme="minorBidi"/>
          <w:sz w:val="22"/>
          <w:szCs w:val="22"/>
        </w:rPr>
        <w:t xml:space="preserve">    </w:t>
      </w:r>
      <w:r>
        <w:rPr>
          <w:rFonts w:ascii="Microsoft YaHei" w:hAnsi="Microsoft YaHei" w:eastAsia="Microsoft YaHei" w:cs="Microsoft YaHei" w:csTheme="minorBidi"/>
          <w:sz w:val="22"/>
          <w:szCs w:val="22"/>
        </w:rPr>
        <w:t>高级工程师 · 昇腾大模型推理 / 量化</w:t>
      </w:r>
    </w:p>
    <w:p w14:paraId="566FF1EE">
      <w:pPr>
        <w:spacing w:before="12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大模型量化推理（项目负责人）</w:t>
      </w:r>
    </w:p>
    <w:p w14:paraId="6B341B61">
      <w:pPr>
        <w:pStyle w:val="ListBullet"/>
        <w:spacing w:after="60"/>
        <w:ind w:left="360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易用性提升：</w:t>
      </w:r>
    </w:p>
    <w:p w14:paraId="033D0B7C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>作为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产品开源开放负责人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>，在开源易用性要求下设计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领域驱动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>架构，区别于传统脚本量化，划分为接口—应用—领域—基础设施四层，降低用户使用与开发者贡献门槛。</w:t>
      </w:r>
    </w:p>
    <w:p w14:paraId="49028541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>面对开源大模型权重体量成倍增长，提出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逐层量化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方案，量化仅需单卡，时长由天级降至小时级；参与设计 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DP 并行多卡量化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>分布式执行框架，完成进程管理与跨卡同步，在单卡逐层基础上将耗时进一步缩短约卡数×0.5倍。</w:t>
      </w:r>
    </w:p>
    <w:p w14:paraId="61430956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主导设计并开发 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Model-free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 权重转换能力，在纯动态场景下不依赖模型结构与 NPU 设备，轻量化完成权重量化转换（涉及 INT、FP、NVFP、MXFP 等），大幅降低大模型迁移与推理部署成本。</w:t>
      </w:r>
    </w:p>
    <w:p w14:paraId="3BF6B126">
      <w:pPr>
        <w:pStyle w:val="ListBullet"/>
        <w:spacing w:after="60"/>
        <w:ind w:left="360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低精浮点量化：</w:t>
      </w:r>
    </w:p>
    <w:p w14:paraId="59434107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作为 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Atlas 950 量化负责人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，主导 Ascend </w:t>
      </w: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MXFP8、MXFP4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 算法设计与落地，支撑 Qwen、DeepSeek、GLM、LongCat、Kimi、Minimax 等 20+ 权重在昇腾 A5 NPU 上线；精度相对浮点误差 &lt;1%，推理性能达竞品 1.x 倍，单模型适配约 1 天，整体调优周级完成。</w:t>
      </w:r>
    </w:p>
    <w:p w14:paraId="5609CF68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>主导多种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低比特量化算法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>在 Wan2.2、Qwen-Image-Edit 等多模态模型上完成 MXFP8、MXFP4 优化（如 MSE Round、二级量化、SVDQuant、CeilX 等）；在 VBench / GEdit 数据集上精度误差均 &lt; 0.01，推理性能达竞品 1.x 倍。</w:t>
      </w:r>
    </w:p>
    <w:p w14:paraId="4F129D80">
      <w:pPr>
        <w:pStyle w:val="ListBullet"/>
        <w:spacing w:after="60"/>
        <w:ind w:left="360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投机推理：</w:t>
      </w:r>
    </w:p>
    <w:p w14:paraId="2360CA74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>主要负责 DeepSeek-V4-Flash/Pro-</w:t>
      </w: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DSpark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 权重的 MTP W4A8 量化，涉及 QuaRot 旋转量化算法，完成 Norm-Linear 等子图融合。</w:t>
      </w:r>
    </w:p>
    <w:p w14:paraId="32CB29BD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>基于 DeepSeek 开源项目 DeepSpec，参与完成 910B NPU 芯片上的 DSpark 训练→GSM8K eval 全链路验证。</w:t>
      </w:r>
    </w:p>
    <w:p w14:paraId="2786166C">
      <w:pPr>
        <w:pStyle w:val="ListBullet"/>
        <w:spacing w:after="60"/>
        <w:ind w:left="360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项目管理：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>作为负责人协同推理引擎、量化算法、量化工具 4 个部门 20+ 人推进交付，参与关键方案设计与路线决策，有一定项目管理经验。</w:t>
      </w:r>
    </w:p>
    <w:p w14:paraId="04C99D22">
      <w:pPr>
        <w:spacing w:before="12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昇腾算子调试工具</w:t>
      </w: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（主要开发者）</w:t>
      </w:r>
    </w:p>
    <w:p w14:paraId="20FFE607">
      <w:pPr>
        <w:pStyle w:val="ListBullet"/>
        <w:spacing w:after="60"/>
        <w:ind w:left="360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上板调试与生态：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>基于 LLDB 实现 NPU 断点、单步、变量打印及 coredump / 多 Kernel / 多卡调试，端到端打通真机调试流程；社区覆盖 1000+ 开发人员、20+ 活跃算子团队，算子精度与挂死类问题定位由数天缩短至小时级，开发效率提升数倍。</w:t>
      </w:r>
    </w:p>
    <w:p w14:paraId="6A634C9B">
      <w:pPr>
        <w:spacing w:before="120"/>
      </w:pPr>
      <w:r>
        <w:rPr>
          <w:rFonts w:ascii="Microsoft YaHei" w:hAnsi="Microsoft YaHei" w:eastAsia="Microsoft YaHei" w:cs="Microsoft YaHei" w:csTheme="minorBidi"/>
          <w:sz w:val="19"/>
          <w:szCs w:val="22"/>
        </w:rPr>
        <w:t>早期曾参与商专车自动驾驶路径规划算法研发（发表专利 1 项）。</w:t>
      </w:r>
    </w:p>
    <w:p w14:paraId="24EECCDC">
      <w:pPr>
        <w:spacing w:after="80"/>
      </w:pPr>
      <w:r>
        <w:rPr>
          <w:rFonts w:ascii="Microsoft YaHei" w:hAnsi="Microsoft YaHei" w:eastAsia="Microsoft YaHei" w:cs="Microsoft YaHei" w:csTheme="minorBidi"/>
          <w:sz w:val="22"/>
          <w:szCs w:val="22"/>
        </w:rPr>
        <w:t>专业技能</w:t>
      </w:r>
    </w:p>
    <w:p w14:paraId="2C537BC5">
      <w:pPr>
        <w:spacing w:after="4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编程基础：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Python，C++，熟悉常用数据结构与面向对象设计</w:t>
      </w:r>
    </w:p>
    <w:p w14:paraId="6CD190C7">
      <w:pPr>
        <w:spacing w:after="4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推理优化：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熟悉多种低精度量化算法、离群值抑制、QuaRot旋转等，推理引擎（vllm等）模型适配、算子接入</w:t>
      </w:r>
    </w:p>
    <w:p w14:paraId="2638D3CD">
      <w:pPr>
        <w:spacing w:after="4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算子开发：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了解 Ascend C 算子开发，有算子上板调试（NPU Debugger）、性能调优经验</w:t>
      </w:r>
    </w:p>
    <w:p w14:paraId="575F593A">
      <w:pPr>
        <w:spacing w:after="4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开发技能：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熟练使用Agent开发，有基于NPU的量化Agent开发经验（包括模型适配、量化调优、推理测评）</w:t>
      </w:r>
    </w:p>
    <w:sectPr>
      <w:pgSz w:w="11906" w:h="16838"/>
      <w:pgMar w:top="1020" w:right="1134" w:bottom="1020" w:left="113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2026-07-14T15:43:03.276Z</dcterms:modified>
  <cp:category/>
</cp:coreProperties>
</file>