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A5116" w14:textId="4F510808" w:rsidR="00CD4B6F" w:rsidRDefault="00D65153">
      <w:r>
        <w:t>FurnitureRx Dealer retail kiosk</w:t>
      </w:r>
    </w:p>
    <w:p w14:paraId="1A1F6C32" w14:textId="6A44FE03" w:rsidR="00D65153" w:rsidRDefault="00D65153">
      <w:r>
        <w:rPr>
          <w:noProof/>
        </w:rPr>
        <w:lastRenderedPageBreak/>
        <w:drawing>
          <wp:inline distT="0" distB="0" distL="0" distR="0" wp14:anchorId="73D1A3B6" wp14:editId="4C82692A">
            <wp:extent cx="1818640" cy="8229600"/>
            <wp:effectExtent l="0" t="0" r="0" b="0"/>
            <wp:docPr id="12506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0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53"/>
    <w:rsid w:val="000B63B1"/>
    <w:rsid w:val="0024613A"/>
    <w:rsid w:val="00A91BDB"/>
    <w:rsid w:val="00CD4B6F"/>
    <w:rsid w:val="00D65153"/>
    <w:rsid w:val="00E1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7AEB"/>
  <w15:chartTrackingRefBased/>
  <w15:docId w15:val="{624C9ACE-C271-430F-B773-3AA56A01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1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1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1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1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1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1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Wright</dc:creator>
  <cp:keywords/>
  <dc:description/>
  <cp:lastModifiedBy>Doug Wright</cp:lastModifiedBy>
  <cp:revision>1</cp:revision>
  <dcterms:created xsi:type="dcterms:W3CDTF">2026-08-23T15:41:00Z</dcterms:created>
  <dcterms:modified xsi:type="dcterms:W3CDTF">2026-08-23T15:44:00Z</dcterms:modified>
</cp:coreProperties>
</file>