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fldChar w:fldCharType="begin"/>
      </w:r>
      <w:r>
        <w:instrText xml:space="preserve"> SUBJECT  \* MERGEFORMAT </w:instrText>
      </w:r>
      <w:r>
        <w:fldChar w:fldCharType="separate"/>
      </w:r>
      <w:r>
        <w:t>&lt;Monopoly Game&gt;</w:t>
      </w:r>
      <w:r>
        <w:fldChar w:fldCharType="end"/>
      </w:r>
    </w:p>
    <w:p>
      <w:pPr>
        <w:pStyle w:val="29"/>
        <w:jc w:val="right"/>
      </w:pPr>
      <w:r>
        <w:fldChar w:fldCharType="begin"/>
      </w:r>
      <w:r>
        <w:instrText xml:space="preserve"> TITLE  \* MERGEFORMAT </w:instrText>
      </w:r>
      <w:r>
        <w:fldChar w:fldCharType="separate"/>
      </w:r>
      <w:r>
        <w:t>Supplementary Specification</w:t>
      </w:r>
      <w:r>
        <w:fldChar w:fldCharType="end"/>
      </w:r>
    </w:p>
    <w:p>
      <w:pPr>
        <w:pStyle w:val="29"/>
        <w:jc w:val="right"/>
      </w:pPr>
    </w:p>
    <w:p>
      <w:pPr>
        <w:pStyle w:val="29"/>
        <w:jc w:val="right"/>
        <w:rPr>
          <w:sz w:val="28"/>
        </w:rPr>
      </w:pPr>
      <w:r>
        <w:rPr>
          <w:sz w:val="28"/>
        </w:rPr>
        <w:t>Version &lt;</w:t>
      </w:r>
      <w:r>
        <w:rPr>
          <w:rFonts w:hint="eastAsia"/>
          <w:sz w:val="28"/>
          <w:lang w:val="en-US" w:eastAsia="zh-CN"/>
        </w:rPr>
        <w:t>2</w:t>
      </w:r>
      <w:r>
        <w:rPr>
          <w:sz w:val="28"/>
        </w:rPr>
        <w:t>.0&gt;</w:t>
      </w:r>
    </w:p>
    <w:p/>
    <w:p/>
    <w:p/>
    <w:p/>
    <w:p/>
    <w:p>
      <w:pPr>
        <w:pStyle w:val="29"/>
        <w:rPr>
          <w:sz w:val="28"/>
        </w:rPr>
        <w:sectPr>
          <w:headerReference r:id="rId3" w:type="default"/>
          <w:footerReference r:id="rId4" w:type="even"/>
          <w:pgSz w:w="12240" w:h="15840"/>
          <w:pgMar w:top="1440" w:right="1440" w:bottom="1440" w:left="1440" w:header="720" w:footer="720" w:gutter="0"/>
          <w:cols w:space="720" w:num="1"/>
          <w:vAlign w:val="center"/>
        </w:sectPr>
      </w:pPr>
    </w:p>
    <w:p>
      <w:pPr>
        <w:pStyle w:val="29"/>
      </w:pPr>
      <w:r>
        <w:t>Revision History</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b/>
              </w:rPr>
              <w:t>Date</w:t>
            </w:r>
          </w:p>
        </w:tc>
        <w:tc>
          <w:tcPr>
            <w:tcW w:w="1152" w:type="dxa"/>
          </w:tcPr>
          <w:p>
            <w:pPr>
              <w:pStyle w:val="39"/>
              <w:jc w:val="center"/>
              <w:rPr>
                <w:b/>
              </w:rPr>
            </w:pPr>
            <w:r>
              <w:rPr>
                <w:b/>
              </w:rPr>
              <w:t>Version</w:t>
            </w:r>
          </w:p>
        </w:tc>
        <w:tc>
          <w:tcPr>
            <w:tcW w:w="3744" w:type="dxa"/>
          </w:tcPr>
          <w:p>
            <w:pPr>
              <w:pStyle w:val="39"/>
              <w:jc w:val="center"/>
              <w:rPr>
                <w:b/>
              </w:rPr>
            </w:pPr>
            <w:r>
              <w:rPr>
                <w:b/>
              </w:rPr>
              <w:t>Description</w:t>
            </w:r>
          </w:p>
        </w:tc>
        <w:tc>
          <w:tcPr>
            <w:tcW w:w="2304" w:type="dxa"/>
          </w:tcPr>
          <w:p>
            <w:pPr>
              <w:pStyle w:val="39"/>
              <w:jc w:val="center"/>
              <w:rPr>
                <w:b/>
              </w:rPr>
            </w:pPr>
            <w:r>
              <w:rPr>
                <w:b/>
              </w:rPr>
              <w:t>Author</w:t>
            </w:r>
          </w:p>
        </w:tc>
      </w:tr>
      <w:tr>
        <w:tblPrEx>
          <w:tblCellMar>
            <w:top w:w="0" w:type="dxa"/>
            <w:left w:w="108" w:type="dxa"/>
            <w:bottom w:w="0" w:type="dxa"/>
            <w:right w:w="108" w:type="dxa"/>
          </w:tblCellMar>
        </w:tblPrEx>
        <w:tc>
          <w:tcPr>
            <w:tcW w:w="2304" w:type="dxa"/>
            <w:vAlign w:val="top"/>
          </w:tcPr>
          <w:p>
            <w:pPr>
              <w:pStyle w:val="39"/>
            </w:pPr>
            <w:r>
              <w:rPr>
                <w:rFonts w:hint="eastAsia"/>
                <w:lang w:val="en-US" w:eastAsia="zh-CN"/>
              </w:rPr>
              <w:t>2020</w:t>
            </w:r>
            <w:r>
              <w:t>/</w:t>
            </w:r>
            <w:r>
              <w:rPr>
                <w:rFonts w:hint="eastAsia"/>
                <w:lang w:val="en-US" w:eastAsia="zh-CN"/>
              </w:rPr>
              <w:t>04</w:t>
            </w:r>
            <w:r>
              <w:t>/</w:t>
            </w:r>
            <w:r>
              <w:rPr>
                <w:rFonts w:hint="eastAsia"/>
                <w:lang w:val="en-US" w:eastAsia="zh-CN"/>
              </w:rPr>
              <w:t>21</w:t>
            </w:r>
          </w:p>
        </w:tc>
        <w:tc>
          <w:tcPr>
            <w:tcW w:w="1152" w:type="dxa"/>
            <w:vAlign w:val="top"/>
          </w:tcPr>
          <w:p>
            <w:pPr>
              <w:pStyle w:val="39"/>
            </w:pPr>
            <w:r>
              <w:rPr>
                <w:rFonts w:hint="eastAsia"/>
                <w:lang w:val="en-US" w:eastAsia="zh-CN"/>
              </w:rPr>
              <w:t>1</w:t>
            </w:r>
            <w:r>
              <w:t>.</w:t>
            </w:r>
            <w:r>
              <w:rPr>
                <w:rFonts w:hint="eastAsia"/>
                <w:lang w:val="en-US" w:eastAsia="zh-CN"/>
              </w:rPr>
              <w:t>0</w:t>
            </w:r>
          </w:p>
        </w:tc>
        <w:tc>
          <w:tcPr>
            <w:tcW w:w="3744" w:type="dxa"/>
            <w:vAlign w:val="top"/>
          </w:tcPr>
          <w:p>
            <w:pPr>
              <w:pStyle w:val="39"/>
            </w:pPr>
            <w:r>
              <w:rPr>
                <w:rFonts w:hint="eastAsia"/>
                <w:lang w:val="en-US" w:eastAsia="zh-CN"/>
              </w:rPr>
              <w:t>First draft.</w:t>
            </w:r>
          </w:p>
        </w:tc>
        <w:tc>
          <w:tcPr>
            <w:tcW w:w="2304" w:type="dxa"/>
            <w:vAlign w:val="top"/>
          </w:tcPr>
          <w:p>
            <w:pPr>
              <w:pStyle w:val="39"/>
            </w:pPr>
            <w:r>
              <w:rPr>
                <w:rFonts w:hint="eastAsia"/>
                <w:lang w:val="en-US" w:eastAsia="zh-CN"/>
              </w:rPr>
              <w:t>LianJiawei Group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39"/>
              <w:rPr>
                <w:rFonts w:hint="default"/>
                <w:lang w:val="en-US"/>
              </w:rPr>
            </w:pPr>
            <w:r>
              <w:rPr>
                <w:rFonts w:hint="eastAsia"/>
                <w:lang w:val="en-US" w:eastAsia="zh-CN"/>
              </w:rPr>
              <w:t>2020/06/20</w:t>
            </w:r>
          </w:p>
        </w:tc>
        <w:tc>
          <w:tcPr>
            <w:tcW w:w="1152" w:type="dxa"/>
            <w:vAlign w:val="top"/>
          </w:tcPr>
          <w:p>
            <w:pPr>
              <w:pStyle w:val="39"/>
            </w:pPr>
            <w:r>
              <w:rPr>
                <w:rFonts w:hint="eastAsia"/>
                <w:lang w:val="en-US" w:eastAsia="zh-CN"/>
              </w:rPr>
              <w:t>2.0</w:t>
            </w:r>
          </w:p>
        </w:tc>
        <w:tc>
          <w:tcPr>
            <w:tcW w:w="3744" w:type="dxa"/>
            <w:vAlign w:val="top"/>
          </w:tcPr>
          <w:p>
            <w:pPr>
              <w:pStyle w:val="39"/>
            </w:pPr>
            <w:r>
              <w:rPr>
                <w:rFonts w:hint="eastAsia"/>
                <w:lang w:val="en-US" w:eastAsia="zh-CN"/>
              </w:rPr>
              <w:t>Update after Elaboration iteration.</w:t>
            </w:r>
          </w:p>
        </w:tc>
        <w:tc>
          <w:tcPr>
            <w:tcW w:w="2304" w:type="dxa"/>
            <w:vAlign w:val="top"/>
          </w:tcPr>
          <w:p>
            <w:pPr>
              <w:pStyle w:val="39"/>
            </w:pPr>
            <w:r>
              <w:rPr>
                <w:rFonts w:hint="eastAsia"/>
                <w:lang w:val="en-US" w:eastAsia="zh-CN"/>
              </w:rPr>
              <w:t>LianJiawei Group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9"/>
      </w:pPr>
      <w:r>
        <w:br w:type="page"/>
      </w:r>
      <w:r>
        <w:t>Table of Contents</w:t>
      </w:r>
    </w:p>
    <w:p>
      <w:pPr>
        <w:pStyle w:val="21"/>
        <w:tabs>
          <w:tab w:val="left" w:pos="432"/>
        </w:tabs>
        <w:rPr>
          <w:sz w:val="24"/>
          <w:szCs w:val="24"/>
        </w:rPr>
      </w:pPr>
      <w:r>
        <w:fldChar w:fldCharType="begin"/>
      </w:r>
      <w:r>
        <w:instrText xml:space="preserve"> TOC \o "1-3" </w:instrText>
      </w:r>
      <w:r>
        <w:fldChar w:fldCharType="separate"/>
      </w:r>
      <w:r>
        <w:rPr>
          <w:szCs w:val="24"/>
        </w:rPr>
        <w:t>1.</w:t>
      </w:r>
      <w:r>
        <w:rPr>
          <w:sz w:val="24"/>
          <w:szCs w:val="24"/>
        </w:rPr>
        <w:tab/>
      </w:r>
      <w:r>
        <w:rPr>
          <w:szCs w:val="24"/>
        </w:rPr>
        <w:t>Introduction</w:t>
      </w:r>
      <w:r>
        <w:tab/>
      </w:r>
      <w:r>
        <w:fldChar w:fldCharType="begin"/>
      </w:r>
      <w:r>
        <w:instrText xml:space="preserve"> PAGEREF _Toc492960749 \h </w:instrText>
      </w:r>
      <w:r>
        <w:fldChar w:fldCharType="separate"/>
      </w:r>
      <w:r>
        <w:t>4</w:t>
      </w:r>
      <w:r>
        <w:fldChar w:fldCharType="end"/>
      </w:r>
    </w:p>
    <w:p>
      <w:pPr>
        <w:pStyle w:val="26"/>
        <w:tabs>
          <w:tab w:val="left" w:pos="1000"/>
        </w:tabs>
        <w:rPr>
          <w:sz w:val="24"/>
          <w:szCs w:val="24"/>
        </w:rPr>
      </w:pPr>
      <w:r>
        <w:t>1.1</w:t>
      </w:r>
      <w:r>
        <w:rPr>
          <w:sz w:val="24"/>
          <w:szCs w:val="24"/>
        </w:rPr>
        <w:tab/>
      </w:r>
      <w:r>
        <w:t>Purpose</w:t>
      </w:r>
      <w:r>
        <w:tab/>
      </w:r>
      <w:r>
        <w:fldChar w:fldCharType="begin"/>
      </w:r>
      <w:r>
        <w:instrText xml:space="preserve"> PAGEREF _Toc492960750 \h </w:instrText>
      </w:r>
      <w:r>
        <w:fldChar w:fldCharType="separate"/>
      </w:r>
      <w:r>
        <w:t>4</w:t>
      </w:r>
      <w:r>
        <w:fldChar w:fldCharType="end"/>
      </w:r>
    </w:p>
    <w:p>
      <w:pPr>
        <w:pStyle w:val="26"/>
        <w:tabs>
          <w:tab w:val="left" w:pos="1000"/>
        </w:tabs>
        <w:rPr>
          <w:sz w:val="24"/>
          <w:szCs w:val="24"/>
        </w:rPr>
      </w:pPr>
      <w:r>
        <w:t>1.2</w:t>
      </w:r>
      <w:r>
        <w:rPr>
          <w:sz w:val="24"/>
          <w:szCs w:val="24"/>
        </w:rPr>
        <w:tab/>
      </w:r>
      <w:r>
        <w:t>Scope</w:t>
      </w:r>
      <w:r>
        <w:tab/>
      </w:r>
      <w:r>
        <w:fldChar w:fldCharType="begin"/>
      </w:r>
      <w:r>
        <w:instrText xml:space="preserve"> PAGEREF _Toc492960751 \h </w:instrText>
      </w:r>
      <w:r>
        <w:fldChar w:fldCharType="separate"/>
      </w:r>
      <w:r>
        <w:t>4</w:t>
      </w:r>
      <w:r>
        <w:fldChar w:fldCharType="end"/>
      </w:r>
    </w:p>
    <w:p>
      <w:pPr>
        <w:pStyle w:val="26"/>
        <w:tabs>
          <w:tab w:val="left" w:pos="1000"/>
        </w:tabs>
        <w:rPr>
          <w:sz w:val="24"/>
          <w:szCs w:val="24"/>
        </w:rPr>
      </w:pPr>
      <w:r>
        <w:t>1.3</w:t>
      </w:r>
      <w:r>
        <w:rPr>
          <w:sz w:val="24"/>
          <w:szCs w:val="24"/>
        </w:rPr>
        <w:tab/>
      </w:r>
      <w:r>
        <w:t>Definitions, Acronyms, and Abbreviations</w:t>
      </w:r>
      <w:r>
        <w:tab/>
      </w:r>
      <w:r>
        <w:fldChar w:fldCharType="begin"/>
      </w:r>
      <w:r>
        <w:instrText xml:space="preserve"> PAGEREF _Toc492960752 \h </w:instrText>
      </w:r>
      <w:r>
        <w:fldChar w:fldCharType="separate"/>
      </w:r>
      <w:r>
        <w:t>4</w:t>
      </w:r>
      <w:r>
        <w:fldChar w:fldCharType="end"/>
      </w:r>
    </w:p>
    <w:p>
      <w:pPr>
        <w:pStyle w:val="26"/>
        <w:tabs>
          <w:tab w:val="left" w:pos="1000"/>
        </w:tabs>
        <w:rPr>
          <w:sz w:val="24"/>
          <w:szCs w:val="24"/>
        </w:rPr>
      </w:pPr>
      <w:r>
        <w:t>1.4</w:t>
      </w:r>
      <w:r>
        <w:rPr>
          <w:sz w:val="24"/>
          <w:szCs w:val="24"/>
        </w:rPr>
        <w:tab/>
      </w:r>
      <w:r>
        <w:t>References</w:t>
      </w:r>
      <w:r>
        <w:tab/>
      </w:r>
      <w:r>
        <w:fldChar w:fldCharType="begin"/>
      </w:r>
      <w:r>
        <w:instrText xml:space="preserve"> PAGEREF _Toc492960753 \h </w:instrText>
      </w:r>
      <w:r>
        <w:fldChar w:fldCharType="separate"/>
      </w:r>
      <w:r>
        <w:t>4</w:t>
      </w:r>
      <w:r>
        <w:fldChar w:fldCharType="end"/>
      </w:r>
    </w:p>
    <w:p>
      <w:pPr>
        <w:pStyle w:val="26"/>
        <w:tabs>
          <w:tab w:val="left" w:pos="1000"/>
        </w:tabs>
        <w:rPr>
          <w:sz w:val="24"/>
          <w:szCs w:val="24"/>
        </w:rPr>
      </w:pPr>
      <w:r>
        <w:t>1.5</w:t>
      </w:r>
      <w:r>
        <w:rPr>
          <w:sz w:val="24"/>
          <w:szCs w:val="24"/>
        </w:rPr>
        <w:tab/>
      </w:r>
      <w:r>
        <w:t>Overview</w:t>
      </w:r>
      <w:r>
        <w:tab/>
      </w:r>
      <w:r>
        <w:fldChar w:fldCharType="begin"/>
      </w:r>
      <w:r>
        <w:instrText xml:space="preserve"> PAGEREF _Toc492960754 \h </w:instrText>
      </w:r>
      <w:r>
        <w:fldChar w:fldCharType="separate"/>
      </w:r>
      <w:r>
        <w:t>4</w:t>
      </w:r>
      <w:r>
        <w:fldChar w:fldCharType="end"/>
      </w:r>
    </w:p>
    <w:p>
      <w:pPr>
        <w:pStyle w:val="21"/>
        <w:tabs>
          <w:tab w:val="left" w:pos="432"/>
        </w:tabs>
        <w:rPr>
          <w:sz w:val="24"/>
          <w:szCs w:val="24"/>
        </w:rPr>
      </w:pPr>
      <w:r>
        <w:rPr>
          <w:szCs w:val="24"/>
        </w:rPr>
        <w:t>2.</w:t>
      </w:r>
      <w:r>
        <w:rPr>
          <w:sz w:val="24"/>
          <w:szCs w:val="24"/>
        </w:rPr>
        <w:tab/>
      </w:r>
      <w:r>
        <w:rPr>
          <w:szCs w:val="24"/>
        </w:rPr>
        <w:t>Functionality</w:t>
      </w:r>
      <w:r>
        <w:tab/>
      </w:r>
      <w:r>
        <w:fldChar w:fldCharType="begin"/>
      </w:r>
      <w:r>
        <w:instrText xml:space="preserve"> PAGEREF _Toc492960755 \h </w:instrText>
      </w:r>
      <w:r>
        <w:fldChar w:fldCharType="separate"/>
      </w:r>
      <w:r>
        <w:t>4</w:t>
      </w:r>
      <w:r>
        <w:fldChar w:fldCharType="end"/>
      </w:r>
    </w:p>
    <w:p>
      <w:pPr>
        <w:pStyle w:val="21"/>
        <w:tabs>
          <w:tab w:val="left" w:pos="432"/>
        </w:tabs>
        <w:rPr>
          <w:sz w:val="24"/>
          <w:szCs w:val="24"/>
        </w:rPr>
      </w:pPr>
      <w:r>
        <w:rPr>
          <w:szCs w:val="24"/>
        </w:rPr>
        <w:t>3.</w:t>
      </w:r>
      <w:r>
        <w:rPr>
          <w:sz w:val="24"/>
          <w:szCs w:val="24"/>
        </w:rPr>
        <w:tab/>
      </w:r>
      <w:r>
        <w:rPr>
          <w:szCs w:val="24"/>
        </w:rPr>
        <w:t>Usability</w:t>
      </w:r>
      <w:r>
        <w:tab/>
      </w:r>
      <w:r>
        <w:fldChar w:fldCharType="begin"/>
      </w:r>
      <w:r>
        <w:instrText xml:space="preserve"> PAGEREF _Toc492960757 \h </w:instrText>
      </w:r>
      <w:r>
        <w:fldChar w:fldCharType="separate"/>
      </w:r>
      <w:r>
        <w:t>5</w:t>
      </w:r>
      <w:r>
        <w:fldChar w:fldCharType="end"/>
      </w:r>
    </w:p>
    <w:p>
      <w:pPr>
        <w:pStyle w:val="21"/>
        <w:tabs>
          <w:tab w:val="left" w:pos="432"/>
        </w:tabs>
        <w:rPr>
          <w:sz w:val="24"/>
          <w:szCs w:val="24"/>
        </w:rPr>
      </w:pPr>
      <w:r>
        <w:rPr>
          <w:szCs w:val="24"/>
        </w:rPr>
        <w:t>4.</w:t>
      </w:r>
      <w:r>
        <w:rPr>
          <w:sz w:val="24"/>
          <w:szCs w:val="24"/>
        </w:rPr>
        <w:tab/>
      </w:r>
      <w:r>
        <w:rPr>
          <w:szCs w:val="24"/>
        </w:rPr>
        <w:t>Reliability</w:t>
      </w:r>
      <w:r>
        <w:tab/>
      </w:r>
      <w:r>
        <w:fldChar w:fldCharType="begin"/>
      </w:r>
      <w:r>
        <w:instrText xml:space="preserve"> PAGEREF _Toc492960759 \h </w:instrText>
      </w:r>
      <w:r>
        <w:fldChar w:fldCharType="separate"/>
      </w:r>
      <w:r>
        <w:t>5</w:t>
      </w:r>
      <w:r>
        <w:fldChar w:fldCharType="end"/>
      </w:r>
    </w:p>
    <w:p>
      <w:pPr>
        <w:pStyle w:val="21"/>
        <w:tabs>
          <w:tab w:val="left" w:pos="432"/>
        </w:tabs>
        <w:rPr>
          <w:sz w:val="24"/>
          <w:szCs w:val="24"/>
        </w:rPr>
      </w:pPr>
      <w:r>
        <w:rPr>
          <w:szCs w:val="24"/>
        </w:rPr>
        <w:t>5.</w:t>
      </w:r>
      <w:r>
        <w:rPr>
          <w:sz w:val="24"/>
          <w:szCs w:val="24"/>
        </w:rPr>
        <w:tab/>
      </w:r>
      <w:r>
        <w:rPr>
          <w:szCs w:val="24"/>
        </w:rPr>
        <w:t>Performance</w:t>
      </w:r>
      <w:r>
        <w:tab/>
      </w:r>
      <w:r>
        <w:fldChar w:fldCharType="begin"/>
      </w:r>
      <w:r>
        <w:instrText xml:space="preserve"> PAGEREF _Toc492960761 \h </w:instrText>
      </w:r>
      <w:r>
        <w:fldChar w:fldCharType="separate"/>
      </w:r>
      <w:r>
        <w:t>5</w:t>
      </w:r>
      <w:r>
        <w:fldChar w:fldCharType="end"/>
      </w:r>
    </w:p>
    <w:p>
      <w:pPr>
        <w:pStyle w:val="21"/>
        <w:tabs>
          <w:tab w:val="left" w:pos="432"/>
        </w:tabs>
        <w:rPr>
          <w:sz w:val="24"/>
          <w:szCs w:val="24"/>
        </w:rPr>
      </w:pPr>
      <w:r>
        <w:rPr>
          <w:szCs w:val="24"/>
        </w:rPr>
        <w:t>6.</w:t>
      </w:r>
      <w:r>
        <w:rPr>
          <w:sz w:val="24"/>
          <w:szCs w:val="24"/>
        </w:rPr>
        <w:tab/>
      </w:r>
      <w:r>
        <w:rPr>
          <w:szCs w:val="24"/>
        </w:rPr>
        <w:t>Supportability</w:t>
      </w:r>
      <w:r>
        <w:tab/>
      </w:r>
      <w:r>
        <w:fldChar w:fldCharType="begin"/>
      </w:r>
      <w:r>
        <w:instrText xml:space="preserve"> PAGEREF _Toc492960763 \h </w:instrText>
      </w:r>
      <w:r>
        <w:fldChar w:fldCharType="separate"/>
      </w:r>
      <w:r>
        <w:t>6</w:t>
      </w:r>
      <w:r>
        <w:fldChar w:fldCharType="end"/>
      </w:r>
    </w:p>
    <w:p>
      <w:pPr>
        <w:pStyle w:val="21"/>
        <w:tabs>
          <w:tab w:val="left" w:pos="432"/>
        </w:tabs>
        <w:rPr>
          <w:sz w:val="24"/>
          <w:szCs w:val="24"/>
        </w:rPr>
      </w:pPr>
      <w:r>
        <w:rPr>
          <w:szCs w:val="24"/>
        </w:rPr>
        <w:t>7.</w:t>
      </w:r>
      <w:r>
        <w:rPr>
          <w:sz w:val="24"/>
          <w:szCs w:val="24"/>
        </w:rPr>
        <w:tab/>
      </w:r>
      <w:r>
        <w:rPr>
          <w:szCs w:val="24"/>
        </w:rPr>
        <w:t>Design Constraints</w:t>
      </w:r>
      <w:r>
        <w:tab/>
      </w:r>
      <w:r>
        <w:fldChar w:fldCharType="begin"/>
      </w:r>
      <w:r>
        <w:instrText xml:space="preserve"> PAGEREF _Toc492960765 \h </w:instrText>
      </w:r>
      <w:r>
        <w:fldChar w:fldCharType="separate"/>
      </w:r>
      <w:r>
        <w:t>6</w:t>
      </w:r>
      <w:r>
        <w:fldChar w:fldCharType="end"/>
      </w:r>
    </w:p>
    <w:p>
      <w:pPr>
        <w:pStyle w:val="21"/>
        <w:tabs>
          <w:tab w:val="left" w:pos="432"/>
        </w:tabs>
        <w:rPr>
          <w:sz w:val="24"/>
          <w:szCs w:val="24"/>
        </w:rPr>
      </w:pPr>
      <w:r>
        <w:rPr>
          <w:szCs w:val="24"/>
        </w:rPr>
        <w:t>8.</w:t>
      </w:r>
      <w:r>
        <w:rPr>
          <w:sz w:val="24"/>
          <w:szCs w:val="24"/>
        </w:rPr>
        <w:tab/>
      </w:r>
      <w:r>
        <w:rPr>
          <w:szCs w:val="24"/>
        </w:rPr>
        <w:t>Online User Documentation and Help System Requirements</w:t>
      </w:r>
      <w:r>
        <w:tab/>
      </w:r>
      <w:r>
        <w:fldChar w:fldCharType="begin"/>
      </w:r>
      <w:r>
        <w:instrText xml:space="preserve"> PAGEREF _Toc492960767 \h </w:instrText>
      </w:r>
      <w:r>
        <w:fldChar w:fldCharType="separate"/>
      </w:r>
      <w:r>
        <w:t>6</w:t>
      </w:r>
      <w:r>
        <w:fldChar w:fldCharType="end"/>
      </w:r>
    </w:p>
    <w:p>
      <w:pPr>
        <w:pStyle w:val="21"/>
        <w:tabs>
          <w:tab w:val="left" w:pos="432"/>
        </w:tabs>
        <w:rPr>
          <w:sz w:val="24"/>
          <w:szCs w:val="24"/>
        </w:rPr>
      </w:pPr>
      <w:r>
        <w:rPr>
          <w:szCs w:val="24"/>
        </w:rPr>
        <w:t>9.</w:t>
      </w:r>
      <w:r>
        <w:rPr>
          <w:sz w:val="24"/>
          <w:szCs w:val="24"/>
        </w:rPr>
        <w:tab/>
      </w:r>
      <w:r>
        <w:rPr>
          <w:szCs w:val="24"/>
        </w:rPr>
        <w:t>Purchased Components</w:t>
      </w:r>
      <w:r>
        <w:tab/>
      </w:r>
      <w:r>
        <w:fldChar w:fldCharType="begin"/>
      </w:r>
      <w:r>
        <w:instrText xml:space="preserve"> PAGEREF _Toc492960768 \h </w:instrText>
      </w:r>
      <w:r>
        <w:fldChar w:fldCharType="separate"/>
      </w:r>
      <w:r>
        <w:t>6</w:t>
      </w:r>
      <w:r>
        <w:fldChar w:fldCharType="end"/>
      </w:r>
    </w:p>
    <w:p>
      <w:pPr>
        <w:pStyle w:val="21"/>
        <w:tabs>
          <w:tab w:val="left" w:pos="864"/>
        </w:tabs>
        <w:rPr>
          <w:sz w:val="24"/>
          <w:szCs w:val="24"/>
        </w:rPr>
      </w:pPr>
      <w:r>
        <w:rPr>
          <w:szCs w:val="24"/>
        </w:rPr>
        <w:t>10.</w:t>
      </w:r>
      <w:r>
        <w:rPr>
          <w:sz w:val="24"/>
          <w:szCs w:val="24"/>
        </w:rPr>
        <w:tab/>
      </w:r>
      <w:r>
        <w:rPr>
          <w:szCs w:val="24"/>
        </w:rPr>
        <w:t>Interfaces</w:t>
      </w:r>
      <w:r>
        <w:tab/>
      </w:r>
      <w:r>
        <w:fldChar w:fldCharType="begin"/>
      </w:r>
      <w:r>
        <w:instrText xml:space="preserve"> PAGEREF _Toc492960769 \h </w:instrText>
      </w:r>
      <w:r>
        <w:fldChar w:fldCharType="separate"/>
      </w:r>
      <w:r>
        <w:t>6</w:t>
      </w:r>
      <w:r>
        <w:fldChar w:fldCharType="end"/>
      </w:r>
    </w:p>
    <w:p>
      <w:pPr>
        <w:pStyle w:val="26"/>
        <w:tabs>
          <w:tab w:val="left" w:pos="1200"/>
        </w:tabs>
        <w:rPr>
          <w:sz w:val="24"/>
          <w:szCs w:val="24"/>
        </w:rPr>
      </w:pPr>
      <w:r>
        <w:t>10.1</w:t>
      </w:r>
      <w:r>
        <w:rPr>
          <w:sz w:val="24"/>
          <w:szCs w:val="24"/>
        </w:rPr>
        <w:tab/>
      </w:r>
      <w:r>
        <w:t>User Interfaces</w:t>
      </w:r>
      <w:r>
        <w:tab/>
      </w:r>
      <w:r>
        <w:fldChar w:fldCharType="begin"/>
      </w:r>
      <w:r>
        <w:instrText xml:space="preserve"> PAGEREF _Toc492960770 \h </w:instrText>
      </w:r>
      <w:r>
        <w:fldChar w:fldCharType="separate"/>
      </w:r>
      <w:r>
        <w:t>6</w:t>
      </w:r>
      <w:r>
        <w:fldChar w:fldCharType="end"/>
      </w:r>
    </w:p>
    <w:p>
      <w:pPr>
        <w:pStyle w:val="26"/>
        <w:tabs>
          <w:tab w:val="left" w:pos="1200"/>
        </w:tabs>
        <w:rPr>
          <w:sz w:val="24"/>
          <w:szCs w:val="24"/>
        </w:rPr>
      </w:pPr>
      <w:r>
        <w:t>10.2</w:t>
      </w:r>
      <w:r>
        <w:rPr>
          <w:sz w:val="24"/>
          <w:szCs w:val="24"/>
        </w:rPr>
        <w:tab/>
      </w:r>
      <w:r>
        <w:t>Hardware Interfaces</w:t>
      </w:r>
      <w:r>
        <w:tab/>
      </w:r>
      <w:r>
        <w:fldChar w:fldCharType="begin"/>
      </w:r>
      <w:r>
        <w:instrText xml:space="preserve"> PAGEREF _Toc492960771 \h </w:instrText>
      </w:r>
      <w:r>
        <w:fldChar w:fldCharType="separate"/>
      </w:r>
      <w:r>
        <w:t>6</w:t>
      </w:r>
      <w:r>
        <w:fldChar w:fldCharType="end"/>
      </w:r>
    </w:p>
    <w:p>
      <w:pPr>
        <w:pStyle w:val="26"/>
        <w:tabs>
          <w:tab w:val="left" w:pos="1200"/>
        </w:tabs>
        <w:rPr>
          <w:sz w:val="24"/>
          <w:szCs w:val="24"/>
        </w:rPr>
      </w:pPr>
      <w:r>
        <w:t>10.3</w:t>
      </w:r>
      <w:r>
        <w:rPr>
          <w:sz w:val="24"/>
          <w:szCs w:val="24"/>
        </w:rPr>
        <w:tab/>
      </w:r>
      <w:r>
        <w:t>Software Interfaces</w:t>
      </w:r>
      <w:r>
        <w:tab/>
      </w:r>
      <w:r>
        <w:fldChar w:fldCharType="begin"/>
      </w:r>
      <w:r>
        <w:instrText xml:space="preserve"> PAGEREF _Toc492960772 \h </w:instrText>
      </w:r>
      <w:r>
        <w:fldChar w:fldCharType="separate"/>
      </w:r>
      <w:r>
        <w:t>6</w:t>
      </w:r>
      <w:r>
        <w:fldChar w:fldCharType="end"/>
      </w:r>
    </w:p>
    <w:p>
      <w:pPr>
        <w:pStyle w:val="26"/>
        <w:tabs>
          <w:tab w:val="left" w:pos="1200"/>
        </w:tabs>
        <w:rPr>
          <w:sz w:val="24"/>
          <w:szCs w:val="24"/>
        </w:rPr>
      </w:pPr>
      <w:r>
        <w:t>10.4</w:t>
      </w:r>
      <w:r>
        <w:rPr>
          <w:sz w:val="24"/>
          <w:szCs w:val="24"/>
        </w:rPr>
        <w:tab/>
      </w:r>
      <w:r>
        <w:t>Communications Interfaces</w:t>
      </w:r>
      <w:r>
        <w:tab/>
      </w:r>
      <w:r>
        <w:fldChar w:fldCharType="begin"/>
      </w:r>
      <w:r>
        <w:instrText xml:space="preserve"> PAGEREF _Toc492960773 \h </w:instrText>
      </w:r>
      <w:r>
        <w:fldChar w:fldCharType="separate"/>
      </w:r>
      <w:r>
        <w:t>6</w:t>
      </w:r>
      <w:r>
        <w:fldChar w:fldCharType="end"/>
      </w:r>
    </w:p>
    <w:p>
      <w:pPr>
        <w:pStyle w:val="21"/>
        <w:tabs>
          <w:tab w:val="left" w:pos="864"/>
        </w:tabs>
        <w:rPr>
          <w:sz w:val="24"/>
          <w:szCs w:val="24"/>
        </w:rPr>
      </w:pPr>
      <w:r>
        <w:rPr>
          <w:szCs w:val="24"/>
        </w:rPr>
        <w:t>11.</w:t>
      </w:r>
      <w:r>
        <w:rPr>
          <w:sz w:val="24"/>
          <w:szCs w:val="24"/>
        </w:rPr>
        <w:tab/>
      </w:r>
      <w:r>
        <w:rPr>
          <w:szCs w:val="24"/>
        </w:rPr>
        <w:t>Licensing Requirements</w:t>
      </w:r>
      <w:r>
        <w:tab/>
      </w:r>
      <w:r>
        <w:fldChar w:fldCharType="begin"/>
      </w:r>
      <w:r>
        <w:instrText xml:space="preserve"> PAGEREF _Toc492960774 \h </w:instrText>
      </w:r>
      <w:r>
        <w:fldChar w:fldCharType="separate"/>
      </w:r>
      <w:r>
        <w:t>7</w:t>
      </w:r>
      <w:r>
        <w:fldChar w:fldCharType="end"/>
      </w:r>
    </w:p>
    <w:p>
      <w:pPr>
        <w:pStyle w:val="21"/>
        <w:tabs>
          <w:tab w:val="left" w:pos="864"/>
        </w:tabs>
        <w:rPr>
          <w:sz w:val="24"/>
          <w:szCs w:val="24"/>
        </w:rPr>
      </w:pPr>
      <w:r>
        <w:rPr>
          <w:szCs w:val="24"/>
        </w:rPr>
        <w:t>12.</w:t>
      </w:r>
      <w:r>
        <w:rPr>
          <w:sz w:val="24"/>
          <w:szCs w:val="24"/>
        </w:rPr>
        <w:tab/>
      </w:r>
      <w:r>
        <w:rPr>
          <w:szCs w:val="24"/>
        </w:rPr>
        <w:t>Legal, Copyright, and Other Notices</w:t>
      </w:r>
      <w:r>
        <w:tab/>
      </w:r>
      <w:r>
        <w:fldChar w:fldCharType="begin"/>
      </w:r>
      <w:r>
        <w:instrText xml:space="preserve"> PAGEREF _Toc492960775 \h </w:instrText>
      </w:r>
      <w:r>
        <w:fldChar w:fldCharType="separate"/>
      </w:r>
      <w:r>
        <w:t>7</w:t>
      </w:r>
      <w:r>
        <w:fldChar w:fldCharType="end"/>
      </w:r>
    </w:p>
    <w:p>
      <w:pPr>
        <w:pStyle w:val="21"/>
        <w:tabs>
          <w:tab w:val="left" w:pos="864"/>
        </w:tabs>
        <w:rPr>
          <w:sz w:val="24"/>
          <w:szCs w:val="24"/>
        </w:rPr>
      </w:pPr>
      <w:r>
        <w:rPr>
          <w:szCs w:val="24"/>
        </w:rPr>
        <w:t>13.</w:t>
      </w:r>
      <w:r>
        <w:rPr>
          <w:sz w:val="24"/>
          <w:szCs w:val="24"/>
        </w:rPr>
        <w:tab/>
      </w:r>
      <w:r>
        <w:rPr>
          <w:szCs w:val="24"/>
        </w:rPr>
        <w:t>Applicable Standards</w:t>
      </w:r>
      <w:r>
        <w:tab/>
      </w:r>
      <w:r>
        <w:fldChar w:fldCharType="begin"/>
      </w:r>
      <w:r>
        <w:instrText xml:space="preserve"> PAGEREF _Toc492960776 \h </w:instrText>
      </w:r>
      <w:r>
        <w:fldChar w:fldCharType="separate"/>
      </w:r>
      <w:r>
        <w:t>7</w:t>
      </w:r>
      <w:r>
        <w:fldChar w:fldCharType="end"/>
      </w:r>
    </w:p>
    <w:p>
      <w:pPr>
        <w:pStyle w:val="29"/>
      </w:pPr>
      <w:r>
        <w:fldChar w:fldCharType="end"/>
      </w:r>
      <w:r>
        <w:br w:type="page"/>
      </w:r>
      <w:r>
        <w:fldChar w:fldCharType="begin"/>
      </w:r>
      <w:r>
        <w:instrText xml:space="preserve"> TITLE  \* MERGEFORMAT </w:instrText>
      </w:r>
      <w:r>
        <w:fldChar w:fldCharType="separate"/>
      </w:r>
      <w:r>
        <w:t>Supplementary Specification</w:t>
      </w:r>
      <w:r>
        <w:fldChar w:fldCharType="end"/>
      </w:r>
      <w:r>
        <w:t xml:space="preserve"> </w:t>
      </w:r>
    </w:p>
    <w:p>
      <w:pPr>
        <w:pStyle w:val="2"/>
      </w:pPr>
      <w:bookmarkStart w:id="0" w:name="_Toc492960749"/>
      <w:bookmarkStart w:id="1" w:name="_Toc456598586"/>
      <w:bookmarkStart w:id="2" w:name="_Toc456600917"/>
      <w:r>
        <w:t>Introduction</w:t>
      </w:r>
      <w:bookmarkEnd w:id="0"/>
      <w:bookmarkEnd w:id="1"/>
      <w:bookmarkEnd w:id="2"/>
    </w:p>
    <w:p>
      <w:pPr>
        <w:pStyle w:val="3"/>
      </w:pPr>
      <w:bookmarkStart w:id="3" w:name="_Toc456598587"/>
      <w:bookmarkStart w:id="4" w:name="_Toc456600918"/>
      <w:bookmarkStart w:id="5" w:name="_Toc492960750"/>
      <w:r>
        <w:t>Purpose</w:t>
      </w:r>
      <w:bookmarkEnd w:id="3"/>
      <w:bookmarkEnd w:id="4"/>
      <w:bookmarkEnd w:id="5"/>
    </w:p>
    <w:p>
      <w:pPr>
        <w:pStyle w:val="14"/>
      </w:pPr>
      <w:r>
        <w:rPr>
          <w:rFonts w:hint="eastAsia"/>
        </w:rPr>
        <w:t xml:space="preserve">This document </w:t>
      </w:r>
      <w:r>
        <w:t>describes</w:t>
      </w:r>
      <w:r>
        <w:rPr>
          <w:rFonts w:hint="eastAsia"/>
        </w:rPr>
        <w:t xml:space="preserve"> all the requirements of Monopoly game that are not described in the use cases.</w:t>
      </w:r>
    </w:p>
    <w:p>
      <w:pPr>
        <w:pStyle w:val="3"/>
      </w:pPr>
      <w:bookmarkStart w:id="6" w:name="_Toc456600919"/>
      <w:bookmarkStart w:id="7" w:name="_Toc456598588"/>
      <w:bookmarkStart w:id="8" w:name="_Toc492960751"/>
      <w:r>
        <w:t>Scope</w:t>
      </w:r>
      <w:bookmarkEnd w:id="6"/>
      <w:bookmarkEnd w:id="7"/>
      <w:bookmarkEnd w:id="8"/>
    </w:p>
    <w:p>
      <w:pPr>
        <w:pStyle w:val="14"/>
      </w:pPr>
      <w:r>
        <w:t>This Supplementary Specification applies to the Monopoly Game which will be developed.</w:t>
      </w:r>
    </w:p>
    <w:p>
      <w:pPr>
        <w:pStyle w:val="3"/>
      </w:pPr>
      <w:bookmarkStart w:id="9" w:name="_Toc456600920"/>
      <w:bookmarkStart w:id="10" w:name="_Toc456598589"/>
      <w:bookmarkStart w:id="11" w:name="_Toc492960752"/>
      <w:r>
        <w:t>Definitions, Acronyms, and Abbreviations</w:t>
      </w:r>
      <w:bookmarkEnd w:id="9"/>
      <w:bookmarkEnd w:id="10"/>
      <w:bookmarkEnd w:id="11"/>
    </w:p>
    <w:p>
      <w:pPr>
        <w:pStyle w:val="14"/>
        <w:rPr>
          <w:lang w:eastAsia="zh-CN"/>
        </w:rPr>
      </w:pPr>
      <w:r>
        <w:rPr>
          <w:rFonts w:hint="eastAsia"/>
          <w:lang w:eastAsia="zh-CN"/>
        </w:rPr>
        <w:t>S</w:t>
      </w:r>
      <w:r>
        <w:rPr>
          <w:lang w:eastAsia="zh-CN"/>
        </w:rPr>
        <w:t>ee Glossary</w:t>
      </w:r>
    </w:p>
    <w:p>
      <w:pPr>
        <w:pStyle w:val="3"/>
      </w:pPr>
      <w:bookmarkStart w:id="12" w:name="_Toc456600921"/>
      <w:bookmarkStart w:id="13" w:name="_Toc456598590"/>
      <w:bookmarkStart w:id="14" w:name="_Toc492960753"/>
      <w:r>
        <w:t>References</w:t>
      </w:r>
      <w:bookmarkEnd w:id="12"/>
      <w:bookmarkEnd w:id="13"/>
      <w:bookmarkEnd w:id="14"/>
    </w:p>
    <w:p>
      <w:pPr>
        <w:pStyle w:val="14"/>
      </w:pPr>
      <w:r>
        <w:t>Glossary.</w:t>
      </w:r>
    </w:p>
    <w:p>
      <w:pPr>
        <w:pStyle w:val="3"/>
      </w:pPr>
      <w:bookmarkStart w:id="15" w:name="_Toc492960754"/>
      <w:bookmarkStart w:id="16" w:name="_Toc456600922"/>
      <w:bookmarkStart w:id="17" w:name="_Toc456598591"/>
      <w:r>
        <w:t>Overview</w:t>
      </w:r>
      <w:bookmarkEnd w:id="15"/>
      <w:bookmarkEnd w:id="16"/>
      <w:bookmarkEnd w:id="17"/>
    </w:p>
    <w:p>
      <w:pPr>
        <w:pStyle w:val="14"/>
        <w:rPr>
          <w:lang w:eastAsia="zh-CN"/>
        </w:rPr>
      </w:pPr>
      <w:r>
        <w:rPr>
          <w:rFonts w:hint="eastAsia"/>
          <w:lang w:eastAsia="zh-CN"/>
        </w:rPr>
        <w:t>S</w:t>
      </w:r>
      <w:r>
        <w:rPr>
          <w:lang w:eastAsia="zh-CN"/>
        </w:rPr>
        <w:t>upplementary Specification is organized by introduction, functionality, usability, reliability, performance, supportability, design constraints and so on.</w:t>
      </w:r>
    </w:p>
    <w:p>
      <w:pPr>
        <w:pStyle w:val="2"/>
      </w:pPr>
      <w:bookmarkStart w:id="18" w:name="_Toc492960755"/>
      <w:r>
        <w:t>Functionality</w:t>
      </w:r>
      <w:bookmarkEnd w:id="18"/>
    </w:p>
    <w:p>
      <w:pPr>
        <w:pStyle w:val="3"/>
      </w:pPr>
      <w:bookmarkStart w:id="19" w:name="_Toc492960756"/>
      <w:r>
        <w:t>&lt;Functional Requirement One&gt;</w:t>
      </w:r>
      <w:bookmarkEnd w:id="19"/>
    </w:p>
    <w:p>
      <w:pPr>
        <w:pStyle w:val="14"/>
      </w:pPr>
      <w:r>
        <w:t>Functional requirements are captured via the defined use cases</w:t>
      </w:r>
    </w:p>
    <w:p>
      <w:pPr>
        <w:pStyle w:val="2"/>
      </w:pPr>
      <w:bookmarkStart w:id="20" w:name="_Toc492960757"/>
      <w:r>
        <w:t>Usability</w:t>
      </w:r>
      <w:bookmarkEnd w:id="20"/>
      <w:r>
        <w:t xml:space="preserve"> </w:t>
      </w:r>
    </w:p>
    <w:p>
      <w:pPr>
        <w:pStyle w:val="3"/>
      </w:pPr>
      <w:bookmarkStart w:id="21" w:name="_Toc492960758"/>
      <w:r>
        <w:t>&lt;Ease of use&gt;</w:t>
      </w:r>
      <w:bookmarkEnd w:id="21"/>
    </w:p>
    <w:p>
      <w:pPr>
        <w:pStyle w:val="14"/>
      </w:pPr>
      <w:r>
        <w:t>The game system will not require user training beyond that of using an android mobile phone or any other android device. This will be verified by usability tests during the beta period.</w:t>
      </w:r>
    </w:p>
    <w:p>
      <w:pPr>
        <w:pStyle w:val="2"/>
      </w:pPr>
      <w:bookmarkStart w:id="22" w:name="_Toc492960759"/>
      <w:r>
        <w:t>Reliability</w:t>
      </w:r>
      <w:bookmarkEnd w:id="22"/>
      <w:r>
        <w:t xml:space="preserve"> </w:t>
      </w:r>
    </w:p>
    <w:p>
      <w:pPr>
        <w:pStyle w:val="3"/>
      </w:pPr>
      <w:bookmarkStart w:id="23" w:name="_Toc492960760"/>
      <w:r>
        <w:t>&lt;Save Load&gt;</w:t>
      </w:r>
      <w:bookmarkEnd w:id="23"/>
    </w:p>
    <w:p>
      <w:pPr>
        <w:pStyle w:val="14"/>
        <w:rPr>
          <w:lang w:eastAsia="zh-CN"/>
        </w:rPr>
      </w:pPr>
      <w:r>
        <w:rPr>
          <w:rFonts w:hint="eastAsia"/>
          <w:lang w:eastAsia="zh-CN"/>
        </w:rPr>
        <w:t xml:space="preserve">When the player </w:t>
      </w:r>
      <w:r>
        <w:rPr>
          <w:lang w:eastAsia="zh-CN"/>
        </w:rPr>
        <w:t>exit</w:t>
      </w:r>
      <w:r>
        <w:rPr>
          <w:rFonts w:hint="eastAsia"/>
          <w:lang w:eastAsia="zh-CN"/>
        </w:rPr>
        <w:t xml:space="preserve">s </w:t>
      </w:r>
      <w:r>
        <w:rPr>
          <w:lang w:eastAsia="zh-CN"/>
        </w:rPr>
        <w:t xml:space="preserve">the game </w:t>
      </w:r>
      <w:r>
        <w:rPr>
          <w:rFonts w:hint="eastAsia"/>
          <w:lang w:eastAsia="zh-CN"/>
        </w:rPr>
        <w:t>abnormally, the system automatically saves it to provide the recovery of the game situation for the next time the player enters the game。</w:t>
      </w:r>
    </w:p>
    <w:p>
      <w:pPr>
        <w:pStyle w:val="2"/>
      </w:pPr>
      <w:bookmarkStart w:id="24" w:name="_Toc492960761"/>
      <w:r>
        <w:t>Performance</w:t>
      </w:r>
      <w:bookmarkEnd w:id="24"/>
    </w:p>
    <w:p>
      <w:pPr>
        <w:pStyle w:val="3"/>
      </w:pPr>
      <w:bookmarkStart w:id="25" w:name="_Toc492960762"/>
      <w:r>
        <w:t>&lt;Performance Time Requirement&gt;</w:t>
      </w:r>
      <w:bookmarkEnd w:id="25"/>
      <w:bookmarkStart w:id="40" w:name="_GoBack"/>
      <w:bookmarkEnd w:id="40"/>
    </w:p>
    <w:p>
      <w:pPr>
        <w:pStyle w:val="14"/>
      </w:pPr>
      <w:r>
        <w:rPr>
          <w:rFonts w:hint="eastAsia"/>
        </w:rPr>
        <w:t xml:space="preserve">The player wants to get a quick response from </w:t>
      </w:r>
      <w:r>
        <w:t xml:space="preserve">game </w:t>
      </w:r>
      <w:r>
        <w:rPr>
          <w:rFonts w:hint="eastAsia"/>
        </w:rPr>
        <w:t xml:space="preserve">system when the player is moving, using a </w:t>
      </w:r>
      <w:r>
        <w:t>prop</w:t>
      </w:r>
      <w:r>
        <w:rPr>
          <w:rFonts w:hint="eastAsia"/>
        </w:rPr>
        <w:t xml:space="preserve"> card, etc. This delay should not exceed 0.</w:t>
      </w:r>
      <w:r>
        <w:t>1</w:t>
      </w:r>
      <w:r>
        <w:rPr>
          <w:rFonts w:hint="eastAsia"/>
        </w:rPr>
        <w:t>s</w:t>
      </w:r>
      <w:r>
        <w:t>.</w:t>
      </w:r>
    </w:p>
    <w:p>
      <w:pPr>
        <w:pStyle w:val="2"/>
      </w:pPr>
      <w:bookmarkStart w:id="26" w:name="_Toc492960763"/>
      <w:r>
        <w:t>Supportability</w:t>
      </w:r>
      <w:bookmarkEnd w:id="26"/>
    </w:p>
    <w:p>
      <w:pPr>
        <w:pStyle w:val="3"/>
      </w:pPr>
      <w:bookmarkStart w:id="27" w:name="_Toc492960764"/>
      <w:r>
        <w:t>&lt;Supportability Requirement One&gt;</w:t>
      </w:r>
      <w:bookmarkEnd w:id="27"/>
    </w:p>
    <w:p>
      <w:pPr>
        <w:pStyle w:val="14"/>
      </w:pPr>
      <w:r>
        <w:t>No custom software will be required to reside on the user’s android device.</w:t>
      </w:r>
    </w:p>
    <w:p>
      <w:pPr>
        <w:pStyle w:val="2"/>
      </w:pPr>
      <w:bookmarkStart w:id="28" w:name="_Toc492960765"/>
      <w:r>
        <w:t>Design Constraints</w:t>
      </w:r>
      <w:bookmarkEnd w:id="28"/>
    </w:p>
    <w:p>
      <w:pPr>
        <w:pStyle w:val="3"/>
      </w:pPr>
      <w:bookmarkStart w:id="29" w:name="_Toc492960766"/>
      <w:r>
        <w:t>&lt;Develop Standards&gt;</w:t>
      </w:r>
      <w:bookmarkEnd w:id="29"/>
    </w:p>
    <w:p>
      <w:pPr>
        <w:pStyle w:val="14"/>
        <w:rPr>
          <w:lang w:eastAsia="zh-CN"/>
        </w:rPr>
      </w:pPr>
      <w:r>
        <w:rPr>
          <w:rFonts w:hint="eastAsia"/>
          <w:lang w:eastAsia="zh-CN"/>
        </w:rPr>
        <w:t>T</w:t>
      </w:r>
      <w:r>
        <w:rPr>
          <w:lang w:eastAsia="zh-CN"/>
        </w:rPr>
        <w:t>his game system shall conform with existing android app design standards. This game is going to be developed with Java and android API. G</w:t>
      </w:r>
      <w:r>
        <w:rPr>
          <w:rFonts w:hint="eastAsia"/>
          <w:lang w:eastAsia="zh-CN"/>
        </w:rPr>
        <w:t>a</w:t>
      </w:r>
      <w:r>
        <w:rPr>
          <w:lang w:eastAsia="zh-CN"/>
        </w:rPr>
        <w:t>me system must follow the game rules.</w:t>
      </w:r>
    </w:p>
    <w:p>
      <w:pPr>
        <w:pStyle w:val="3"/>
        <w:rPr>
          <w:lang w:eastAsia="zh-CN"/>
        </w:rPr>
      </w:pPr>
      <w:r>
        <w:rPr>
          <w:rFonts w:hint="eastAsia"/>
          <w:lang w:eastAsia="zh-CN"/>
        </w:rPr>
        <w:t>&lt;</w:t>
      </w:r>
      <w:r>
        <w:rPr>
          <w:lang w:eastAsia="zh-CN"/>
        </w:rPr>
        <w:t>Game Rules&gt;</w:t>
      </w:r>
    </w:p>
    <w:p>
      <w:pPr>
        <w:ind w:left="720"/>
        <w:rPr>
          <w:lang w:eastAsia="zh-CN"/>
        </w:rPr>
      </w:pPr>
      <w:r>
        <w:rPr>
          <w:lang w:eastAsia="zh-CN"/>
        </w:rPr>
        <w:t>This Monopoly game is a 2-4 player simulation game. The Monopoly board has 28 squares, 20 of which represent property that players can buy. Players occupy property and build houses to let opponents pay tolls and increase their own money. The more property they occupy, the higher the profit. The last player who is not bankrupt became the winner of the game.</w:t>
      </w:r>
    </w:p>
    <w:p>
      <w:pPr>
        <w:ind w:left="720"/>
        <w:rPr>
          <w:lang w:eastAsia="zh-CN"/>
        </w:rPr>
      </w:pPr>
      <w:r>
        <w:rPr>
          <w:lang w:eastAsia="zh-CN"/>
        </w:rPr>
        <w:t>1. Set the parameters such as the number of players when starting the game, and different colors are used to mark different player.</w:t>
      </w:r>
    </w:p>
    <w:p>
      <w:pPr>
        <w:ind w:left="720"/>
        <w:rPr>
          <w:lang w:eastAsia="zh-CN"/>
        </w:rPr>
      </w:pPr>
      <w:r>
        <w:rPr>
          <w:lang w:eastAsia="zh-CN"/>
        </w:rPr>
        <w:t>2. Turn-based game. Each player rolls the dice and the pips of dice determine the number of squares that the player can move.</w:t>
      </w:r>
    </w:p>
    <w:p>
      <w:pPr>
        <w:ind w:left="720"/>
        <w:rPr>
          <w:lang w:eastAsia="zh-CN"/>
        </w:rPr>
      </w:pPr>
      <w:r>
        <w:rPr>
          <w:lang w:eastAsia="zh-CN"/>
        </w:rPr>
        <w:t>3. Players can use prop cards before rolling the dice to benefit themselves or frame other players.</w:t>
      </w:r>
    </w:p>
    <w:p>
      <w:pPr>
        <w:ind w:left="720"/>
        <w:rPr>
          <w:lang w:eastAsia="zh-CN"/>
        </w:rPr>
      </w:pPr>
      <w:r>
        <w:rPr>
          <w:lang w:eastAsia="zh-CN"/>
        </w:rPr>
        <w:t>4. After the player moves to a square represent property, if it is not occupied, the player can choose to buy the property; if the square is already occupied by the player, the player can choose to build a house or upgrade the house level; if the square is occupied by others, the player pay tolls.</w:t>
      </w:r>
    </w:p>
    <w:p>
      <w:pPr>
        <w:ind w:left="720"/>
        <w:rPr>
          <w:lang w:eastAsia="zh-CN"/>
        </w:rPr>
      </w:pPr>
      <w:r>
        <w:rPr>
          <w:lang w:eastAsia="zh-CN"/>
        </w:rPr>
        <w:t>5. The price of each property has its own difference. The house has level up to 4. The higher the house level is, the more tolls need to be paid when passing it.</w:t>
      </w:r>
    </w:p>
    <w:p>
      <w:pPr>
        <w:ind w:left="720"/>
        <w:rPr>
          <w:lang w:eastAsia="zh-CN"/>
        </w:rPr>
      </w:pPr>
      <w:r>
        <w:rPr>
          <w:lang w:eastAsia="zh-CN"/>
        </w:rPr>
        <w:t>6. The player moves to the prison and enters a state of imprisonment. Within 2 rounds, he cannot move and he cannot charge a toll.</w:t>
      </w:r>
    </w:p>
    <w:p>
      <w:pPr>
        <w:ind w:left="720"/>
        <w:rPr>
          <w:lang w:eastAsia="zh-CN"/>
        </w:rPr>
      </w:pPr>
      <w:r>
        <w:rPr>
          <w:lang w:eastAsia="zh-CN"/>
        </w:rPr>
        <w:t>7. The player moves to the designated square to trigger a random event, and the random event occurs during the game randomly.</w:t>
      </w:r>
    </w:p>
    <w:p>
      <w:pPr>
        <w:ind w:left="720"/>
        <w:rPr>
          <w:lang w:eastAsia="zh-CN"/>
        </w:rPr>
      </w:pPr>
      <w:r>
        <w:rPr>
          <w:lang w:eastAsia="zh-CN"/>
        </w:rPr>
        <w:t>8. When the player's money is reduced to 0, he enters a bankruptcy state, and all occupied property is forcibly recovered.</w:t>
      </w:r>
    </w:p>
    <w:p>
      <w:pPr>
        <w:ind w:left="720"/>
        <w:rPr>
          <w:rFonts w:hint="eastAsia"/>
          <w:lang w:eastAsia="zh-CN"/>
        </w:rPr>
      </w:pPr>
      <w:r>
        <w:rPr>
          <w:lang w:eastAsia="zh-CN"/>
        </w:rPr>
        <w:t>9. The last player who did not go bankrupt becomes the winner of the game.</w:t>
      </w:r>
    </w:p>
    <w:p>
      <w:pPr>
        <w:pStyle w:val="2"/>
      </w:pPr>
      <w:bookmarkStart w:id="30" w:name="_Toc492960767"/>
      <w:r>
        <w:t>Online User Documentation and Help System Requirements</w:t>
      </w:r>
      <w:bookmarkEnd w:id="30"/>
    </w:p>
    <w:p>
      <w:pPr>
        <w:pStyle w:val="14"/>
        <w:rPr>
          <w:lang w:eastAsia="zh-CN"/>
        </w:rPr>
      </w:pPr>
      <w:r>
        <w:rPr>
          <w:rFonts w:hint="eastAsia"/>
          <w:lang w:eastAsia="zh-CN"/>
        </w:rPr>
        <w:t>N</w:t>
      </w:r>
      <w:r>
        <w:rPr>
          <w:lang w:eastAsia="zh-CN"/>
        </w:rPr>
        <w:t>one.</w:t>
      </w:r>
    </w:p>
    <w:p>
      <w:pPr>
        <w:pStyle w:val="2"/>
      </w:pPr>
      <w:bookmarkStart w:id="31" w:name="_Toc492960768"/>
      <w:r>
        <w:t>Purchased Components</w:t>
      </w:r>
      <w:bookmarkEnd w:id="31"/>
    </w:p>
    <w:p>
      <w:pPr>
        <w:pStyle w:val="14"/>
        <w:rPr>
          <w:lang w:eastAsia="zh-CN"/>
        </w:rPr>
      </w:pPr>
      <w:r>
        <w:rPr>
          <w:rFonts w:hint="eastAsia"/>
          <w:lang w:eastAsia="zh-CN"/>
        </w:rPr>
        <w:t>N</w:t>
      </w:r>
      <w:r>
        <w:rPr>
          <w:lang w:eastAsia="zh-CN"/>
        </w:rPr>
        <w:t>one.</w:t>
      </w:r>
    </w:p>
    <w:p>
      <w:pPr>
        <w:pStyle w:val="2"/>
      </w:pPr>
      <w:bookmarkStart w:id="32" w:name="_Toc492960769"/>
      <w:r>
        <w:t>Interfaces</w:t>
      </w:r>
      <w:bookmarkEnd w:id="32"/>
    </w:p>
    <w:p>
      <w:pPr>
        <w:pStyle w:val="3"/>
      </w:pPr>
      <w:bookmarkStart w:id="33" w:name="_Toc492960770"/>
      <w:r>
        <w:t>User Interfaces</w:t>
      </w:r>
      <w:bookmarkEnd w:id="33"/>
    </w:p>
    <w:p>
      <w:pPr>
        <w:pStyle w:val="3"/>
      </w:pPr>
      <w:bookmarkStart w:id="34" w:name="_Toc492960771"/>
      <w:r>
        <w:t>Hardware Interfaces</w:t>
      </w:r>
      <w:bookmarkEnd w:id="34"/>
    </w:p>
    <w:p>
      <w:pPr>
        <w:pStyle w:val="14"/>
        <w:rPr>
          <w:lang w:eastAsia="zh-CN"/>
        </w:rPr>
      </w:pPr>
      <w:r>
        <w:rPr>
          <w:rFonts w:hint="eastAsia"/>
          <w:lang w:eastAsia="zh-CN"/>
        </w:rPr>
        <w:t>N</w:t>
      </w:r>
      <w:r>
        <w:rPr>
          <w:lang w:eastAsia="zh-CN"/>
        </w:rPr>
        <w:t>o custom hardware interface is required.</w:t>
      </w:r>
    </w:p>
    <w:p>
      <w:pPr>
        <w:pStyle w:val="3"/>
      </w:pPr>
      <w:bookmarkStart w:id="35" w:name="_Toc492960772"/>
      <w:r>
        <w:t>Software Interfaces</w:t>
      </w:r>
      <w:bookmarkEnd w:id="35"/>
    </w:p>
    <w:p>
      <w:pPr>
        <w:pStyle w:val="14"/>
        <w:rPr>
          <w:lang w:eastAsia="zh-CN"/>
        </w:rPr>
      </w:pPr>
      <w:r>
        <w:rPr>
          <w:rFonts w:hint="eastAsia"/>
          <w:lang w:eastAsia="zh-CN"/>
        </w:rPr>
        <w:t>A</w:t>
      </w:r>
      <w:r>
        <w:rPr>
          <w:lang w:eastAsia="zh-CN"/>
        </w:rPr>
        <w:t xml:space="preserve"> custom android OS is needed.</w:t>
      </w:r>
    </w:p>
    <w:p>
      <w:pPr>
        <w:pStyle w:val="3"/>
      </w:pPr>
      <w:bookmarkStart w:id="36" w:name="_Toc492960773"/>
      <w:r>
        <w:t>Communications Interfaces</w:t>
      </w:r>
      <w:bookmarkEnd w:id="36"/>
    </w:p>
    <w:p>
      <w:pPr>
        <w:pStyle w:val="14"/>
        <w:rPr>
          <w:lang w:eastAsia="zh-CN"/>
        </w:rPr>
      </w:pPr>
      <w:r>
        <w:rPr>
          <w:rFonts w:hint="eastAsia"/>
          <w:lang w:eastAsia="zh-CN"/>
        </w:rPr>
        <w:t>N</w:t>
      </w:r>
      <w:r>
        <w:rPr>
          <w:lang w:eastAsia="zh-CN"/>
        </w:rPr>
        <w:t>o custom communication interface is required.</w:t>
      </w:r>
    </w:p>
    <w:p>
      <w:pPr>
        <w:pStyle w:val="2"/>
      </w:pPr>
      <w:bookmarkStart w:id="37" w:name="_Toc492960774"/>
      <w:r>
        <w:t>Licensing Requirements</w:t>
      </w:r>
      <w:bookmarkEnd w:id="37"/>
    </w:p>
    <w:p>
      <w:pPr>
        <w:pStyle w:val="14"/>
        <w:rPr>
          <w:lang w:eastAsia="zh-CN"/>
        </w:rPr>
      </w:pPr>
      <w:r>
        <w:rPr>
          <w:rFonts w:hint="eastAsia"/>
          <w:lang w:eastAsia="zh-CN"/>
        </w:rPr>
        <w:t>N</w:t>
      </w:r>
      <w:r>
        <w:rPr>
          <w:lang w:eastAsia="zh-CN"/>
        </w:rPr>
        <w:t>one.</w:t>
      </w:r>
    </w:p>
    <w:p>
      <w:pPr>
        <w:pStyle w:val="2"/>
      </w:pPr>
      <w:bookmarkStart w:id="38" w:name="_Toc492960775"/>
      <w:r>
        <w:t>Legal, Copyright, and Other Notices</w:t>
      </w:r>
      <w:bookmarkEnd w:id="38"/>
    </w:p>
    <w:p>
      <w:pPr>
        <w:pStyle w:val="14"/>
      </w:pPr>
      <w:r>
        <w:t>Copyright statements indicating content ownership shall be included in content as required by policy</w:t>
      </w:r>
    </w:p>
    <w:p>
      <w:pPr>
        <w:pStyle w:val="2"/>
      </w:pPr>
      <w:bookmarkStart w:id="39" w:name="_Toc492960776"/>
      <w:r>
        <w:t>Applicable Standards</w:t>
      </w:r>
      <w:bookmarkEnd w:id="39"/>
    </w:p>
    <w:p>
      <w:pPr>
        <w:pStyle w:val="14"/>
      </w:pPr>
      <w:r>
        <w:t>To be defined in subsequent phases.</w:t>
      </w: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Book Antiqua">
    <w:altName w:val="Segoe Print"/>
    <w:panose1 w:val="02040602050305030304"/>
    <w:charset w:val="00"/>
    <w:family w:val="roman"/>
    <w:pitch w:val="default"/>
    <w:sig w:usb0="00000000" w:usb1="00000000" w:usb2="00000000" w:usb3="00000000" w:csb0="000000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2"/>
      </w:rPr>
    </w:pPr>
    <w:r>
      <w:rPr>
        <w:rStyle w:val="32"/>
      </w:rPr>
      <w:fldChar w:fldCharType="begin"/>
    </w:r>
    <w:r>
      <w:rPr>
        <w:rStyle w:val="32"/>
      </w:rPr>
      <w:instrText xml:space="preserve">PAGE  </w:instrText>
    </w:r>
    <w:r>
      <w:rPr>
        <w:rStyle w:val="32"/>
      </w:rP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2020</w:t>
          </w:r>
          <w:r>
            <w:fldChar w:fldCharType="end"/>
          </w:r>
        </w:p>
      </w:tc>
      <w:tc>
        <w:tcPr>
          <w:tcW w:w="3162" w:type="dxa"/>
          <w:tcBorders>
            <w:top w:val="nil"/>
            <w:left w:val="nil"/>
            <w:bottom w:val="nil"/>
            <w:right w:val="nil"/>
          </w:tcBorders>
        </w:tcPr>
        <w:p>
          <w:pPr>
            <w:jc w:val="right"/>
          </w:pPr>
          <w:r>
            <w:t xml:space="preserve">Page </w:t>
          </w:r>
          <w:r>
            <w:rPr>
              <w:rStyle w:val="32"/>
            </w:rPr>
            <w:fldChar w:fldCharType="begin"/>
          </w:r>
          <w:r>
            <w:rPr>
              <w:rStyle w:val="32"/>
            </w:rPr>
            <w:instrText xml:space="preserve"> PAGE </w:instrText>
          </w:r>
          <w:r>
            <w:rPr>
              <w:rStyle w:val="32"/>
            </w:rPr>
            <w:fldChar w:fldCharType="separate"/>
          </w:r>
          <w:r>
            <w:rPr>
              <w:rStyle w:val="32"/>
            </w:rPr>
            <w:t>7</w:t>
          </w:r>
          <w:r>
            <w:rPr>
              <w:rStyle w:val="32"/>
            </w:rPr>
            <w:fldChar w:fldCharType="end"/>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LianJiawei Group</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t>&lt;</w:t>
          </w:r>
          <w:r>
            <w:rPr>
              <w:rFonts w:hint="eastAsia"/>
              <w:lang w:val="en-US" w:eastAsia="zh-CN"/>
            </w:rPr>
            <w:t>MonopolyGame</w:t>
          </w:r>
          <w:r>
            <w:t>&gt;</w:t>
          </w:r>
          <w:r>
            <w:fldChar w:fldCharType="end"/>
          </w:r>
        </w:p>
      </w:tc>
      <w:tc>
        <w:tcPr>
          <w:tcW w:w="3179" w:type="dxa"/>
        </w:tcPr>
        <w:p>
          <w:pPr>
            <w:tabs>
              <w:tab w:val="left" w:pos="1135"/>
            </w:tabs>
            <w:spacing w:before="40"/>
            <w:ind w:right="68"/>
          </w:pPr>
          <w:r>
            <w:t xml:space="preserve">  Version:           &lt;</w:t>
          </w:r>
          <w:r>
            <w:rPr>
              <w:rFonts w:hint="eastAsia"/>
              <w:lang w:val="en-US" w:eastAsia="zh-CN"/>
            </w:rPr>
            <w:t>2</w:t>
          </w:r>
          <w: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t>Supplementary Specification</w:t>
          </w:r>
          <w:r>
            <w:fldChar w:fldCharType="end"/>
          </w:r>
        </w:p>
      </w:tc>
      <w:tc>
        <w:tcPr>
          <w:tcW w:w="3179" w:type="dxa"/>
        </w:tcPr>
        <w:p>
          <w:r>
            <w:t xml:space="preserve">  Date:  &lt;</w:t>
          </w:r>
          <w:r>
            <w:rPr>
              <w:rFonts w:hint="eastAsia"/>
              <w:lang w:val="en-US" w:eastAsia="zh-CN"/>
            </w:rPr>
            <w:t>2020</w:t>
          </w:r>
          <w:r>
            <w:t>/</w:t>
          </w:r>
          <w:r>
            <w:rPr>
              <w:rFonts w:hint="eastAsia"/>
              <w:lang w:val="en-US" w:eastAsia="zh-CN"/>
            </w:rPr>
            <w:t>06</w:t>
          </w:r>
          <w:r>
            <w:t>/</w:t>
          </w:r>
          <w:r>
            <w:rPr>
              <w:rFonts w:hint="eastAsia"/>
              <w:lang w:val="en-US" w:eastAsia="zh-CN"/>
            </w:rPr>
            <w:t>20</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t>&lt;document identifier&gt;</w:t>
          </w:r>
        </w:p>
      </w:tc>
    </w:tr>
  </w:tbl>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44248EB"/>
    <w:multiLevelType w:val="multilevel"/>
    <w:tmpl w:val="444248EB"/>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NotTrackMoves/>
  <w:attachedTemplate r:id="rId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3FCE"/>
    <w:rsid w:val="00245CCF"/>
    <w:rsid w:val="002A354C"/>
    <w:rsid w:val="00387190"/>
    <w:rsid w:val="00541976"/>
    <w:rsid w:val="00563C80"/>
    <w:rsid w:val="006A34D7"/>
    <w:rsid w:val="008A3D07"/>
    <w:rsid w:val="00906175"/>
    <w:rsid w:val="00A03FCE"/>
    <w:rsid w:val="00AD08CA"/>
    <w:rsid w:val="00C338BF"/>
    <w:rsid w:val="00E2297B"/>
    <w:rsid w:val="00E83ECC"/>
    <w:rsid w:val="34146D5E"/>
    <w:rsid w:val="56B01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等线"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rPr>
      <w:rFonts w:ascii="Tahoma" w:hAnsi="Tahoma"/>
    </w:r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rFonts w:ascii="Arial" w:hAnsi="Arial"/>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Body Text 2"/>
    <w:basedOn w:val="1"/>
    <w:semiHidden/>
    <w:uiPriority w:val="0"/>
    <w:rPr>
      <w:i/>
      <w:color w:val="0000FF"/>
    </w:rPr>
  </w:style>
  <w:style w:type="paragraph" w:styleId="29">
    <w:name w:val="Title"/>
    <w:basedOn w:val="1"/>
    <w:next w:val="1"/>
    <w:qFormat/>
    <w:uiPriority w:val="0"/>
    <w:pPr>
      <w:spacing w:line="240" w:lineRule="auto"/>
      <w:jc w:val="center"/>
    </w:pPr>
    <w:rPr>
      <w:rFonts w:ascii="Arial" w:hAnsi="Arial"/>
      <w:b/>
      <w:sz w:val="36"/>
    </w:rPr>
  </w:style>
  <w:style w:type="character" w:styleId="32">
    <w:name w:val="page number"/>
    <w:basedOn w:val="31"/>
    <w:semiHidden/>
    <w:qFormat/>
    <w:uiPriority w:val="0"/>
  </w:style>
  <w:style w:type="character" w:styleId="33">
    <w:name w:val="FollowedHyperlink"/>
    <w:semiHidden/>
    <w:uiPriority w:val="0"/>
    <w:rPr>
      <w:color w:val="800080"/>
      <w:u w:val="single"/>
    </w:rPr>
  </w:style>
  <w:style w:type="character" w:styleId="34">
    <w:name w:val="Hyperlink"/>
    <w:semiHidden/>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rFonts w:ascii="Arial" w:hAnsi="Arial"/>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rPr>
      <w:rFonts w:ascii="Book Antiqua" w:hAnsi="Book Antiqua"/>
    </w:rPr>
  </w:style>
  <w:style w:type="paragraph" w:customStyle="1" w:styleId="45">
    <w:name w:val="Bullet"/>
    <w:basedOn w:val="1"/>
    <w:qFormat/>
    <w:uiPriority w:val="0"/>
    <w:pPr>
      <w:widowControl/>
      <w:numPr>
        <w:ilvl w:val="0"/>
        <w:numId w:val="2"/>
      </w:numPr>
      <w:spacing w:before="120" w:line="240" w:lineRule="auto"/>
      <w:ind w:right="360"/>
      <w:jc w:val="both"/>
    </w:pPr>
    <w:rPr>
      <w:rFonts w:ascii="Book Antiqua" w:hAnsi="Book Antiqua"/>
    </w:rPr>
  </w:style>
  <w:style w:type="paragraph" w:customStyle="1" w:styleId="46">
    <w:name w:val="InfoBlue"/>
    <w:basedOn w:val="1"/>
    <w:next w:val="14"/>
    <w:qFormat/>
    <w:uiPriority w:val="0"/>
    <w:pPr>
      <w:spacing w:after="120"/>
      <w:ind w:left="720"/>
    </w:pPr>
    <w:rPr>
      <w:i/>
      <w:color w:val="0000FF"/>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cut%20files\UML\RUP&#33521;&#25991;&#27169;&#26495;\rup_wd_tmpl\req\rup_s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rup_sspec.dot</Template>
  <Company>&lt;Company Name&gt;</Company>
  <Pages>6</Pages>
  <Words>831</Words>
  <Characters>4743</Characters>
  <Lines>39</Lines>
  <Paragraphs>11</Paragraphs>
  <TotalTime>3</TotalTime>
  <ScaleCrop>false</ScaleCrop>
  <LinksUpToDate>false</LinksUpToDate>
  <CharactersWithSpaces>5563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2020-06-21T06:17:00Z</dcterms:created>
  <dc:creator>M1ster Anonymous</dc:creator>
  <cp:lastModifiedBy>Administrator</cp:lastModifiedBy>
  <cp:lastPrinted>2411-12-31T16:00:00Z</cp:lastPrinted>
  <dcterms:modified xsi:type="dcterms:W3CDTF">2020-06-21T09:55:48Z</dcterms:modified>
  <dc:subject>&lt;Project Name&gt;</dc:subject>
  <dc:title>Supplementary Specification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