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1750" w14:textId="77777777" w:rsidR="00013172" w:rsidRDefault="002863C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6477FC2D" w14:textId="77777777" w:rsidR="00013172" w:rsidRDefault="002863C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высшего образования</w:t>
      </w:r>
    </w:p>
    <w:p w14:paraId="6A123950" w14:textId="77777777" w:rsidR="00013172" w:rsidRDefault="002863CD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582DB2A3" w14:textId="77777777" w:rsidR="00013172" w:rsidRDefault="00013172">
      <w:pPr>
        <w:spacing w:after="0"/>
        <w:rPr>
          <w:rFonts w:ascii="Times New Roman" w:hAnsi="Times New Roman"/>
          <w:sz w:val="26"/>
          <w:szCs w:val="26"/>
        </w:rPr>
      </w:pPr>
    </w:p>
    <w:p w14:paraId="6C2B0BBA" w14:textId="77777777" w:rsidR="00013172" w:rsidRDefault="002863CD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ИНДИВИДУАЛЬНОЕ ЗАДАНИЕ, ВЫПОЛНЯЕМОЕ В ПЕРИОД ПРАКТИКИ</w:t>
      </w:r>
    </w:p>
    <w:p w14:paraId="4A6DC9B8" w14:textId="77777777" w:rsidR="00013172" w:rsidRDefault="002863CD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 структурном подразделении факультета компьютерных наук,</w:t>
      </w:r>
    </w:p>
    <w:p w14:paraId="70E06817" w14:textId="77777777" w:rsidR="00013172" w:rsidRDefault="002863CD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студенту 3 курса очной формы обучения</w:t>
      </w:r>
    </w:p>
    <w:p w14:paraId="6C0628CC" w14:textId="6EB3F9A0" w:rsidR="00013172" w:rsidRDefault="002863CD">
      <w:pPr>
        <w:spacing w:after="28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_______________________________________________________________________ </w:t>
      </w:r>
      <w:r>
        <w:rPr>
          <w:rFonts w:ascii="Times New Roman" w:hAnsi="Times New Roman"/>
          <w:i/>
          <w:sz w:val="24"/>
          <w:szCs w:val="24"/>
        </w:rPr>
        <w:t>(фамилия, имя, отчество при наличии)</w:t>
      </w:r>
    </w:p>
    <w:tbl>
      <w:tblPr>
        <w:tblStyle w:val="StGen4"/>
        <w:tblW w:w="96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20"/>
        <w:gridCol w:w="5910"/>
      </w:tblGrid>
      <w:tr w:rsidR="00013172" w14:paraId="16D28BFE" w14:textId="77777777">
        <w:trPr>
          <w:trHeight w:val="360"/>
        </w:trPr>
        <w:tc>
          <w:tcPr>
            <w:tcW w:w="3720" w:type="dxa"/>
            <w:vAlign w:val="bottom"/>
          </w:tcPr>
          <w:p w14:paraId="4358106C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10" w:type="dxa"/>
            <w:vAlign w:val="bottom"/>
          </w:tcPr>
          <w:p w14:paraId="247AD1E2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</w:tr>
      <w:tr w:rsidR="00013172" w14:paraId="4D8568C9" w14:textId="77777777">
        <w:tc>
          <w:tcPr>
            <w:tcW w:w="3720" w:type="dxa"/>
            <w:vAlign w:val="bottom"/>
          </w:tcPr>
          <w:p w14:paraId="26514E4A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5910" w:type="dxa"/>
            <w:vAlign w:val="bottom"/>
          </w:tcPr>
          <w:p w14:paraId="18353D82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013172" w14:paraId="2FA00059" w14:textId="77777777">
        <w:trPr>
          <w:trHeight w:val="366"/>
        </w:trPr>
        <w:tc>
          <w:tcPr>
            <w:tcW w:w="3720" w:type="dxa"/>
            <w:vAlign w:val="bottom"/>
          </w:tcPr>
          <w:p w14:paraId="1211C894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910" w:type="dxa"/>
            <w:vAlign w:val="bottom"/>
          </w:tcPr>
          <w:p w14:paraId="4F489C46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 w:rsidRPr="00A5609C">
              <w:rPr>
                <w:rFonts w:ascii="Times New Roman" w:hAnsi="Times New Roman"/>
                <w:sz w:val="26"/>
                <w:szCs w:val="26"/>
                <w:highlight w:val="yellow"/>
              </w:rPr>
              <w:t>09.03.04 Программная инженерия</w:t>
            </w:r>
          </w:p>
        </w:tc>
      </w:tr>
      <w:tr w:rsidR="00013172" w14:paraId="3419FC0A" w14:textId="77777777">
        <w:tc>
          <w:tcPr>
            <w:tcW w:w="3720" w:type="dxa"/>
            <w:vAlign w:val="bottom"/>
          </w:tcPr>
          <w:p w14:paraId="283A24C9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5910" w:type="dxa"/>
            <w:vAlign w:val="bottom"/>
          </w:tcPr>
          <w:p w14:paraId="59A1ED50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</w:tr>
      <w:tr w:rsidR="00013172" w14:paraId="43CB23F6" w14:textId="77777777">
        <w:tc>
          <w:tcPr>
            <w:tcW w:w="3720" w:type="dxa"/>
            <w:vAlign w:val="bottom"/>
          </w:tcPr>
          <w:p w14:paraId="63E6EDA3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5910" w:type="dxa"/>
            <w:vAlign w:val="bottom"/>
          </w:tcPr>
          <w:p w14:paraId="2D377689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учебная</w:t>
            </w:r>
          </w:p>
        </w:tc>
      </w:tr>
      <w:tr w:rsidR="00013172" w14:paraId="6F6BBED3" w14:textId="77777777">
        <w:trPr>
          <w:trHeight w:val="441"/>
        </w:trPr>
        <w:tc>
          <w:tcPr>
            <w:tcW w:w="3720" w:type="dxa"/>
            <w:vAlign w:val="bottom"/>
          </w:tcPr>
          <w:p w14:paraId="632F6510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5910" w:type="dxa"/>
            <w:vAlign w:val="bottom"/>
          </w:tcPr>
          <w:p w14:paraId="2C4508B4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013172" w14:paraId="6183C53A" w14:textId="77777777">
        <w:tc>
          <w:tcPr>
            <w:tcW w:w="3720" w:type="dxa"/>
            <w:vAlign w:val="bottom"/>
          </w:tcPr>
          <w:p w14:paraId="138491E7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5910" w:type="dxa"/>
            <w:vAlign w:val="bottom"/>
          </w:tcPr>
          <w:p w14:paraId="5FDDF819" w14:textId="77777777" w:rsidR="00013172" w:rsidRDefault="00374BE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 ___ июля 2025 по ___ июля 2025</w:t>
            </w:r>
          </w:p>
        </w:tc>
      </w:tr>
      <w:tr w:rsidR="00013172" w14:paraId="6548F16D" w14:textId="77777777">
        <w:tc>
          <w:tcPr>
            <w:tcW w:w="3720" w:type="dxa"/>
            <w:vAlign w:val="bottom"/>
          </w:tcPr>
          <w:p w14:paraId="17321C5D" w14:textId="77777777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Руководитель практики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от  НИУ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ВШЭ</w:t>
            </w:r>
          </w:p>
          <w:p w14:paraId="7876CA8A" w14:textId="77777777" w:rsidR="00013172" w:rsidRDefault="00013172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0044F72A" w14:textId="6DCCCFED" w:rsidR="00013172" w:rsidRDefault="00A560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B95A4B" wp14:editId="53C1FF2D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55880</wp:posOffset>
                      </wp:positionV>
                      <wp:extent cx="1870710" cy="472440"/>
                      <wp:effectExtent l="0" t="0" r="0" b="0"/>
                      <wp:wrapNone/>
                      <wp:docPr id="1605488014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071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4F06C" w14:textId="77777777" w:rsidR="00A5609C" w:rsidRPr="00A5609C" w:rsidRDefault="00A5609C" w:rsidP="00A5609C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5609C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Резуник</w:t>
                                  </w:r>
                                  <w:proofErr w:type="spellEnd"/>
                                  <w:r w:rsidRPr="00A5609C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Людмила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95A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6.65pt;margin-top:4.4pt;width:147.3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" filled="f" stroked="f" strokeweight=".5pt">
                      <v:textbox>
                        <w:txbxContent>
                          <w:p w14:paraId="0854F06C" w14:textId="77777777" w:rsidR="00A5609C" w:rsidRPr="00A5609C" w:rsidRDefault="00A5609C" w:rsidP="00A5609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60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Резуник</w:t>
                            </w:r>
                            <w:proofErr w:type="spellEnd"/>
                            <w:r w:rsidRPr="00A5609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Людмила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CAB071" w14:textId="36A83382" w:rsidR="00013172" w:rsidRDefault="002863C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_____________________________________________________________</w:t>
            </w:r>
          </w:p>
          <w:p w14:paraId="2ADFC302" w14:textId="70C843E4" w:rsidR="00013172" w:rsidRDefault="002863C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eading=h.30j0zll"/>
            <w:bookmarkEnd w:id="0"/>
            <w:r>
              <w:rPr>
                <w:rFonts w:ascii="Times New Roman" w:hAnsi="Times New Roman"/>
                <w:i/>
                <w:sz w:val="18"/>
                <w:szCs w:val="18"/>
              </w:rPr>
              <w:t>Имя, Отчество, Фамилия</w:t>
            </w:r>
          </w:p>
        </w:tc>
      </w:tr>
      <w:tr w:rsidR="00013172" w14:paraId="0FC5D81C" w14:textId="77777777">
        <w:trPr>
          <w:trHeight w:val="1083"/>
        </w:trPr>
        <w:tc>
          <w:tcPr>
            <w:tcW w:w="3720" w:type="dxa"/>
            <w:vAlign w:val="bottom"/>
          </w:tcPr>
          <w:p w14:paraId="3A62CA4D" w14:textId="77777777" w:rsidR="00013172" w:rsidRDefault="00013172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AF7AE6E" w14:textId="77777777" w:rsidR="00013172" w:rsidRDefault="00013172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AEBB696" w14:textId="77777777" w:rsidR="00013172" w:rsidRDefault="00013172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FC85F74" w14:textId="77777777" w:rsidR="00013172" w:rsidRDefault="0001317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15029925" w14:textId="1DD262EE" w:rsidR="00013172" w:rsidRDefault="00A5609C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842D78" wp14:editId="694A953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-163195</wp:posOffset>
                      </wp:positionV>
                      <wp:extent cx="3667760" cy="472440"/>
                      <wp:effectExtent l="0" t="0" r="0" b="0"/>
                      <wp:wrapNone/>
                      <wp:docPr id="1466192169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776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5E5392" w14:textId="4D059C92" w:rsidR="00A5609C" w:rsidRPr="00A5609C" w:rsidRDefault="00A5609C" w:rsidP="00A5609C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Ассистент департамента программной инженерии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42D78" id="Надпись 3" o:spid="_x0000_s1027" type="#_x0000_t202" style="position:absolute;margin-left:-.45pt;margin-top:-12.85pt;width:288.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" filled="f" stroked="f" strokeweight=".5pt">
                      <v:textbox>
                        <w:txbxContent>
                          <w:p w14:paraId="305E5392" w14:textId="4D059C92" w:rsidR="00A5609C" w:rsidRPr="00A5609C" w:rsidRDefault="00A5609C" w:rsidP="00A5609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Ассистент департамента программной инженерии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63CD">
              <w:rPr>
                <w:rFonts w:ascii="Times New Roman" w:hAnsi="Times New Roman"/>
                <w:i/>
                <w:sz w:val="18"/>
                <w:szCs w:val="18"/>
              </w:rPr>
              <w:t>_____________________________________________________________</w:t>
            </w:r>
          </w:p>
          <w:p w14:paraId="1FB9D62B" w14:textId="39B25C2B" w:rsidR="00013172" w:rsidRDefault="002863CD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Должность, подразделение</w:t>
            </w:r>
          </w:p>
          <w:p w14:paraId="3759EC2A" w14:textId="6E740E4C" w:rsidR="00013172" w:rsidRDefault="00013172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tbl>
      <w:tblPr>
        <w:tblW w:w="0" w:type="auto"/>
        <w:tblCellSpacing w:w="0" w:type="dxa"/>
        <w:tblInd w:w="-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3"/>
        <w:gridCol w:w="5670"/>
      </w:tblGrid>
      <w:tr w:rsidR="00013172" w14:paraId="64BB90C1" w14:textId="77777777">
        <w:trPr>
          <w:trHeight w:val="283"/>
          <w:tblCellSpacing w:w="0" w:type="dxa"/>
        </w:trPr>
        <w:tc>
          <w:tcPr>
            <w:tcW w:w="3793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05D46" w14:textId="77777777" w:rsidR="00013172" w:rsidRDefault="002863C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Цель прохождения практики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:</w:t>
            </w:r>
          </w:p>
        </w:tc>
        <w:tc>
          <w:tcPr>
            <w:tcW w:w="567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71BA0" w14:textId="2456EFD8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A5609C">
              <w:rPr>
                <w:rFonts w:ascii="Times New Roman" w:hAnsi="Times New Roman"/>
                <w:sz w:val="24"/>
                <w:szCs w:val="24"/>
              </w:rPr>
              <w:t>Разработка прототипа серверного приложения,</w:t>
            </w:r>
          </w:p>
        </w:tc>
      </w:tr>
      <w:tr w:rsidR="00013172" w14:paraId="294D4127" w14:textId="77777777">
        <w:trPr>
          <w:trHeight w:val="283"/>
          <w:tblCellSpacing w:w="0" w:type="dxa"/>
        </w:trPr>
        <w:tc>
          <w:tcPr>
            <w:tcW w:w="3793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AAD2ED5" w14:textId="77777777" w:rsidR="00013172" w:rsidRDefault="0001317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A5861" w14:textId="75A65016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A5609C">
              <w:rPr>
                <w:rFonts w:ascii="Times New Roman" w:hAnsi="Times New Roman"/>
                <w:sz w:val="24"/>
                <w:szCs w:val="24"/>
              </w:rPr>
              <w:t xml:space="preserve">демонстрирующего реализацию </w:t>
            </w:r>
            <w:r w:rsidR="00410092">
              <w:rPr>
                <w:rFonts w:ascii="Times New Roman" w:hAnsi="Times New Roman"/>
                <w:sz w:val="24"/>
                <w:szCs w:val="24"/>
              </w:rPr>
              <w:t xml:space="preserve">эффективного (с </w:t>
            </w:r>
          </w:p>
        </w:tc>
      </w:tr>
      <w:tr w:rsidR="00013172" w14:paraId="202F3CD6" w14:textId="77777777">
        <w:trPr>
          <w:trHeight w:val="283"/>
          <w:tblCellSpacing w:w="0" w:type="dxa"/>
        </w:trPr>
        <w:tc>
          <w:tcPr>
            <w:tcW w:w="37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3C94CB0" w14:textId="77777777" w:rsidR="00013172" w:rsidRDefault="0001317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FB569" w14:textId="3F4341D9" w:rsidR="00013172" w:rsidRDefault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точки зрения скорости) семантического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609C">
              <w:rPr>
                <w:rFonts w:ascii="Times New Roman" w:hAnsi="Times New Roman"/>
                <w:sz w:val="24"/>
                <w:szCs w:val="24"/>
              </w:rPr>
              <w:t xml:space="preserve">поиска </w:t>
            </w:r>
          </w:p>
        </w:tc>
      </w:tr>
    </w:tbl>
    <w:p w14:paraId="4F3DA05A" w14:textId="77777777" w:rsidR="00013172" w:rsidRPr="00A5609C" w:rsidRDefault="00013172">
      <w:pPr>
        <w:spacing w:after="280"/>
        <w:rPr>
          <w:rFonts w:ascii="Times New Roman" w:hAnsi="Times New Roman"/>
          <w:b/>
          <w:sz w:val="8"/>
          <w:szCs w:val="8"/>
        </w:rPr>
      </w:pPr>
    </w:p>
    <w:tbl>
      <w:tblPr>
        <w:tblW w:w="0" w:type="auto"/>
        <w:tblCellSpacing w:w="0" w:type="dxa"/>
        <w:tblInd w:w="-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3"/>
        <w:gridCol w:w="5670"/>
      </w:tblGrid>
      <w:tr w:rsidR="00013172" w14:paraId="67341AA7" w14:textId="77777777">
        <w:trPr>
          <w:trHeight w:val="340"/>
          <w:tblCellSpacing w:w="0" w:type="dxa"/>
        </w:trPr>
        <w:tc>
          <w:tcPr>
            <w:tcW w:w="37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D88E5" w14:textId="77777777" w:rsidR="00013172" w:rsidRDefault="002863CD">
            <w:pPr>
              <w:pStyle w:val="afc"/>
              <w:spacing w:before="240" w:after="0"/>
              <w:rPr>
                <w:rStyle w:val="af7"/>
                <w:color w:val="000000"/>
              </w:rPr>
            </w:pPr>
            <w:r>
              <w:rPr>
                <w:color w:val="000000"/>
              </w:rPr>
              <w:t xml:space="preserve">Задачи практики </w:t>
            </w:r>
            <w:r>
              <w:rPr>
                <w:rStyle w:val="af7"/>
                <w:color w:val="000000"/>
              </w:rPr>
              <w:footnoteReference w:id="2"/>
            </w:r>
            <w:r>
              <w:rPr>
                <w:rStyle w:val="af7"/>
                <w:color w:val="000000"/>
              </w:rPr>
              <w:t>:</w:t>
            </w:r>
          </w:p>
        </w:tc>
        <w:tc>
          <w:tcPr>
            <w:tcW w:w="5670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977C1" w14:textId="11F77F34" w:rsidR="00013172" w:rsidRPr="00A5609C" w:rsidRDefault="002863CD">
            <w:pPr>
              <w:pStyle w:val="afc"/>
              <w:spacing w:before="240" w:after="0"/>
              <w:rPr>
                <w:lang w:val="ru-MD"/>
              </w:rPr>
            </w:pPr>
            <w:r>
              <w:rPr>
                <w:color w:val="000000"/>
              </w:rPr>
              <w:t>1.</w:t>
            </w:r>
            <w:r w:rsidR="00A5609C">
              <w:rPr>
                <w:color w:val="000000"/>
              </w:rPr>
              <w:t xml:space="preserve"> </w:t>
            </w:r>
            <w:r w:rsidR="00A5609C" w:rsidRPr="00A5609C">
              <w:rPr>
                <w:color w:val="000000"/>
                <w:lang w:val="ru-MD"/>
              </w:rPr>
              <w:t>Р</w:t>
            </w:r>
            <w:proofErr w:type="spellStart"/>
            <w:r w:rsidR="00A5609C">
              <w:rPr>
                <w:color w:val="000000"/>
              </w:rPr>
              <w:t>еализация</w:t>
            </w:r>
            <w:proofErr w:type="spellEnd"/>
            <w:r w:rsidR="00A5609C">
              <w:rPr>
                <w:color w:val="000000"/>
              </w:rPr>
              <w:t xml:space="preserve"> C</w:t>
            </w:r>
            <w:r w:rsidR="00A5609C">
              <w:rPr>
                <w:color w:val="000000"/>
                <w:lang w:val="en-US"/>
              </w:rPr>
              <w:t>RUD</w:t>
            </w:r>
            <w:r w:rsidR="00A5609C">
              <w:rPr>
                <w:color w:val="000000"/>
              </w:rPr>
              <w:t>-запросов к серверному приложению</w:t>
            </w:r>
          </w:p>
        </w:tc>
      </w:tr>
      <w:tr w:rsidR="00013172" w14:paraId="7BD829B1" w14:textId="77777777">
        <w:trPr>
          <w:trHeight w:val="340"/>
          <w:tblCellSpacing w:w="0" w:type="dxa"/>
        </w:trPr>
        <w:tc>
          <w:tcPr>
            <w:tcW w:w="37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F561A" w14:textId="77777777" w:rsidR="00013172" w:rsidRDefault="002863CD">
            <w:pPr>
              <w:pStyle w:val="afc"/>
              <w:spacing w:after="0"/>
            </w:pPr>
            <w: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710B0" w14:textId="75B4D69E" w:rsidR="00013172" w:rsidRDefault="002863CD">
            <w:pPr>
              <w:pStyle w:val="afc"/>
              <w:spacing w:after="0"/>
            </w:pPr>
            <w:r>
              <w:rPr>
                <w:color w:val="000000"/>
              </w:rPr>
              <w:t>2.</w:t>
            </w:r>
            <w:r w:rsidR="00A5609C">
              <w:rPr>
                <w:color w:val="000000"/>
              </w:rPr>
              <w:t xml:space="preserve"> Исследование возможных способов реализации семантического поиска, выбор технологии</w:t>
            </w:r>
          </w:p>
        </w:tc>
      </w:tr>
      <w:tr w:rsidR="00013172" w14:paraId="5754A4A0" w14:textId="77777777">
        <w:trPr>
          <w:trHeight w:val="340"/>
          <w:tblCellSpacing w:w="0" w:type="dxa"/>
        </w:trPr>
        <w:tc>
          <w:tcPr>
            <w:tcW w:w="37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471F3" w14:textId="77777777" w:rsidR="00013172" w:rsidRDefault="002863CD">
            <w:pPr>
              <w:pStyle w:val="afc"/>
              <w:spacing w:after="0"/>
            </w:pPr>
            <w: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43A7D" w14:textId="32D6AF68" w:rsidR="00013172" w:rsidRDefault="002863CD">
            <w:pPr>
              <w:pStyle w:val="afc"/>
              <w:spacing w:after="0"/>
            </w:pPr>
            <w:r>
              <w:rPr>
                <w:color w:val="000000"/>
              </w:rPr>
              <w:t>3.</w:t>
            </w:r>
            <w:r w:rsidR="00A5609C">
              <w:rPr>
                <w:color w:val="000000"/>
              </w:rPr>
              <w:t xml:space="preserve"> Реализация семантического поиска по базе данных</w:t>
            </w:r>
          </w:p>
        </w:tc>
      </w:tr>
      <w:tr w:rsidR="00013172" w14:paraId="13CF88C2" w14:textId="77777777">
        <w:trPr>
          <w:trHeight w:val="340"/>
          <w:tblCellSpacing w:w="0" w:type="dxa"/>
        </w:trPr>
        <w:tc>
          <w:tcPr>
            <w:tcW w:w="37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C7872" w14:textId="77777777" w:rsidR="00013172" w:rsidRDefault="002863CD">
            <w:pPr>
              <w:pStyle w:val="afc"/>
              <w:spacing w:after="0"/>
            </w:pPr>
            <w: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A3F3" w14:textId="19D14675" w:rsidR="00A5609C" w:rsidRPr="00A5609C" w:rsidRDefault="00A5609C">
            <w:pPr>
              <w:pStyle w:val="afc"/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2863CD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Развертывание приложения</w:t>
            </w:r>
          </w:p>
        </w:tc>
      </w:tr>
    </w:tbl>
    <w:p w14:paraId="1BBE2809" w14:textId="3AACFF77" w:rsidR="00013172" w:rsidRPr="00A5609C" w:rsidRDefault="00A5609C">
      <w:pPr>
        <w:tabs>
          <w:tab w:val="left" w:pos="675"/>
        </w:tabs>
        <w:spacing w:after="0"/>
        <w:rPr>
          <w:rFonts w:ascii="Times New Roman" w:hAnsi="Times New Roman"/>
          <w:sz w:val="24"/>
          <w:szCs w:val="24"/>
        </w:rPr>
      </w:pPr>
      <w:r w:rsidRPr="00A5609C">
        <w:rPr>
          <w:rFonts w:ascii="Times New Roman" w:hAnsi="Times New Roman"/>
          <w:sz w:val="24"/>
          <w:szCs w:val="24"/>
        </w:rPr>
        <w:tab/>
      </w:r>
      <w:r w:rsidRPr="00A5609C">
        <w:rPr>
          <w:rFonts w:ascii="Times New Roman" w:hAnsi="Times New Roman"/>
          <w:sz w:val="24"/>
          <w:szCs w:val="24"/>
        </w:rPr>
        <w:tab/>
      </w:r>
      <w:r w:rsidRPr="00A5609C">
        <w:rPr>
          <w:rFonts w:ascii="Times New Roman" w:hAnsi="Times New Roman"/>
          <w:sz w:val="24"/>
          <w:szCs w:val="24"/>
        </w:rPr>
        <w:tab/>
      </w:r>
      <w:r w:rsidRPr="00A5609C">
        <w:rPr>
          <w:rFonts w:ascii="Times New Roman" w:hAnsi="Times New Roman"/>
          <w:sz w:val="24"/>
          <w:szCs w:val="24"/>
        </w:rPr>
        <w:tab/>
      </w:r>
      <w:r w:rsidRPr="00A5609C">
        <w:rPr>
          <w:rFonts w:ascii="Times New Roman" w:hAnsi="Times New Roman"/>
          <w:sz w:val="24"/>
          <w:szCs w:val="24"/>
        </w:rPr>
        <w:tab/>
      </w:r>
      <w:r w:rsidRPr="00A5609C">
        <w:rPr>
          <w:rFonts w:ascii="Times New Roman" w:hAnsi="Times New Roman"/>
          <w:sz w:val="24"/>
          <w:szCs w:val="24"/>
        </w:rPr>
        <w:tab/>
        <w:t xml:space="preserve">   5. Написание отчетной документации</w:t>
      </w:r>
    </w:p>
    <w:tbl>
      <w:tblPr>
        <w:tblW w:w="0" w:type="auto"/>
        <w:tblCellSpacing w:w="0" w:type="dxa"/>
        <w:tblInd w:w="-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1"/>
        <w:gridCol w:w="5812"/>
      </w:tblGrid>
      <w:tr w:rsidR="00013172" w14:paraId="405A0159" w14:textId="77777777">
        <w:trPr>
          <w:trHeight w:val="340"/>
          <w:tblCellSpacing w:w="0" w:type="dxa"/>
        </w:trPr>
        <w:tc>
          <w:tcPr>
            <w:tcW w:w="3651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2A587" w14:textId="77777777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практики (вопросы, подлежащие изучению):</w:t>
            </w:r>
          </w:p>
        </w:tc>
        <w:tc>
          <w:tcPr>
            <w:tcW w:w="5812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129F3" w14:textId="77777777" w:rsidR="00A5609C" w:rsidRDefault="00A5609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B651818" w14:textId="7DF8FA4C" w:rsidR="00013172" w:rsidRPr="00A5609C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A560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Работа с векторными базами данных, генерация </w:t>
            </w:r>
            <w:proofErr w:type="spellStart"/>
            <w:r w:rsidR="00A5609C">
              <w:rPr>
                <w:rFonts w:ascii="Times New Roman" w:hAnsi="Times New Roman"/>
                <w:color w:val="000000"/>
                <w:sz w:val="24"/>
                <w:szCs w:val="24"/>
              </w:rPr>
              <w:t>эмбеддингов</w:t>
            </w:r>
            <w:proofErr w:type="spellEnd"/>
          </w:p>
        </w:tc>
      </w:tr>
      <w:tr w:rsidR="00013172" w14:paraId="3B1878DF" w14:textId="77777777">
        <w:trPr>
          <w:trHeight w:val="340"/>
          <w:tblCellSpacing w:w="0" w:type="dxa"/>
        </w:trPr>
        <w:tc>
          <w:tcPr>
            <w:tcW w:w="3651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7F288C0" w14:textId="77777777" w:rsidR="00013172" w:rsidRDefault="000131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50A4A" w14:textId="7371331A" w:rsidR="00013172" w:rsidRPr="00A5609C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  <w:r w:rsidR="00A560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Изучение технологии </w:t>
            </w:r>
            <w:proofErr w:type="spellStart"/>
            <w:r w:rsidR="00A5609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ElasticSearch</w:t>
            </w:r>
            <w:proofErr w:type="spellEnd"/>
          </w:p>
        </w:tc>
      </w:tr>
      <w:tr w:rsidR="00013172" w14:paraId="58EB8B42" w14:textId="77777777">
        <w:trPr>
          <w:trHeight w:val="340"/>
          <w:tblCellSpacing w:w="0" w:type="dxa"/>
        </w:trPr>
        <w:tc>
          <w:tcPr>
            <w:tcW w:w="3651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4E1E17F" w14:textId="77777777" w:rsidR="00013172" w:rsidRDefault="000131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4A0D9" w14:textId="03DC962C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  <w:r w:rsidR="00A5609C">
              <w:rPr>
                <w:rFonts w:ascii="Times New Roman" w:hAnsi="Times New Roman"/>
                <w:color w:val="000000"/>
                <w:sz w:val="24"/>
                <w:szCs w:val="24"/>
              </w:rPr>
              <w:t>Исследование способов поиска по векторной базе данных</w:t>
            </w:r>
          </w:p>
        </w:tc>
      </w:tr>
    </w:tbl>
    <w:p w14:paraId="686A7285" w14:textId="77777777" w:rsidR="00013172" w:rsidRPr="00A5609C" w:rsidRDefault="00013172">
      <w:pPr>
        <w:spacing w:after="280"/>
        <w:rPr>
          <w:rFonts w:ascii="Times New Roman" w:hAnsi="Times New Roman"/>
          <w:b/>
          <w:sz w:val="2"/>
          <w:szCs w:val="2"/>
        </w:rPr>
      </w:pPr>
    </w:p>
    <w:tbl>
      <w:tblPr>
        <w:tblW w:w="0" w:type="auto"/>
        <w:tblCellSpacing w:w="0" w:type="dxa"/>
        <w:tblInd w:w="-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47"/>
        <w:gridCol w:w="6116"/>
      </w:tblGrid>
      <w:tr w:rsidR="00013172" w14:paraId="67C95CA1" w14:textId="77777777">
        <w:trPr>
          <w:tblCellSpacing w:w="0" w:type="dxa"/>
        </w:trPr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840FD" w14:textId="77777777" w:rsidR="00013172" w:rsidRDefault="002863CD">
            <w:pPr>
              <w:pStyle w:val="afc"/>
              <w:spacing w:after="0"/>
            </w:pPr>
            <w:r>
              <w:rPr>
                <w:color w:val="000000"/>
              </w:rPr>
              <w:t>Планируемые результаты:</w:t>
            </w:r>
          </w:p>
        </w:tc>
        <w:tc>
          <w:tcPr>
            <w:tcW w:w="62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22098" w14:textId="77777777" w:rsidR="00013172" w:rsidRDefault="002863CD">
            <w:pPr>
              <w:pStyle w:val="afc"/>
              <w:spacing w:after="0"/>
            </w:pPr>
            <w:r>
              <w:t> </w:t>
            </w:r>
          </w:p>
        </w:tc>
      </w:tr>
      <w:tr w:rsidR="00013172" w14:paraId="424CCC49" w14:textId="77777777">
        <w:trPr>
          <w:tblCellSpacing w:w="0" w:type="dxa"/>
        </w:trPr>
        <w:tc>
          <w:tcPr>
            <w:tcW w:w="9571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37E9B" w14:textId="4C0A3EA5" w:rsidR="00013172" w:rsidRDefault="00A5609C" w:rsidP="00A5609C">
            <w:pPr>
              <w:pStyle w:val="afc"/>
              <w:spacing w:after="0"/>
            </w:pPr>
            <w:r>
              <w:t xml:space="preserve">Реализовано серверное приложение с </w:t>
            </w:r>
            <w:r>
              <w:rPr>
                <w:lang w:val="en-US"/>
              </w:rPr>
              <w:t>CRUD</w:t>
            </w:r>
            <w:r w:rsidRPr="00A5609C">
              <w:rPr>
                <w:lang w:val="ru-MD"/>
              </w:rPr>
              <w:t>-ф</w:t>
            </w:r>
            <w:proofErr w:type="spellStart"/>
            <w:r>
              <w:t>ункциональностью</w:t>
            </w:r>
            <w:proofErr w:type="spellEnd"/>
            <w:r>
              <w:t xml:space="preserve">, демонстрирующее </w:t>
            </w:r>
          </w:p>
        </w:tc>
      </w:tr>
      <w:tr w:rsidR="00013172" w14:paraId="70B15CEF" w14:textId="77777777">
        <w:trPr>
          <w:tblCellSpacing w:w="0" w:type="dxa"/>
        </w:trPr>
        <w:tc>
          <w:tcPr>
            <w:tcW w:w="9571" w:type="dxa"/>
            <w:gridSpan w:val="2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5ED68" w14:textId="538C7A84" w:rsidR="00013172" w:rsidRDefault="002863CD">
            <w:pPr>
              <w:pStyle w:val="afc"/>
              <w:spacing w:before="120" w:after="0"/>
            </w:pPr>
            <w:r>
              <w:t> </w:t>
            </w:r>
            <w:r w:rsidR="00A5609C">
              <w:t>работу семантического поиска</w:t>
            </w:r>
            <w:r w:rsidR="00410092">
              <w:t xml:space="preserve">. Проект сопровождается документацией в </w:t>
            </w:r>
            <w:proofErr w:type="spellStart"/>
            <w:r w:rsidR="00410092">
              <w:t>соответсвии</w:t>
            </w:r>
            <w:proofErr w:type="spellEnd"/>
            <w:r w:rsidR="00410092">
              <w:t xml:space="preserve"> с </w:t>
            </w:r>
          </w:p>
        </w:tc>
      </w:tr>
      <w:tr w:rsidR="00013172" w14:paraId="4A5C0E88" w14:textId="77777777">
        <w:trPr>
          <w:tblCellSpacing w:w="0" w:type="dxa"/>
        </w:trPr>
        <w:tc>
          <w:tcPr>
            <w:tcW w:w="9571" w:type="dxa"/>
            <w:gridSpan w:val="2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738D4" w14:textId="24FB90E4" w:rsidR="00013172" w:rsidRDefault="002863CD">
            <w:pPr>
              <w:pStyle w:val="afc"/>
              <w:spacing w:before="120" w:after="0"/>
            </w:pPr>
            <w:r>
              <w:t> </w:t>
            </w:r>
            <w:r w:rsidR="00410092">
              <w:t>ТЗ</w:t>
            </w:r>
          </w:p>
        </w:tc>
      </w:tr>
      <w:tr w:rsidR="00013172" w14:paraId="3098C346" w14:textId="77777777">
        <w:trPr>
          <w:tblCellSpacing w:w="0" w:type="dxa"/>
        </w:trPr>
        <w:tc>
          <w:tcPr>
            <w:tcW w:w="9571" w:type="dxa"/>
            <w:gridSpan w:val="2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6585D" w14:textId="77777777" w:rsidR="00013172" w:rsidRDefault="00013172">
            <w:pPr>
              <w:pStyle w:val="afc"/>
              <w:spacing w:before="120" w:after="0"/>
            </w:pPr>
          </w:p>
        </w:tc>
      </w:tr>
    </w:tbl>
    <w:p w14:paraId="6F8825F3" w14:textId="77777777" w:rsidR="00013172" w:rsidRDefault="00013172">
      <w:pPr>
        <w:spacing w:after="28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24CD18" w14:textId="77777777" w:rsidR="00013172" w:rsidRDefault="002863CD">
      <w:pPr>
        <w:spacing w:after="2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Рабочий план-график прохождения практики</w:t>
      </w:r>
    </w:p>
    <w:tbl>
      <w:tblPr>
        <w:tblW w:w="97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"/>
        <w:gridCol w:w="1991"/>
        <w:gridCol w:w="5365"/>
        <w:gridCol w:w="1769"/>
      </w:tblGrid>
      <w:tr w:rsidR="00410092" w14:paraId="7A6C6230" w14:textId="77777777" w:rsidTr="009E0314">
        <w:trPr>
          <w:trHeight w:val="726"/>
        </w:trPr>
        <w:tc>
          <w:tcPr>
            <w:tcW w:w="631" w:type="dxa"/>
          </w:tcPr>
          <w:p w14:paraId="56369B90" w14:textId="77777777" w:rsidR="00410092" w:rsidRDefault="00410092" w:rsidP="009E031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91" w:type="dxa"/>
          </w:tcPr>
          <w:p w14:paraId="07FAD3A2" w14:textId="77777777" w:rsidR="00410092" w:rsidRDefault="00410092" w:rsidP="009E031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Сроки проведения</w:t>
            </w:r>
          </w:p>
        </w:tc>
        <w:tc>
          <w:tcPr>
            <w:tcW w:w="5365" w:type="dxa"/>
          </w:tcPr>
          <w:p w14:paraId="3C95AC0B" w14:textId="77777777" w:rsidR="00410092" w:rsidRDefault="00410092" w:rsidP="009E031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Планируемые работы</w:t>
            </w:r>
          </w:p>
        </w:tc>
        <w:tc>
          <w:tcPr>
            <w:tcW w:w="1769" w:type="dxa"/>
          </w:tcPr>
          <w:p w14:paraId="54F5F2B1" w14:textId="77777777" w:rsidR="00410092" w:rsidRDefault="00410092" w:rsidP="009E031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Отметка о выполнении</w:t>
            </w:r>
          </w:p>
        </w:tc>
      </w:tr>
      <w:tr w:rsidR="00410092" w14:paraId="0E0D3D82" w14:textId="77777777" w:rsidTr="009E0314">
        <w:trPr>
          <w:trHeight w:val="1105"/>
        </w:trPr>
        <w:tc>
          <w:tcPr>
            <w:tcW w:w="631" w:type="dxa"/>
          </w:tcPr>
          <w:p w14:paraId="2AFFCF3D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91" w:type="dxa"/>
          </w:tcPr>
          <w:p w14:paraId="32BE1E1E" w14:textId="77777777" w:rsidR="00410092" w:rsidRPr="008601FC" w:rsidRDefault="00410092" w:rsidP="009E0314">
            <w:pPr>
              <w:rPr>
                <w:rFonts w:ascii="Times New Roman" w:hAnsi="Times New Roman"/>
              </w:rPr>
            </w:pPr>
            <w:r w:rsidRPr="00410092">
              <w:rPr>
                <w:rFonts w:ascii="Times New Roman" w:hAnsi="Times New Roman"/>
                <w:highlight w:val="yellow"/>
              </w:rPr>
              <w:t>01.07.2025</w:t>
            </w:r>
          </w:p>
        </w:tc>
        <w:tc>
          <w:tcPr>
            <w:tcW w:w="5365" w:type="dxa"/>
          </w:tcPr>
          <w:p w14:paraId="42963F43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769" w:type="dxa"/>
          </w:tcPr>
          <w:p w14:paraId="1905C96E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0092" w14:paraId="5E8D605F" w14:textId="77777777" w:rsidTr="009E0314">
        <w:trPr>
          <w:trHeight w:val="362"/>
        </w:trPr>
        <w:tc>
          <w:tcPr>
            <w:tcW w:w="631" w:type="dxa"/>
          </w:tcPr>
          <w:p w14:paraId="2CFD4EB6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91" w:type="dxa"/>
          </w:tcPr>
          <w:p w14:paraId="0CC17596" w14:textId="77777777" w:rsidR="00410092" w:rsidRPr="008601FC" w:rsidRDefault="00410092" w:rsidP="009E0314">
            <w:pPr>
              <w:rPr>
                <w:rFonts w:ascii="Times New Roman" w:hAnsi="Times New Roman"/>
                <w:vertAlign w:val="subscript"/>
              </w:rPr>
            </w:pPr>
            <w:r w:rsidRPr="00410092">
              <w:rPr>
                <w:rFonts w:ascii="Times New Roman" w:hAnsi="Times New Roman"/>
                <w:highlight w:val="yellow"/>
              </w:rPr>
              <w:t>01.07.2025 –</w:t>
            </w:r>
            <w:r w:rsidRPr="00410092">
              <w:rPr>
                <w:rFonts w:ascii="Times New Roman" w:hAnsi="Times New Roman"/>
                <w:highlight w:val="yellow"/>
              </w:rPr>
              <w:br/>
              <w:t>07.07.2026</w:t>
            </w:r>
          </w:p>
        </w:tc>
        <w:tc>
          <w:tcPr>
            <w:tcW w:w="5365" w:type="dxa"/>
          </w:tcPr>
          <w:p w14:paraId="74C8AA52" w14:textId="77777777" w:rsidR="00410092" w:rsidRPr="008601FC" w:rsidRDefault="00410092" w:rsidP="009E03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Обсуждение ТЗ. </w:t>
            </w:r>
            <w:r w:rsidRPr="008601FC">
              <w:rPr>
                <w:rFonts w:ascii="Times New Roman" w:hAnsi="Times New Roman"/>
              </w:rPr>
              <w:t>Разработка серверных частей приложений</w:t>
            </w:r>
            <w:r>
              <w:rPr>
                <w:rFonts w:ascii="Times New Roman" w:hAnsi="Times New Roman"/>
              </w:rPr>
              <w:t>. Документирование</w:t>
            </w:r>
          </w:p>
        </w:tc>
        <w:tc>
          <w:tcPr>
            <w:tcW w:w="1769" w:type="dxa"/>
          </w:tcPr>
          <w:p w14:paraId="513AF9C8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0092" w14:paraId="50DF9868" w14:textId="77777777" w:rsidTr="009E0314">
        <w:trPr>
          <w:trHeight w:val="342"/>
        </w:trPr>
        <w:tc>
          <w:tcPr>
            <w:tcW w:w="631" w:type="dxa"/>
          </w:tcPr>
          <w:p w14:paraId="70B6F9DF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</w:tcPr>
          <w:p w14:paraId="369CC64A" w14:textId="77777777" w:rsidR="00410092" w:rsidRPr="00410092" w:rsidRDefault="00410092" w:rsidP="009E0314">
            <w:pPr>
              <w:rPr>
                <w:rFonts w:ascii="Times New Roman" w:hAnsi="Times New Roman"/>
                <w:highlight w:val="yellow"/>
              </w:rPr>
            </w:pPr>
            <w:r w:rsidRPr="00410092">
              <w:rPr>
                <w:rFonts w:ascii="Times New Roman" w:hAnsi="Times New Roman"/>
                <w:highlight w:val="yellow"/>
              </w:rPr>
              <w:t>08.07.2025</w:t>
            </w:r>
          </w:p>
        </w:tc>
        <w:tc>
          <w:tcPr>
            <w:tcW w:w="5365" w:type="dxa"/>
          </w:tcPr>
          <w:p w14:paraId="376FDC7A" w14:textId="77777777" w:rsidR="00410092" w:rsidRPr="008601FC" w:rsidRDefault="00410092" w:rsidP="009E0314">
            <w:pPr>
              <w:rPr>
                <w:rFonts w:ascii="Times New Roman" w:hAnsi="Times New Roman"/>
              </w:rPr>
            </w:pPr>
            <w:r w:rsidRPr="008601FC">
              <w:rPr>
                <w:rFonts w:ascii="Times New Roman" w:hAnsi="Times New Roman"/>
              </w:rPr>
              <w:t>Разв</w:t>
            </w:r>
            <w:r>
              <w:rPr>
                <w:rFonts w:ascii="Times New Roman" w:hAnsi="Times New Roman"/>
              </w:rPr>
              <w:t>ертывание сервисов</w:t>
            </w:r>
          </w:p>
        </w:tc>
        <w:tc>
          <w:tcPr>
            <w:tcW w:w="1769" w:type="dxa"/>
          </w:tcPr>
          <w:p w14:paraId="5969F4C2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0092" w14:paraId="1D8245E4" w14:textId="77777777" w:rsidTr="009E0314">
        <w:trPr>
          <w:trHeight w:val="362"/>
        </w:trPr>
        <w:tc>
          <w:tcPr>
            <w:tcW w:w="631" w:type="dxa"/>
          </w:tcPr>
          <w:p w14:paraId="2CE6B722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91" w:type="dxa"/>
          </w:tcPr>
          <w:p w14:paraId="2A0C55AA" w14:textId="77777777" w:rsidR="00410092" w:rsidRPr="008601FC" w:rsidRDefault="00410092" w:rsidP="009E0314">
            <w:pPr>
              <w:rPr>
                <w:rFonts w:ascii="Times New Roman" w:hAnsi="Times New Roman"/>
                <w:lang w:val="en-US"/>
              </w:rPr>
            </w:pPr>
            <w:r w:rsidRPr="00410092">
              <w:rPr>
                <w:rFonts w:ascii="Times New Roman" w:hAnsi="Times New Roman"/>
                <w:highlight w:val="yellow"/>
              </w:rPr>
              <w:t>0</w:t>
            </w:r>
            <w:r w:rsidRPr="00410092">
              <w:rPr>
                <w:rFonts w:ascii="Times New Roman" w:hAnsi="Times New Roman"/>
                <w:highlight w:val="yellow"/>
                <w:lang w:val="en-US"/>
              </w:rPr>
              <w:t>9</w:t>
            </w:r>
            <w:r w:rsidRPr="00410092">
              <w:rPr>
                <w:rFonts w:ascii="Times New Roman" w:hAnsi="Times New Roman"/>
                <w:highlight w:val="yellow"/>
              </w:rPr>
              <w:t>.07.2025</w:t>
            </w:r>
            <w:r w:rsidRPr="00410092">
              <w:rPr>
                <w:rFonts w:ascii="Times New Roman" w:hAnsi="Times New Roman"/>
                <w:highlight w:val="yellow"/>
                <w:lang w:val="en-US"/>
              </w:rPr>
              <w:t xml:space="preserve"> – </w:t>
            </w:r>
            <w:r w:rsidRPr="00410092">
              <w:rPr>
                <w:rFonts w:ascii="Times New Roman" w:hAnsi="Times New Roman"/>
                <w:highlight w:val="yellow"/>
                <w:lang w:val="en-US"/>
              </w:rPr>
              <w:br/>
              <w:t>10.07.2025</w:t>
            </w:r>
          </w:p>
        </w:tc>
        <w:tc>
          <w:tcPr>
            <w:tcW w:w="5365" w:type="dxa"/>
          </w:tcPr>
          <w:p w14:paraId="363F2B15" w14:textId="77777777" w:rsidR="00410092" w:rsidRPr="008601FC" w:rsidRDefault="00410092" w:rsidP="009E03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 сервисов. Документирование работ.</w:t>
            </w:r>
          </w:p>
        </w:tc>
        <w:tc>
          <w:tcPr>
            <w:tcW w:w="1769" w:type="dxa"/>
          </w:tcPr>
          <w:p w14:paraId="306493AE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0092" w14:paraId="5F13EBB9" w14:textId="77777777" w:rsidTr="009E0314">
        <w:trPr>
          <w:trHeight w:val="362"/>
        </w:trPr>
        <w:tc>
          <w:tcPr>
            <w:tcW w:w="631" w:type="dxa"/>
          </w:tcPr>
          <w:p w14:paraId="29C000D7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91" w:type="dxa"/>
          </w:tcPr>
          <w:p w14:paraId="45ECF6BF" w14:textId="77777777" w:rsidR="00410092" w:rsidRPr="008601FC" w:rsidRDefault="00410092" w:rsidP="009E0314">
            <w:pPr>
              <w:rPr>
                <w:rFonts w:ascii="Times New Roman" w:hAnsi="Times New Roman"/>
              </w:rPr>
            </w:pPr>
            <w:r w:rsidRPr="00410092">
              <w:rPr>
                <w:rFonts w:ascii="Times New Roman" w:hAnsi="Times New Roman"/>
                <w:highlight w:val="yellow"/>
              </w:rPr>
              <w:t xml:space="preserve">11.07.2025 –  </w:t>
            </w:r>
            <w:r w:rsidRPr="00410092">
              <w:rPr>
                <w:rFonts w:ascii="Times New Roman" w:hAnsi="Times New Roman"/>
                <w:highlight w:val="yellow"/>
              </w:rPr>
              <w:br/>
              <w:t>14.07.2025</w:t>
            </w:r>
          </w:p>
        </w:tc>
        <w:tc>
          <w:tcPr>
            <w:tcW w:w="5365" w:type="dxa"/>
          </w:tcPr>
          <w:p w14:paraId="2EC2D188" w14:textId="77777777" w:rsidR="00410092" w:rsidRPr="008601FC" w:rsidRDefault="00410092" w:rsidP="009E03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Приемка работы. Внесение исправлений в документацию, исправление багов</w:t>
            </w:r>
          </w:p>
        </w:tc>
        <w:tc>
          <w:tcPr>
            <w:tcW w:w="1769" w:type="dxa"/>
          </w:tcPr>
          <w:p w14:paraId="02ED2793" w14:textId="77777777" w:rsidR="00410092" w:rsidRDefault="00410092" w:rsidP="009E03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BA62F4" w14:textId="77777777" w:rsidR="00013172" w:rsidRDefault="0001317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1"/>
        <w:gridCol w:w="999"/>
        <w:gridCol w:w="2489"/>
        <w:gridCol w:w="535"/>
        <w:gridCol w:w="338"/>
        <w:gridCol w:w="1624"/>
        <w:gridCol w:w="732"/>
        <w:gridCol w:w="1386"/>
        <w:gridCol w:w="631"/>
      </w:tblGrid>
      <w:tr w:rsidR="00013172" w14:paraId="375B1F7D" w14:textId="77777777">
        <w:trPr>
          <w:trHeight w:val="615"/>
          <w:tblCellSpacing w:w="0" w:type="dxa"/>
        </w:trPr>
        <w:tc>
          <w:tcPr>
            <w:tcW w:w="4982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A0F1B" w14:textId="77777777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24B24432" w14:textId="77777777" w:rsidR="00013172" w:rsidRDefault="002863C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3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EED48" w14:textId="77777777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1A11C910" w14:textId="77777777" w:rsidR="00013172" w:rsidRDefault="00374B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___.___.2025</w:t>
            </w:r>
            <w:r w:rsidR="002863C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г.</w:t>
            </w:r>
          </w:p>
        </w:tc>
      </w:tr>
      <w:tr w:rsidR="00013172" w14:paraId="0158953B" w14:textId="77777777">
        <w:trPr>
          <w:tblCellSpacing w:w="0" w:type="dxa"/>
        </w:trPr>
        <w:tc>
          <w:tcPr>
            <w:tcW w:w="9355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3CC7C" w14:textId="77777777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Студент</w:t>
            </w:r>
          </w:p>
        </w:tc>
      </w:tr>
      <w:tr w:rsidR="00013172" w14:paraId="5EB061A7" w14:textId="77777777">
        <w:trPr>
          <w:tblCellSpacing w:w="0" w:type="dxa"/>
        </w:trPr>
        <w:tc>
          <w:tcPr>
            <w:tcW w:w="62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1A64A" w14:textId="77777777" w:rsidR="00013172" w:rsidRDefault="002863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54504" w14:textId="77777777" w:rsidR="00013172" w:rsidRDefault="002863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89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5917A" w14:textId="77777777" w:rsidR="00013172" w:rsidRDefault="002863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5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EC29" w14:textId="77777777" w:rsidR="00013172" w:rsidRDefault="002863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080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297AB" w14:textId="77777777" w:rsidR="00013172" w:rsidRDefault="002863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(фамилия, инициалы)</w:t>
            </w:r>
          </w:p>
        </w:tc>
        <w:tc>
          <w:tcPr>
            <w:tcW w:w="6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14C7F" w14:textId="77777777" w:rsidR="00013172" w:rsidRDefault="002863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013172" w14:paraId="53DCBC51" w14:textId="77777777">
        <w:trPr>
          <w:tblCellSpacing w:w="0" w:type="dxa"/>
        </w:trPr>
        <w:tc>
          <w:tcPr>
            <w:tcW w:w="9355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F2261" w14:textId="77777777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06F6AD7F" w14:textId="77777777" w:rsidR="00013172" w:rsidRDefault="002863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СОГЛАСОВАНО </w:t>
            </w:r>
          </w:p>
          <w:p w14:paraId="406A94D6" w14:textId="77777777" w:rsidR="00013172" w:rsidRDefault="002863C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Руководитель практики от НИУ ВШЭ:</w:t>
            </w:r>
          </w:p>
        </w:tc>
      </w:tr>
      <w:tr w:rsidR="00410092" w14:paraId="5B39D80D" w14:textId="77777777">
        <w:trPr>
          <w:trHeight w:val="288"/>
          <w:tblCellSpacing w:w="0" w:type="dxa"/>
        </w:trPr>
        <w:tc>
          <w:tcPr>
            <w:tcW w:w="4109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162D0" w14:textId="1F4A048B" w:rsidR="00410092" w:rsidRDefault="00410092" w:rsidP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Ассистент департамента программной инженерии</w:t>
            </w:r>
          </w:p>
        </w:tc>
        <w:tc>
          <w:tcPr>
            <w:tcW w:w="5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8BB46" w14:textId="77777777" w:rsidR="00410092" w:rsidRDefault="00410092" w:rsidP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2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553FB" w14:textId="78DEC7B9" w:rsidR="00410092" w:rsidRDefault="009C6346" w:rsidP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60FE42AD" wp14:editId="7CDBE0BA">
                  <wp:simplePos x="0" y="0"/>
                  <wp:positionH relativeFrom="column">
                    <wp:posOffset>-231775</wp:posOffset>
                  </wp:positionH>
                  <wp:positionV relativeFrom="paragraph">
                    <wp:posOffset>-17780</wp:posOffset>
                  </wp:positionV>
                  <wp:extent cx="1460500" cy="500380"/>
                  <wp:effectExtent l="0" t="0" r="0" b="0"/>
                  <wp:wrapNone/>
                  <wp:docPr id="349192022" name="Рисунок 4" descr="Изображение выглядит как рукописный текст, зарисовка, каллиграфия, черно-бел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192022" name="Рисунок 6" descr="Изображение выглядит как рукописный текст, зарисовка, каллиграфия, черно-белый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0092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39F11" w14:textId="77777777" w:rsidR="00410092" w:rsidRDefault="00410092" w:rsidP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17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A5C0A" w14:textId="4DD997EF" w:rsidR="00410092" w:rsidRDefault="00410092" w:rsidP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Резуник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</w:t>
            </w:r>
          </w:p>
        </w:tc>
      </w:tr>
      <w:tr w:rsidR="00410092" w14:paraId="44E0C75E" w14:textId="77777777">
        <w:trPr>
          <w:trHeight w:val="180"/>
          <w:tblCellSpacing w:w="0" w:type="dxa"/>
        </w:trPr>
        <w:tc>
          <w:tcPr>
            <w:tcW w:w="4109" w:type="dxa"/>
            <w:gridSpan w:val="3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2648E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Должность, место работы</w:t>
            </w:r>
          </w:p>
        </w:tc>
        <w:tc>
          <w:tcPr>
            <w:tcW w:w="5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882C4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2" w:type="dxa"/>
            <w:gridSpan w:val="2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D513F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73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2D8FF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17" w:type="dxa"/>
            <w:gridSpan w:val="2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B72D2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eading=h.gjdgxs"/>
            <w:proofErr w:type="spellStart"/>
            <w:r>
              <w:rPr>
                <w:rFonts w:cs="Calibri"/>
                <w:i/>
                <w:iCs/>
                <w:color w:val="000000"/>
                <w:sz w:val="18"/>
                <w:szCs w:val="18"/>
              </w:rPr>
              <w:t>И.О.Фамилия</w:t>
            </w:r>
            <w:bookmarkEnd w:id="1"/>
            <w:proofErr w:type="spellEnd"/>
          </w:p>
        </w:tc>
      </w:tr>
      <w:tr w:rsidR="00410092" w14:paraId="390A4527" w14:textId="77777777">
        <w:trPr>
          <w:trHeight w:val="510"/>
          <w:tblCellSpacing w:w="0" w:type="dxa"/>
        </w:trPr>
        <w:tc>
          <w:tcPr>
            <w:tcW w:w="410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D3C42" w14:textId="77777777" w:rsidR="00410092" w:rsidRDefault="00410092" w:rsidP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740DAB61" w14:textId="60F050EB" w:rsidR="00410092" w:rsidRDefault="00410092" w:rsidP="004100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Дата:17.07.2025</w:t>
            </w:r>
          </w:p>
        </w:tc>
        <w:tc>
          <w:tcPr>
            <w:tcW w:w="5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AEBC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62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03DEF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4D948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17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088BC" w14:textId="77777777" w:rsidR="00410092" w:rsidRDefault="00410092" w:rsidP="004100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14:paraId="5A0BAD20" w14:textId="77777777" w:rsidR="00013172" w:rsidRDefault="00013172">
      <w:pPr>
        <w:spacing w:after="280"/>
        <w:rPr>
          <w:rFonts w:ascii="Times New Roman" w:hAnsi="Times New Roman"/>
          <w:b/>
          <w:bCs/>
          <w:sz w:val="26"/>
          <w:szCs w:val="26"/>
        </w:rPr>
      </w:pPr>
    </w:p>
    <w:p w14:paraId="24904358" w14:textId="77777777" w:rsidR="00410092" w:rsidRDefault="00410092">
      <w:pPr>
        <w:spacing w:after="280"/>
        <w:rPr>
          <w:rFonts w:ascii="Times New Roman" w:hAnsi="Times New Roman"/>
          <w:b/>
          <w:sz w:val="26"/>
          <w:szCs w:val="26"/>
        </w:rPr>
      </w:pPr>
    </w:p>
    <w:p w14:paraId="7FCD6F41" w14:textId="77777777" w:rsidR="00410092" w:rsidRDefault="00410092">
      <w:pPr>
        <w:spacing w:after="280"/>
        <w:rPr>
          <w:rFonts w:ascii="Times New Roman" w:hAnsi="Times New Roman"/>
          <w:b/>
          <w:sz w:val="26"/>
          <w:szCs w:val="26"/>
        </w:rPr>
      </w:pPr>
    </w:p>
    <w:p w14:paraId="0CFD9B2A" w14:textId="4D744023" w:rsidR="00013172" w:rsidRDefault="002863CD">
      <w:pPr>
        <w:spacing w:after="28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Отчетность по практике:</w:t>
      </w:r>
    </w:p>
    <w:p w14:paraId="78365B5E" w14:textId="77777777" w:rsidR="00013172" w:rsidRDefault="002863CD">
      <w:pPr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 выполняет задание по практике и готовит </w:t>
      </w:r>
      <w:r>
        <w:rPr>
          <w:rFonts w:ascii="Times New Roman" w:hAnsi="Times New Roman"/>
          <w:b/>
          <w:color w:val="000000"/>
          <w:sz w:val="24"/>
          <w:szCs w:val="24"/>
        </w:rPr>
        <w:t>отчет по практике</w:t>
      </w:r>
      <w:r>
        <w:rPr>
          <w:rFonts w:ascii="Times New Roman" w:hAnsi="Times New Roman"/>
          <w:color w:val="000000"/>
          <w:sz w:val="24"/>
          <w:szCs w:val="24"/>
        </w:rPr>
        <w:t>, в котором необходимо подробно описать содержание практики и полученные результаты. Отчет должен содержать</w:t>
      </w:r>
    </w:p>
    <w:p w14:paraId="585C1F6E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Титульный лист.</w:t>
      </w:r>
    </w:p>
    <w:p w14:paraId="612EA995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Аннотацию отчета с указанием места проведения практики;</w:t>
      </w:r>
    </w:p>
    <w:p w14:paraId="562CA52D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 отчета с указанием номеров страниц;</w:t>
      </w:r>
    </w:p>
    <w:p w14:paraId="09C98658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 и задачи практики;</w:t>
      </w:r>
    </w:p>
    <w:p w14:paraId="13338D07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места прохождения практики:</w:t>
      </w:r>
    </w:p>
    <w:p w14:paraId="3BB5FBB7" w14:textId="77777777" w:rsidR="00013172" w:rsidRDefault="002863CD">
      <w:pPr>
        <w:numPr>
          <w:ilvl w:val="1"/>
          <w:numId w:val="6"/>
        </w:numPr>
        <w:spacing w:after="0"/>
        <w:ind w:left="709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структуры организации / подразделения</w:t>
      </w:r>
    </w:p>
    <w:p w14:paraId="4F8681D5" w14:textId="77777777" w:rsidR="00013172" w:rsidRDefault="002863CD">
      <w:pPr>
        <w:numPr>
          <w:ilvl w:val="1"/>
          <w:numId w:val="6"/>
        </w:numPr>
        <w:spacing w:after="0"/>
        <w:ind w:left="709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деятельности и основные задачи организации / подразделения;</w:t>
      </w:r>
    </w:p>
    <w:p w14:paraId="762FA6DC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изученных материалов, источников, аналогов, технологий, методов и т.п.;</w:t>
      </w:r>
    </w:p>
    <w:p w14:paraId="1D214800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Подробное описание методов, алгоритмов, моделей, технологий, средств разработки, использованных для решения поставленных задач;</w:t>
      </w:r>
    </w:p>
    <w:p w14:paraId="20D3E811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Подробное описание полученных результатов;</w:t>
      </w:r>
    </w:p>
    <w:p w14:paraId="7C7A9343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(выводы и направления дальнейшей работы). В заключении необходимо отразить, возможно ли использование результатов практики в дальнейшем при выполнении ВКР и обозначить тему ВКР, если ответ утвердительный.</w:t>
      </w:r>
    </w:p>
    <w:p w14:paraId="05706F4C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использованных источников;</w:t>
      </w:r>
    </w:p>
    <w:p w14:paraId="456A771F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Рабочий план-график прохождения практики с отметками о выполнении;</w:t>
      </w:r>
    </w:p>
    <w:p w14:paraId="2068C92A" w14:textId="77777777" w:rsidR="00013172" w:rsidRDefault="002863CD">
      <w:pPr>
        <w:numPr>
          <w:ilvl w:val="0"/>
          <w:numId w:val="6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Приложения (при необходимости).</w:t>
      </w:r>
    </w:p>
    <w:p w14:paraId="6EFA0F1F" w14:textId="77777777" w:rsidR="00013172" w:rsidRDefault="00013172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0A230151" w14:textId="77777777" w:rsidR="00013172" w:rsidRDefault="002863C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Отзыв руководителя практики от организации</w:t>
      </w:r>
      <w:r>
        <w:rPr>
          <w:rFonts w:ascii="Times New Roman" w:hAnsi="Times New Roman"/>
          <w:color w:val="000000"/>
          <w:sz w:val="24"/>
          <w:szCs w:val="24"/>
        </w:rPr>
        <w:t xml:space="preserve"> с указанием сроков пребывания практиканта, в котором руководитель организации или другое ответственное лицо могут оценить теоретическую подготовку студента, его способности, профессиональные качества, дисциплинированность, работоспособность; здесь же высказываются замечания и пожелания и выставляется оценка по 10-балльной шкале. В отзыве также необходимо указать, возможно ли использование результатов практики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при выполнения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ВКР студента. Отзыв должен быть выслан руководителем практиканта или руководителем организации с корпоративного адреса </w:t>
      </w:r>
      <w:r>
        <w:rPr>
          <w:rFonts w:ascii="Times New Roman" w:hAnsi="Times New Roman"/>
          <w:sz w:val="24"/>
          <w:szCs w:val="24"/>
        </w:rPr>
        <w:t xml:space="preserve">на адрес центра практик и проектной работы ФКН </w:t>
      </w:r>
      <w:hyperlink r:id="rId12" w:tooltip="mailto:cppr.cs@hse.ru" w:history="1">
        <w:r>
          <w:rPr>
            <w:rFonts w:ascii="Times New Roman" w:hAnsi="Times New Roman"/>
            <w:color w:val="1155CC"/>
            <w:sz w:val="24"/>
            <w:szCs w:val="24"/>
            <w:u w:val="single"/>
          </w:rPr>
          <w:t>cppr.cs@hse.ru</w:t>
        </w:r>
      </w:hyperlink>
      <w:r>
        <w:rPr>
          <w:rFonts w:ascii="Times New Roman" w:hAnsi="Times New Roman"/>
          <w:sz w:val="24"/>
          <w:szCs w:val="24"/>
        </w:rPr>
        <w:t xml:space="preserve"> и студенту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BF62703" w14:textId="77777777" w:rsidR="00013172" w:rsidRDefault="00013172">
      <w:pPr>
        <w:spacing w:after="280"/>
        <w:rPr>
          <w:rFonts w:ascii="Times New Roman" w:hAnsi="Times New Roman"/>
          <w:b/>
          <w:bCs/>
          <w:sz w:val="26"/>
          <w:szCs w:val="26"/>
        </w:rPr>
      </w:pPr>
    </w:p>
    <w:sectPr w:rsidR="00013172"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24B4" w14:textId="77777777" w:rsidR="00A15722" w:rsidRDefault="00A15722">
      <w:pPr>
        <w:spacing w:after="0" w:line="240" w:lineRule="auto"/>
      </w:pPr>
      <w:r>
        <w:separator/>
      </w:r>
    </w:p>
  </w:endnote>
  <w:endnote w:type="continuationSeparator" w:id="0">
    <w:p w14:paraId="71ABBA54" w14:textId="77777777" w:rsidR="00A15722" w:rsidRDefault="00A1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F56B" w14:textId="77777777" w:rsidR="00A15722" w:rsidRDefault="00A15722">
      <w:pPr>
        <w:spacing w:after="0" w:line="240" w:lineRule="auto"/>
      </w:pPr>
      <w:r>
        <w:separator/>
      </w:r>
    </w:p>
  </w:footnote>
  <w:footnote w:type="continuationSeparator" w:id="0">
    <w:p w14:paraId="1D5CCC01" w14:textId="77777777" w:rsidR="00A15722" w:rsidRDefault="00A15722">
      <w:pPr>
        <w:spacing w:after="0" w:line="240" w:lineRule="auto"/>
      </w:pPr>
      <w:r>
        <w:continuationSeparator/>
      </w:r>
    </w:p>
  </w:footnote>
  <w:footnote w:id="1">
    <w:p w14:paraId="7CAB3207" w14:textId="77777777" w:rsidR="00013172" w:rsidRDefault="002863CD">
      <w:pPr>
        <w:pStyle w:val="afc"/>
        <w:spacing w:after="0"/>
      </w:pPr>
      <w:r>
        <w:rPr>
          <w:rFonts w:ascii="Calibri" w:hAnsi="Calibri" w:cs="Calibri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В соответствии с программой практики.</w:t>
      </w:r>
    </w:p>
  </w:footnote>
  <w:footnote w:id="2">
    <w:p w14:paraId="4EAB3792" w14:textId="77777777" w:rsidR="00013172" w:rsidRDefault="002863CD">
      <w:pPr>
        <w:pStyle w:val="afc"/>
        <w:spacing w:after="0"/>
      </w:pPr>
      <w:r>
        <w:rPr>
          <w:rFonts w:ascii="Calibri" w:hAnsi="Calibri" w:cs="Calibri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В соответствии с программой практики.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1616"/>
    <w:multiLevelType w:val="hybridMultilevel"/>
    <w:tmpl w:val="E9D64010"/>
    <w:lvl w:ilvl="0" w:tplc="FC30804E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plc="BB8EC042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plc="4E36FC3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plc="D604EB4E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plc="C22A63F6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plc="439C124C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plc="6F628F92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plc="8084ACB2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plc="A462F4CC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0A0C78"/>
    <w:multiLevelType w:val="hybridMultilevel"/>
    <w:tmpl w:val="0C0A55A8"/>
    <w:lvl w:ilvl="0" w:tplc="9C341C7C">
      <w:start w:val="1"/>
      <w:numFmt w:val="decimal"/>
      <w:lvlText w:val="%1."/>
      <w:lvlJc w:val="left"/>
      <w:pPr>
        <w:ind w:left="360" w:hanging="360"/>
      </w:pPr>
    </w:lvl>
    <w:lvl w:ilvl="1" w:tplc="2D94100C">
      <w:start w:val="1"/>
      <w:numFmt w:val="lowerLetter"/>
      <w:lvlText w:val="%2."/>
      <w:lvlJc w:val="left"/>
      <w:pPr>
        <w:ind w:left="1080" w:hanging="360"/>
      </w:pPr>
    </w:lvl>
    <w:lvl w:ilvl="2" w:tplc="E4460742">
      <w:start w:val="1"/>
      <w:numFmt w:val="lowerRoman"/>
      <w:lvlText w:val="%3."/>
      <w:lvlJc w:val="right"/>
      <w:pPr>
        <w:ind w:left="1800" w:hanging="180"/>
      </w:pPr>
    </w:lvl>
    <w:lvl w:ilvl="3" w:tplc="DC54014E">
      <w:start w:val="1"/>
      <w:numFmt w:val="decimal"/>
      <w:lvlText w:val="%4."/>
      <w:lvlJc w:val="left"/>
      <w:pPr>
        <w:ind w:left="2520" w:hanging="360"/>
      </w:pPr>
    </w:lvl>
    <w:lvl w:ilvl="4" w:tplc="7C1CD83C">
      <w:start w:val="1"/>
      <w:numFmt w:val="lowerLetter"/>
      <w:lvlText w:val="%5."/>
      <w:lvlJc w:val="left"/>
      <w:pPr>
        <w:ind w:left="3240" w:hanging="360"/>
      </w:pPr>
    </w:lvl>
    <w:lvl w:ilvl="5" w:tplc="1E8437FE">
      <w:start w:val="1"/>
      <w:numFmt w:val="lowerRoman"/>
      <w:lvlText w:val="%6."/>
      <w:lvlJc w:val="right"/>
      <w:pPr>
        <w:ind w:left="3960" w:hanging="180"/>
      </w:pPr>
    </w:lvl>
    <w:lvl w:ilvl="6" w:tplc="7CAA16CC">
      <w:start w:val="1"/>
      <w:numFmt w:val="decimal"/>
      <w:lvlText w:val="%7."/>
      <w:lvlJc w:val="left"/>
      <w:pPr>
        <w:ind w:left="4680" w:hanging="360"/>
      </w:pPr>
    </w:lvl>
    <w:lvl w:ilvl="7" w:tplc="F5488516">
      <w:start w:val="1"/>
      <w:numFmt w:val="lowerLetter"/>
      <w:lvlText w:val="%8."/>
      <w:lvlJc w:val="left"/>
      <w:pPr>
        <w:ind w:left="5400" w:hanging="360"/>
      </w:pPr>
    </w:lvl>
    <w:lvl w:ilvl="8" w:tplc="182EDB8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BD18CC"/>
    <w:multiLevelType w:val="hybridMultilevel"/>
    <w:tmpl w:val="23248032"/>
    <w:lvl w:ilvl="0" w:tplc="6CCC45B4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plc="6D8E5FFA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plc="76BEB9D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plc="19D8EA4A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plc="995C016C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plc="E3EEC770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plc="A52C269E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plc="DCF67BC2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plc="4C58264A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8F665A"/>
    <w:multiLevelType w:val="hybridMultilevel"/>
    <w:tmpl w:val="9D1CD036"/>
    <w:lvl w:ilvl="0" w:tplc="21286F0E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plc="F3D861E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plc="46B88688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plc="9A866BA8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plc="90F0DCA6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plc="908CD0DA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plc="D592CAEA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plc="F3F81AF0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plc="C7549B56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5A45623"/>
    <w:multiLevelType w:val="hybridMultilevel"/>
    <w:tmpl w:val="9D0A0A24"/>
    <w:lvl w:ilvl="0" w:tplc="A0A685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51E2FD6"/>
    <w:multiLevelType w:val="hybridMultilevel"/>
    <w:tmpl w:val="C62C1442"/>
    <w:lvl w:ilvl="0" w:tplc="988229CA">
      <w:start w:val="1"/>
      <w:numFmt w:val="decimal"/>
      <w:lvlText w:val="%1."/>
      <w:lvlJc w:val="left"/>
      <w:pPr>
        <w:ind w:left="360" w:hanging="360"/>
      </w:pPr>
    </w:lvl>
    <w:lvl w:ilvl="1" w:tplc="95B4A520">
      <w:start w:val="1"/>
      <w:numFmt w:val="lowerLetter"/>
      <w:lvlText w:val="%2."/>
      <w:lvlJc w:val="left"/>
      <w:pPr>
        <w:ind w:left="1080" w:hanging="360"/>
      </w:pPr>
    </w:lvl>
    <w:lvl w:ilvl="2" w:tplc="5100C28A">
      <w:start w:val="1"/>
      <w:numFmt w:val="lowerRoman"/>
      <w:lvlText w:val="%3."/>
      <w:lvlJc w:val="right"/>
      <w:pPr>
        <w:ind w:left="1800" w:hanging="180"/>
      </w:pPr>
    </w:lvl>
    <w:lvl w:ilvl="3" w:tplc="B054F512">
      <w:start w:val="1"/>
      <w:numFmt w:val="decimal"/>
      <w:lvlText w:val="%4."/>
      <w:lvlJc w:val="left"/>
      <w:pPr>
        <w:ind w:left="2520" w:hanging="360"/>
      </w:pPr>
    </w:lvl>
    <w:lvl w:ilvl="4" w:tplc="3CCE2038">
      <w:start w:val="1"/>
      <w:numFmt w:val="lowerLetter"/>
      <w:lvlText w:val="%5."/>
      <w:lvlJc w:val="left"/>
      <w:pPr>
        <w:ind w:left="3240" w:hanging="360"/>
      </w:pPr>
    </w:lvl>
    <w:lvl w:ilvl="5" w:tplc="4B485FA2">
      <w:start w:val="1"/>
      <w:numFmt w:val="lowerRoman"/>
      <w:lvlText w:val="%6."/>
      <w:lvlJc w:val="right"/>
      <w:pPr>
        <w:ind w:left="3960" w:hanging="180"/>
      </w:pPr>
    </w:lvl>
    <w:lvl w:ilvl="6" w:tplc="38B252AE">
      <w:start w:val="1"/>
      <w:numFmt w:val="decimal"/>
      <w:lvlText w:val="%7."/>
      <w:lvlJc w:val="left"/>
      <w:pPr>
        <w:ind w:left="4680" w:hanging="360"/>
      </w:pPr>
    </w:lvl>
    <w:lvl w:ilvl="7" w:tplc="76B80EE4">
      <w:start w:val="1"/>
      <w:numFmt w:val="lowerLetter"/>
      <w:lvlText w:val="%8."/>
      <w:lvlJc w:val="left"/>
      <w:pPr>
        <w:ind w:left="5400" w:hanging="360"/>
      </w:pPr>
    </w:lvl>
    <w:lvl w:ilvl="8" w:tplc="A3D0F770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C83C0F"/>
    <w:multiLevelType w:val="hybridMultilevel"/>
    <w:tmpl w:val="8472AC56"/>
    <w:lvl w:ilvl="0" w:tplc="D0E0CB4C">
      <w:start w:val="1"/>
      <w:numFmt w:val="decimal"/>
      <w:lvlText w:val="%1."/>
      <w:lvlJc w:val="left"/>
      <w:pPr>
        <w:ind w:left="360" w:hanging="360"/>
      </w:pPr>
    </w:lvl>
    <w:lvl w:ilvl="1" w:tplc="D90E81C8">
      <w:start w:val="1"/>
      <w:numFmt w:val="lowerLetter"/>
      <w:lvlText w:val="%2."/>
      <w:lvlJc w:val="left"/>
      <w:pPr>
        <w:ind w:left="1080" w:hanging="360"/>
      </w:pPr>
    </w:lvl>
    <w:lvl w:ilvl="2" w:tplc="73CE26A6">
      <w:start w:val="1"/>
      <w:numFmt w:val="lowerRoman"/>
      <w:lvlText w:val="%3."/>
      <w:lvlJc w:val="right"/>
      <w:pPr>
        <w:ind w:left="1800" w:hanging="180"/>
      </w:pPr>
    </w:lvl>
    <w:lvl w:ilvl="3" w:tplc="3AD43B30">
      <w:start w:val="1"/>
      <w:numFmt w:val="decimal"/>
      <w:lvlText w:val="%4."/>
      <w:lvlJc w:val="left"/>
      <w:pPr>
        <w:ind w:left="2520" w:hanging="360"/>
      </w:pPr>
    </w:lvl>
    <w:lvl w:ilvl="4" w:tplc="F2A2C00C">
      <w:start w:val="1"/>
      <w:numFmt w:val="lowerLetter"/>
      <w:lvlText w:val="%5."/>
      <w:lvlJc w:val="left"/>
      <w:pPr>
        <w:ind w:left="3240" w:hanging="360"/>
      </w:pPr>
    </w:lvl>
    <w:lvl w:ilvl="5" w:tplc="301E7354">
      <w:start w:val="1"/>
      <w:numFmt w:val="lowerRoman"/>
      <w:lvlText w:val="%6."/>
      <w:lvlJc w:val="right"/>
      <w:pPr>
        <w:ind w:left="3960" w:hanging="180"/>
      </w:pPr>
    </w:lvl>
    <w:lvl w:ilvl="6" w:tplc="CF7E9C54">
      <w:start w:val="1"/>
      <w:numFmt w:val="decimal"/>
      <w:lvlText w:val="%7."/>
      <w:lvlJc w:val="left"/>
      <w:pPr>
        <w:ind w:left="4680" w:hanging="360"/>
      </w:pPr>
    </w:lvl>
    <w:lvl w:ilvl="7" w:tplc="EBDE335C">
      <w:start w:val="1"/>
      <w:numFmt w:val="lowerLetter"/>
      <w:lvlText w:val="%8."/>
      <w:lvlJc w:val="left"/>
      <w:pPr>
        <w:ind w:left="5400" w:hanging="360"/>
      </w:pPr>
    </w:lvl>
    <w:lvl w:ilvl="8" w:tplc="96F2544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1737571">
    <w:abstractNumId w:val="2"/>
  </w:num>
  <w:num w:numId="2" w16cid:durableId="82920002">
    <w:abstractNumId w:val="6"/>
  </w:num>
  <w:num w:numId="3" w16cid:durableId="267587445">
    <w:abstractNumId w:val="3"/>
  </w:num>
  <w:num w:numId="4" w16cid:durableId="3753651">
    <w:abstractNumId w:val="1"/>
  </w:num>
  <w:num w:numId="5" w16cid:durableId="67311124">
    <w:abstractNumId w:val="5"/>
  </w:num>
  <w:num w:numId="6" w16cid:durableId="2025403099">
    <w:abstractNumId w:val="0"/>
  </w:num>
  <w:num w:numId="7" w16cid:durableId="574122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72"/>
    <w:rsid w:val="00013172"/>
    <w:rsid w:val="002863CD"/>
    <w:rsid w:val="00374BEC"/>
    <w:rsid w:val="00410092"/>
    <w:rsid w:val="009C6346"/>
    <w:rsid w:val="00A15722"/>
    <w:rsid w:val="00A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6292"/>
  <w15:docId w15:val="{6910D2CB-0B6E-4B3F-A163-5DBB06C0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foot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rFonts w:ascii="Calibri" w:eastAsia="Times New Roman" w:hAnsi="Calibri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c">
    <w:name w:val="Normal (Web)"/>
    <w:basedOn w:val="a"/>
    <w:uiPriority w:val="99"/>
    <w:semiHidden/>
    <w:unhideWhenUsed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ppr.cs@hse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6" ma:contentTypeDescription="Создание документа." ma:contentTypeScope="" ma:versionID="28665edab9a3ead5c83fd3ecb67189db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3034587aebd71cb0ebe2e2dc1c6e9fa2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f49e2ad-b3c7-4051-b79b-59f1dbf380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0d8e2f9-8114-4573-8cf5-afcf38c4c1f4}" ma:internalName="TaxCatchAll" ma:showField="CatchAllData" ma:web="d7a0ef7b-a4f6-4e65-b83c-7dbdba30d4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5fmMM0+uOk5r02GDcvsMUGa0fg==">AMUW2mXW0s5UBeEoKD27krWoYyBYlihsnK4z8cBd9DQBA0pYb1WXYSROn12SXZ/XpGwTe2C0bJQAh8KibTxkFqGLRYcAZPtCxrzT583pbHjUSpD3ghJ4t7nnJnKdEqFuNumirD/xE3lJ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739a2f-a689-468a-89a2-73972a296307">
      <Terms xmlns="http://schemas.microsoft.com/office/infopath/2007/PartnerControls"/>
    </lcf76f155ced4ddcb4097134ff3c332f>
    <TaxCatchAll xmlns="d7a0ef7b-a4f6-4e65-b83c-7dbdba30d41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C09342-A55D-4892-BA38-5630DEB97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3204CA0-9524-46CC-9EC0-ECFB182C56C7}">
  <ds:schemaRefs>
    <ds:schemaRef ds:uri="http://schemas.microsoft.com/office/2006/metadata/properties"/>
    <ds:schemaRef ds:uri="http://schemas.microsoft.com/office/infopath/2007/PartnerControls"/>
    <ds:schemaRef ds:uri="bb739a2f-a689-468a-89a2-73972a296307"/>
    <ds:schemaRef ds:uri="d7a0ef7b-a4f6-4e65-b83c-7dbdba30d41e"/>
  </ds:schemaRefs>
</ds:datastoreItem>
</file>

<file path=customXml/itemProps4.xml><?xml version="1.0" encoding="utf-8"?>
<ds:datastoreItem xmlns:ds="http://schemas.openxmlformats.org/officeDocument/2006/customXml" ds:itemID="{485FA6FD-D3F0-4E52-B70C-AD8AA14578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Р.З.</dc:creator>
  <cp:lastModifiedBy>Резуник Людмила</cp:lastModifiedBy>
  <cp:revision>4</cp:revision>
  <dcterms:created xsi:type="dcterms:W3CDTF">2024-12-02T14:31:00Z</dcterms:created>
  <dcterms:modified xsi:type="dcterms:W3CDTF">2025-07-17T08:42:00Z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  <property fmtid="{D5CDD505-2E9C-101B-9397-08002B2CF9AE}" pid="23" name="ContentTypeId">
    <vt:lpwstr>0x010100E8F20F2384D3D04CA8B8E1E250982FD1</vt:lpwstr>
  </property>
  <property fmtid="{D5CDD505-2E9C-101B-9397-08002B2CF9AE}" pid="24" name="MediaServiceImageTags">
    <vt:lpwstr/>
  </property>
</Properties>
</file>