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25895" w14:textId="77777777" w:rsidR="006A4F93" w:rsidRPr="00146474" w:rsidRDefault="006A4F93" w:rsidP="006A4F93">
      <w:pPr>
        <w:pStyle w:val="OracleSansTitle"/>
        <w:rPr>
          <w:b/>
          <w:bCs/>
          <w:color w:val="4E3629" w:themeColor="text1"/>
        </w:rPr>
      </w:pPr>
      <w:r w:rsidRPr="00146474">
        <w:rPr>
          <w:b/>
          <w:bCs/>
          <w:color w:val="4E3629" w:themeColor="text1"/>
        </w:rPr>
        <w:t>Java Foundations</w:t>
      </w:r>
    </w:p>
    <w:p w14:paraId="542E1374" w14:textId="331FEC8E" w:rsidR="00F0045E" w:rsidRPr="00146474" w:rsidRDefault="00F0045E" w:rsidP="00F0045E">
      <w:pPr>
        <w:pStyle w:val="OracleSansTitle"/>
        <w:rPr>
          <w:b/>
          <w:bCs/>
          <w:color w:val="4E3629" w:themeColor="text1"/>
          <w:lang w:val="pt-BR"/>
        </w:rPr>
      </w:pPr>
      <w:r w:rsidRPr="00146474">
        <w:rPr>
          <w:b/>
          <w:bCs/>
          <w:color w:val="4E3629" w:themeColor="text1"/>
          <w:lang w:val="pt-BR"/>
        </w:rPr>
        <w:t>Exercícios - Seção 7: Um Encontro Noturno no Fliperama</w:t>
      </w:r>
    </w:p>
    <w:p w14:paraId="3B23C8DB" w14:textId="50B50032" w:rsidR="00F0045E" w:rsidRPr="00586640" w:rsidRDefault="00F0045E" w:rsidP="006A4F93">
      <w:pPr>
        <w:pStyle w:val="OracleSansH3"/>
        <w:jc w:val="center"/>
      </w:pPr>
      <w:r w:rsidRPr="00586640">
        <w:rPr>
          <w:noProof/>
        </w:rPr>
        <w:drawing>
          <wp:inline distT="0" distB="0" distL="0" distR="0" wp14:anchorId="1E0B685B" wp14:editId="36AF2BF3">
            <wp:extent cx="3695700" cy="2465622"/>
            <wp:effectExtent l="19050" t="0" r="0" b="0"/>
            <wp:docPr id="1" name="Picture 1" descr="C:\Users\nristucc\Documents\Oracle Acadamy\Images\144340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ristucc\Documents\Oracle Acadamy\Images\144340353.jpg"/>
                    <pic:cNvPicPr>
                      <a:picLocks noChangeAspect="1" noChangeArrowheads="1"/>
                    </pic:cNvPicPr>
                  </pic:nvPicPr>
                  <pic:blipFill>
                    <a:blip r:embed="rId8"/>
                    <a:srcRect/>
                    <a:stretch>
                      <a:fillRect/>
                    </a:stretch>
                  </pic:blipFill>
                  <pic:spPr bwMode="auto">
                    <a:xfrm>
                      <a:off x="0" y="0"/>
                      <a:ext cx="3695700" cy="2465622"/>
                    </a:xfrm>
                    <a:prstGeom prst="rect">
                      <a:avLst/>
                    </a:prstGeom>
                    <a:noFill/>
                    <a:ln w="9525">
                      <a:noFill/>
                      <a:miter lim="800000"/>
                      <a:headEnd/>
                      <a:tailEnd/>
                    </a:ln>
                  </pic:spPr>
                </pic:pic>
              </a:graphicData>
            </a:graphic>
          </wp:inline>
        </w:drawing>
      </w:r>
    </w:p>
    <w:p w14:paraId="66DD52F2" w14:textId="77777777" w:rsidR="00F0045E" w:rsidRPr="00683AF5" w:rsidRDefault="00F0045E" w:rsidP="00F0045E">
      <w:pPr>
        <w:pStyle w:val="OracleSansH3"/>
        <w:rPr>
          <w:lang w:val="pt-BR"/>
        </w:rPr>
      </w:pPr>
      <w:r w:rsidRPr="00683AF5">
        <w:rPr>
          <w:lang w:val="pt-BR"/>
        </w:rPr>
        <w:t>Visão Geral</w:t>
      </w:r>
    </w:p>
    <w:p w14:paraId="53C40280" w14:textId="77777777" w:rsidR="00F0045E" w:rsidRPr="00146474" w:rsidRDefault="00F0045E" w:rsidP="00F0045E">
      <w:pPr>
        <w:pStyle w:val="BodyText"/>
        <w:rPr>
          <w:color w:val="4E3629" w:themeColor="text1"/>
          <w:sz w:val="18"/>
          <w:szCs w:val="18"/>
          <w:lang w:val="pt-BR"/>
        </w:rPr>
      </w:pPr>
      <w:r w:rsidRPr="00146474">
        <w:rPr>
          <w:color w:val="4E3629" w:themeColor="text1"/>
          <w:sz w:val="18"/>
          <w:szCs w:val="18"/>
          <w:lang w:val="pt-BR"/>
        </w:rPr>
        <w:t xml:space="preserve">Hoje é a noite de encontros no Fliperama. Depois de um anoitecer se divertindo com jogos e ganhando prêmios, você e seu/sua acompanhante não conseguem parar de pensar "Como essas máquinas são programadas?". Vocês analisam possíveis designs no metrô na volta para o campus da universidade. </w:t>
      </w:r>
      <w:r w:rsidRPr="00146474">
        <w:rPr>
          <w:color w:val="4E3629" w:themeColor="text1"/>
          <w:sz w:val="18"/>
          <w:szCs w:val="18"/>
          <w:lang w:val="pt-BR"/>
        </w:rPr>
        <w:br/>
        <w:t xml:space="preserve">E aproveitam o restante da noite programando romanticamente suas ideias juntos. </w:t>
      </w:r>
    </w:p>
    <w:p w14:paraId="21A0DA9E" w14:textId="77777777" w:rsidR="00F0045E" w:rsidRPr="00146474" w:rsidRDefault="00F0045E" w:rsidP="00F0045E">
      <w:pPr>
        <w:pStyle w:val="BodyText"/>
        <w:rPr>
          <w:color w:val="4E3629" w:themeColor="text1"/>
          <w:sz w:val="18"/>
          <w:szCs w:val="18"/>
          <w:lang w:val="pt-BR"/>
        </w:rPr>
      </w:pPr>
    </w:p>
    <w:p w14:paraId="2F8E62C2" w14:textId="4AD55B13" w:rsidR="00F0045E" w:rsidRPr="00146474" w:rsidRDefault="00F0045E" w:rsidP="00F0045E">
      <w:pPr>
        <w:pStyle w:val="BodyText"/>
        <w:rPr>
          <w:color w:val="4E3629" w:themeColor="text1"/>
          <w:sz w:val="18"/>
          <w:szCs w:val="18"/>
          <w:lang w:val="pt-BR"/>
        </w:rPr>
      </w:pPr>
      <w:r w:rsidRPr="00146474">
        <w:rPr>
          <w:color w:val="4E3629" w:themeColor="text1"/>
          <w:sz w:val="18"/>
          <w:szCs w:val="18"/>
          <w:lang w:val="pt-BR"/>
        </w:rPr>
        <w:t xml:space="preserve">Vocês fizeram várias observações sobre o fliperama. Um terminal é usado para converter dinheiro em crédito de jogo. Os créditos são carregados em fichas de plástico. Esses dados são armazenados na tarja magnética de um cartão. Os cartões são passados no leitor do cartão magnético de qualquer máquina do fliperama. Os jogos consomem os créditos de um cartão, mas concedem prêmios em tíquetes. Esses tíquetes também são armazenados na tarja magnética de um cartão e podem ser trocados por prêmios no terminal. O terminal também é usado para verificar o saldo e a contagem de tíquetes do cartão de crédito, bem como para transferir créditos ou tíquetes entre os cartões. </w:t>
      </w:r>
    </w:p>
    <w:p w14:paraId="046F8100" w14:textId="77777777" w:rsidR="00F0045E" w:rsidRPr="00146474" w:rsidRDefault="00F0045E" w:rsidP="00F0045E">
      <w:pPr>
        <w:pStyle w:val="SectionTitle"/>
        <w:rPr>
          <w:rFonts w:asciiTheme="minorHAnsi" w:eastAsiaTheme="minorEastAsia" w:hAnsiTheme="minorHAnsi" w:cstheme="minorBidi"/>
          <w:b w:val="0"/>
          <w:noProof/>
          <w:color w:val="4E3629" w:themeColor="text1"/>
          <w:sz w:val="18"/>
          <w:szCs w:val="18"/>
          <w:lang w:val="pt-BR"/>
        </w:rPr>
      </w:pPr>
      <w:r w:rsidRPr="00146474">
        <w:rPr>
          <w:color w:val="4E3629" w:themeColor="text1"/>
          <w:sz w:val="18"/>
          <w:szCs w:val="18"/>
          <w:lang w:val="pt-BR"/>
        </w:rPr>
        <w:t>Tarefas</w:t>
      </w:r>
      <w:r w:rsidRPr="00146474">
        <w:rPr>
          <w:rFonts w:ascii="Cambria" w:hAnsi="Cambria"/>
          <w:b w:val="0"/>
          <w:color w:val="4E3629" w:themeColor="text1"/>
          <w:sz w:val="18"/>
          <w:szCs w:val="18"/>
          <w:lang w:val="pt-BR"/>
        </w:rPr>
        <w:t xml:space="preserve"> </w:t>
      </w:r>
    </w:p>
    <w:p w14:paraId="44B48C48" w14:textId="77777777" w:rsidR="00F0045E" w:rsidRPr="00146474" w:rsidRDefault="00F0045E" w:rsidP="00F0045E">
      <w:pPr>
        <w:pStyle w:val="Task1"/>
        <w:spacing w:before="0"/>
        <w:ind w:left="0" w:firstLine="0"/>
        <w:rPr>
          <w:color w:val="4E3629" w:themeColor="text1"/>
          <w:sz w:val="18"/>
          <w:szCs w:val="18"/>
          <w:lang w:val="pt-BR"/>
        </w:rPr>
      </w:pPr>
      <w:r w:rsidRPr="00146474">
        <w:rPr>
          <w:color w:val="4E3629" w:themeColor="text1"/>
          <w:sz w:val="18"/>
          <w:szCs w:val="18"/>
          <w:lang w:val="pt-BR"/>
        </w:rPr>
        <w:t xml:space="preserve">Crie um programa Java que modele as propriedades, os comportamentos e as interações de objetos do fliperama. Você também precisará de uma classe de teste que contenha um método principal. Use o método principal para modelar ações que orientarão o programa, como instanciar objetos e passar o cartão na máquina. Todos os campos devem ser </w:t>
      </w:r>
      <w:r w:rsidRPr="00146474">
        <w:rPr>
          <w:rFonts w:ascii="Courier New" w:hAnsi="Courier New" w:cs="Courier New"/>
          <w:color w:val="4E3629" w:themeColor="text1"/>
          <w:sz w:val="18"/>
          <w:szCs w:val="18"/>
          <w:lang w:val="pt-BR"/>
        </w:rPr>
        <w:t>private</w:t>
      </w:r>
      <w:r w:rsidRPr="00146474">
        <w:rPr>
          <w:color w:val="4E3629" w:themeColor="text1"/>
          <w:sz w:val="18"/>
          <w:szCs w:val="18"/>
          <w:lang w:val="pt-BR"/>
        </w:rPr>
        <w:t>. Forneça o método getter e quaisquer métodos setter que sejam necessários.</w:t>
      </w:r>
    </w:p>
    <w:p w14:paraId="23E2E4CA" w14:textId="7613CABB" w:rsidR="00F0045E" w:rsidRPr="00146474" w:rsidRDefault="00F0045E" w:rsidP="00F0045E">
      <w:pPr>
        <w:rPr>
          <w:rFonts w:ascii="Arial" w:eastAsia="Times New Roman" w:hAnsi="Arial"/>
          <w:b/>
          <w:color w:val="4E3629" w:themeColor="text1"/>
          <w:sz w:val="18"/>
          <w:szCs w:val="18"/>
          <w:lang w:val="pt-BR"/>
        </w:rPr>
      </w:pPr>
    </w:p>
    <w:p w14:paraId="526FD2A1" w14:textId="77777777" w:rsidR="00F0045E" w:rsidRPr="00146474" w:rsidRDefault="00F0045E" w:rsidP="00F0045E">
      <w:pPr>
        <w:pStyle w:val="Task1"/>
        <w:spacing w:before="0"/>
        <w:ind w:left="0" w:firstLine="0"/>
        <w:rPr>
          <w:b/>
          <w:color w:val="4E3629" w:themeColor="text1"/>
          <w:sz w:val="18"/>
          <w:szCs w:val="18"/>
          <w:lang w:val="pt-BR"/>
        </w:rPr>
      </w:pPr>
      <w:r w:rsidRPr="00146474">
        <w:rPr>
          <w:b/>
          <w:color w:val="4E3629" w:themeColor="text1"/>
          <w:sz w:val="18"/>
          <w:szCs w:val="18"/>
          <w:lang w:val="pt-BR"/>
        </w:rPr>
        <w:t>Cartões</w:t>
      </w:r>
    </w:p>
    <w:p w14:paraId="26F03BA3" w14:textId="77777777" w:rsidR="00F0045E" w:rsidRPr="00146474" w:rsidRDefault="00F0045E" w:rsidP="00F0045E">
      <w:pPr>
        <w:pStyle w:val="Task1"/>
        <w:spacing w:before="0"/>
        <w:ind w:left="0" w:firstLine="0"/>
        <w:rPr>
          <w:color w:val="4E3629" w:themeColor="text1"/>
          <w:sz w:val="18"/>
          <w:szCs w:val="18"/>
          <w:lang w:val="pt-BR"/>
        </w:rPr>
      </w:pPr>
      <w:r w:rsidRPr="00146474">
        <w:rPr>
          <w:color w:val="4E3629" w:themeColor="text1"/>
          <w:sz w:val="18"/>
          <w:szCs w:val="18"/>
          <w:lang w:val="pt-BR"/>
        </w:rPr>
        <w:t>A tarja magnética nos cartões de jogos oferece um espaço de armazenamento limitado e nenhuma capacidade de computação. Os cartões armazenam informações sobre o saldo atual do cartão de crédito, o saldo de tíquetes e o número do cartão. Nenhum desses saldos pode ser negativo. Os cartões individuais não conseguem fazer cálculos, nem somas simples, nem perceber que os saldos estão ficando negativos.</w:t>
      </w:r>
    </w:p>
    <w:p w14:paraId="692CAB30" w14:textId="77777777" w:rsidR="00F0045E" w:rsidRPr="00146474" w:rsidRDefault="00F0045E" w:rsidP="00F0045E">
      <w:pPr>
        <w:pStyle w:val="Task1"/>
        <w:spacing w:before="0"/>
        <w:ind w:left="0" w:firstLine="0"/>
        <w:rPr>
          <w:color w:val="4E3629" w:themeColor="text1"/>
          <w:sz w:val="18"/>
          <w:szCs w:val="18"/>
          <w:lang w:val="pt-BR"/>
        </w:rPr>
      </w:pPr>
    </w:p>
    <w:p w14:paraId="71B03B82" w14:textId="77777777" w:rsidR="00F0045E" w:rsidRPr="00146474" w:rsidRDefault="00F0045E" w:rsidP="00F0045E">
      <w:pPr>
        <w:pStyle w:val="Task1"/>
        <w:spacing w:before="0"/>
        <w:ind w:left="0" w:firstLine="0"/>
        <w:rPr>
          <w:color w:val="4E3629" w:themeColor="text1"/>
          <w:sz w:val="18"/>
          <w:szCs w:val="18"/>
          <w:lang w:val="pt-BR"/>
        </w:rPr>
      </w:pPr>
      <w:r w:rsidRPr="00146474">
        <w:rPr>
          <w:color w:val="4E3629" w:themeColor="text1"/>
          <w:sz w:val="18"/>
          <w:szCs w:val="18"/>
          <w:lang w:val="pt-BR"/>
        </w:rPr>
        <w:t>Cada cartão é criado com um número de identificação inteiro exclusivo. Embora cada cartão não consiga fazer uma soma simples, ainda assim é possível fazer cálculos com propriedades que pertençam a todos os cartões.</w:t>
      </w:r>
    </w:p>
    <w:p w14:paraId="10E7D9B9" w14:textId="35E1F0E4" w:rsidR="00F0045E" w:rsidRDefault="00F0045E" w:rsidP="00F0045E">
      <w:pPr>
        <w:pStyle w:val="Task1"/>
        <w:spacing w:before="0"/>
        <w:ind w:left="0" w:firstLine="0"/>
        <w:rPr>
          <w:color w:val="4E3629" w:themeColor="text1"/>
          <w:sz w:val="18"/>
          <w:szCs w:val="18"/>
          <w:lang w:val="pt-BR"/>
        </w:rPr>
      </w:pPr>
      <w:r w:rsidRPr="00146474">
        <w:rPr>
          <w:color w:val="4E3629" w:themeColor="text1"/>
          <w:sz w:val="18"/>
          <w:szCs w:val="18"/>
          <w:lang w:val="pt-BR"/>
        </w:rPr>
        <w:t xml:space="preserve"> </w:t>
      </w:r>
    </w:p>
    <w:p w14:paraId="37E33006" w14:textId="21B61DD0" w:rsidR="00146474" w:rsidRDefault="00146474" w:rsidP="00F0045E">
      <w:pPr>
        <w:pStyle w:val="Task1"/>
        <w:spacing w:before="0"/>
        <w:ind w:left="0" w:firstLine="0"/>
        <w:rPr>
          <w:color w:val="4E3629" w:themeColor="text1"/>
          <w:sz w:val="18"/>
          <w:szCs w:val="18"/>
          <w:lang w:val="pt-BR"/>
        </w:rPr>
      </w:pPr>
    </w:p>
    <w:p w14:paraId="62A280EA" w14:textId="0F386E5F" w:rsidR="00146474" w:rsidRDefault="00146474" w:rsidP="00F0045E">
      <w:pPr>
        <w:pStyle w:val="Task1"/>
        <w:spacing w:before="0"/>
        <w:ind w:left="0" w:firstLine="0"/>
        <w:rPr>
          <w:color w:val="4E3629" w:themeColor="text1"/>
          <w:sz w:val="18"/>
          <w:szCs w:val="18"/>
          <w:lang w:val="pt-BR"/>
        </w:rPr>
      </w:pPr>
    </w:p>
    <w:p w14:paraId="02EEF26E" w14:textId="77777777" w:rsidR="00146474" w:rsidRPr="00146474" w:rsidRDefault="00146474" w:rsidP="00F0045E">
      <w:pPr>
        <w:pStyle w:val="Task1"/>
        <w:spacing w:before="0"/>
        <w:ind w:left="0" w:firstLine="0"/>
        <w:rPr>
          <w:color w:val="4E3629" w:themeColor="text1"/>
          <w:sz w:val="18"/>
          <w:szCs w:val="18"/>
          <w:lang w:val="pt-BR"/>
        </w:rPr>
      </w:pPr>
    </w:p>
    <w:p w14:paraId="29984C79" w14:textId="77777777" w:rsidR="00F0045E" w:rsidRPr="00146474" w:rsidRDefault="00F0045E" w:rsidP="00F0045E">
      <w:pPr>
        <w:pStyle w:val="Task1"/>
        <w:spacing w:before="0"/>
        <w:ind w:left="0" w:firstLine="0"/>
        <w:rPr>
          <w:b/>
          <w:color w:val="4E3629" w:themeColor="text1"/>
          <w:sz w:val="18"/>
          <w:szCs w:val="18"/>
          <w:lang w:val="pt-BR"/>
        </w:rPr>
      </w:pPr>
      <w:r w:rsidRPr="00146474">
        <w:rPr>
          <w:b/>
          <w:color w:val="4E3629" w:themeColor="text1"/>
          <w:sz w:val="18"/>
          <w:szCs w:val="18"/>
          <w:lang w:val="pt-BR"/>
        </w:rPr>
        <w:lastRenderedPageBreak/>
        <w:t>Jogos</w:t>
      </w:r>
    </w:p>
    <w:p w14:paraId="52BA959F" w14:textId="77777777" w:rsidR="00F0045E" w:rsidRPr="00146474" w:rsidRDefault="00F0045E" w:rsidP="00F0045E">
      <w:pPr>
        <w:pStyle w:val="Task1"/>
        <w:spacing w:before="0"/>
        <w:ind w:left="0" w:firstLine="0"/>
        <w:rPr>
          <w:color w:val="4E3629" w:themeColor="text1"/>
          <w:sz w:val="18"/>
          <w:szCs w:val="18"/>
          <w:lang w:val="pt-BR"/>
        </w:rPr>
      </w:pPr>
      <w:r w:rsidRPr="00146474">
        <w:rPr>
          <w:color w:val="4E3629" w:themeColor="text1"/>
          <w:sz w:val="18"/>
          <w:szCs w:val="18"/>
          <w:lang w:val="pt-BR"/>
        </w:rPr>
        <w:t xml:space="preserve">Os jogos precisam de um número específico de créditos para poderem ser jogados. Cada jogo está equipado com um leitor de cartão magnético e um monitor de LCD. Quando o cartão é passado na máquina, isso reduz o saldo de créditos, mas dá um número aleatório e não negativo de tíquetes. Imprima o número do cartão e o número de tíquetes ganhos, junto com o novo total. Imprima uma mensagem se um cartão tiver créditos insuficientes para jogar um jogo. </w:t>
      </w:r>
    </w:p>
    <w:p w14:paraId="5B0AE288" w14:textId="77777777" w:rsidR="00F0045E" w:rsidRPr="00146474" w:rsidRDefault="00F0045E" w:rsidP="00F0045E">
      <w:pPr>
        <w:pStyle w:val="Task1"/>
        <w:spacing w:before="0"/>
        <w:ind w:left="0" w:firstLine="0"/>
        <w:rPr>
          <w:color w:val="4E3629" w:themeColor="text1"/>
          <w:sz w:val="18"/>
          <w:szCs w:val="18"/>
          <w:lang w:val="pt-BR"/>
        </w:rPr>
      </w:pPr>
    </w:p>
    <w:p w14:paraId="4BA15937" w14:textId="77777777" w:rsidR="00F0045E" w:rsidRPr="00146474" w:rsidRDefault="00F0045E" w:rsidP="00F0045E">
      <w:pPr>
        <w:pStyle w:val="Task1"/>
        <w:spacing w:before="0"/>
        <w:ind w:left="0" w:firstLine="0"/>
        <w:rPr>
          <w:color w:val="4E3629" w:themeColor="text1"/>
          <w:sz w:val="18"/>
          <w:szCs w:val="18"/>
          <w:lang w:val="pt-BR"/>
        </w:rPr>
      </w:pPr>
      <w:r w:rsidRPr="00146474">
        <w:rPr>
          <w:color w:val="4E3629" w:themeColor="text1"/>
          <w:sz w:val="18"/>
          <w:szCs w:val="18"/>
          <w:lang w:val="pt-BR"/>
        </w:rPr>
        <w:t xml:space="preserve">Na verdade, o "Jogo dos Tíquetes Aleatórios!" é um jogo terrível. Você pode criar um jogo mais complexo, mas isso não é necessário para essa atribuição. </w:t>
      </w:r>
    </w:p>
    <w:p w14:paraId="07E87CB5" w14:textId="77777777" w:rsidR="00F0045E" w:rsidRPr="00146474" w:rsidRDefault="00F0045E" w:rsidP="00F0045E">
      <w:pPr>
        <w:pStyle w:val="Task1"/>
        <w:spacing w:before="0"/>
        <w:ind w:left="0" w:firstLine="0"/>
        <w:rPr>
          <w:color w:val="4E3629" w:themeColor="text1"/>
          <w:sz w:val="18"/>
          <w:szCs w:val="18"/>
          <w:lang w:val="pt-BR"/>
        </w:rPr>
      </w:pPr>
    </w:p>
    <w:p w14:paraId="7D04EA8A" w14:textId="77777777" w:rsidR="00F0045E" w:rsidRPr="00146474" w:rsidRDefault="00F0045E" w:rsidP="00F0045E">
      <w:pPr>
        <w:pStyle w:val="Task1"/>
        <w:spacing w:before="0"/>
        <w:ind w:left="0" w:firstLine="0"/>
        <w:rPr>
          <w:b/>
          <w:color w:val="4E3629" w:themeColor="text1"/>
          <w:sz w:val="18"/>
          <w:szCs w:val="18"/>
          <w:lang w:val="pt-BR"/>
        </w:rPr>
      </w:pPr>
      <w:r w:rsidRPr="00146474">
        <w:rPr>
          <w:b/>
          <w:color w:val="4E3629" w:themeColor="text1"/>
          <w:sz w:val="18"/>
          <w:szCs w:val="18"/>
          <w:lang w:val="pt-BR"/>
        </w:rPr>
        <w:t>Categorias de Prêmios</w:t>
      </w:r>
    </w:p>
    <w:p w14:paraId="40A6B894" w14:textId="77777777" w:rsidR="00F0045E" w:rsidRPr="00146474" w:rsidRDefault="00F0045E" w:rsidP="00F0045E">
      <w:pPr>
        <w:pStyle w:val="Task1"/>
        <w:spacing w:before="0"/>
        <w:ind w:left="0" w:firstLine="0"/>
        <w:rPr>
          <w:color w:val="4E3629" w:themeColor="text1"/>
          <w:sz w:val="18"/>
          <w:szCs w:val="18"/>
          <w:lang w:val="pt-BR"/>
        </w:rPr>
      </w:pPr>
      <w:r w:rsidRPr="00146474">
        <w:rPr>
          <w:color w:val="4E3629" w:themeColor="text1"/>
          <w:sz w:val="18"/>
          <w:szCs w:val="18"/>
          <w:lang w:val="pt-BR"/>
        </w:rPr>
        <w:t>Cada categoria de prêmio tem um nome, um número de tíquetes obrigatórios para ganhar esse prêmio e uma contagem de quantos itens dessa categoria permanecem em um terminal. Os prêmios não sabem nada sobre o terminal a que eles pertencem.</w:t>
      </w:r>
    </w:p>
    <w:p w14:paraId="5703D6C3" w14:textId="77777777" w:rsidR="00F0045E" w:rsidRPr="00146474" w:rsidRDefault="00F0045E" w:rsidP="00F0045E">
      <w:pPr>
        <w:pStyle w:val="Task1"/>
        <w:spacing w:before="0"/>
        <w:ind w:left="0" w:firstLine="0"/>
        <w:rPr>
          <w:color w:val="4E3629" w:themeColor="text1"/>
          <w:sz w:val="18"/>
          <w:szCs w:val="18"/>
          <w:lang w:val="pt-BR"/>
        </w:rPr>
      </w:pPr>
    </w:p>
    <w:p w14:paraId="4952DE3E" w14:textId="77777777" w:rsidR="00F0045E" w:rsidRPr="00146474" w:rsidRDefault="00F0045E" w:rsidP="00F0045E">
      <w:pPr>
        <w:pStyle w:val="Task1"/>
        <w:spacing w:before="0"/>
        <w:ind w:left="0" w:firstLine="0"/>
        <w:rPr>
          <w:b/>
          <w:color w:val="4E3629" w:themeColor="text1"/>
          <w:sz w:val="18"/>
          <w:szCs w:val="18"/>
          <w:lang w:val="pt-BR"/>
        </w:rPr>
      </w:pPr>
      <w:r w:rsidRPr="00146474">
        <w:rPr>
          <w:b/>
          <w:color w:val="4E3629" w:themeColor="text1"/>
          <w:sz w:val="18"/>
          <w:szCs w:val="18"/>
          <w:lang w:val="pt-BR"/>
        </w:rPr>
        <w:t>Terminais</w:t>
      </w:r>
    </w:p>
    <w:p w14:paraId="0B24BD7A" w14:textId="77777777" w:rsidR="00F0045E" w:rsidRPr="00146474" w:rsidRDefault="00F0045E" w:rsidP="00F0045E">
      <w:pPr>
        <w:pStyle w:val="Task1"/>
        <w:spacing w:before="0"/>
        <w:ind w:left="0" w:firstLine="0"/>
        <w:rPr>
          <w:color w:val="4E3629" w:themeColor="text1"/>
          <w:sz w:val="18"/>
          <w:szCs w:val="18"/>
          <w:lang w:val="pt-BR"/>
        </w:rPr>
      </w:pPr>
      <w:r w:rsidRPr="00146474">
        <w:rPr>
          <w:color w:val="4E3629" w:themeColor="text1"/>
          <w:sz w:val="18"/>
          <w:szCs w:val="18"/>
          <w:lang w:val="pt-BR"/>
        </w:rPr>
        <w:t xml:space="preserve">Cada terminal contém um leitor de cartão magnético. Um terminal aceita dinheiro, que é convertido em créditos em um cartão. O dinheiro é aceito como números inteiros. Os créditos são concedidos em uma proporção de dois créditos a cada um dólar. Os jogadores usam um terminal para verificar os saldos de seus cartões. Inclua o número do cartão nessa impressão. Todos os créditos, ou apenas uma parte deles, podem ser transferidos entre cartões. Sempre imprima os saldos de um cartão quando seus créditos ou tíquetes forem acessados por meio de um terminal. Por último, os tíquetes podem ser trocados nos terminais por prêmios. Imprima uma mensagem de erro se o cartão não tiver tíquetes suficientes ou o terminal estiver sem um tipo específico de prêmio. Imprima quando um prêmio for concedido e o número restante desse prêmio aparecer no terminal.  Um terminal oferece três categorias de prêmios. </w:t>
      </w:r>
    </w:p>
    <w:p w14:paraId="1B85B9B4" w14:textId="77777777" w:rsidR="00F0045E" w:rsidRPr="00146474" w:rsidRDefault="00F0045E" w:rsidP="00F0045E">
      <w:pPr>
        <w:pStyle w:val="Task1"/>
        <w:spacing w:before="0"/>
        <w:ind w:left="0" w:firstLine="0"/>
        <w:rPr>
          <w:color w:val="4E3629" w:themeColor="text1"/>
          <w:sz w:val="18"/>
          <w:szCs w:val="18"/>
          <w:lang w:val="pt-BR"/>
        </w:rPr>
      </w:pPr>
    </w:p>
    <w:p w14:paraId="7431F3B2" w14:textId="77777777" w:rsidR="00F0045E" w:rsidRPr="00146474" w:rsidRDefault="00F0045E" w:rsidP="00F0045E">
      <w:pPr>
        <w:pStyle w:val="Task1"/>
        <w:spacing w:before="0"/>
        <w:ind w:left="0" w:firstLine="0"/>
        <w:rPr>
          <w:color w:val="4E3629" w:themeColor="text1"/>
          <w:sz w:val="18"/>
          <w:szCs w:val="18"/>
          <w:lang w:val="pt-BR"/>
        </w:rPr>
      </w:pPr>
    </w:p>
    <w:p w14:paraId="3B5EF48B" w14:textId="77777777" w:rsidR="00F0045E" w:rsidRPr="00146474" w:rsidRDefault="00F0045E" w:rsidP="00F0045E">
      <w:pPr>
        <w:pStyle w:val="Task1"/>
        <w:spacing w:before="0"/>
        <w:ind w:left="0" w:firstLine="0"/>
        <w:rPr>
          <w:b/>
          <w:color w:val="4E3629" w:themeColor="text1"/>
          <w:sz w:val="18"/>
          <w:szCs w:val="18"/>
          <w:lang w:val="pt-BR"/>
        </w:rPr>
      </w:pPr>
      <w:r w:rsidRPr="00146474">
        <w:rPr>
          <w:b/>
          <w:color w:val="4E3629" w:themeColor="text1"/>
          <w:sz w:val="18"/>
          <w:szCs w:val="18"/>
          <w:lang w:val="pt-BR"/>
        </w:rPr>
        <w:t>Método Principal</w:t>
      </w:r>
    </w:p>
    <w:p w14:paraId="44D83C28" w14:textId="77777777" w:rsidR="00F0045E" w:rsidRPr="00146474" w:rsidRDefault="00F0045E" w:rsidP="00F0045E">
      <w:pPr>
        <w:pStyle w:val="Task1"/>
        <w:spacing w:before="0"/>
        <w:ind w:left="0" w:firstLine="0"/>
        <w:rPr>
          <w:color w:val="4E3629" w:themeColor="text1"/>
          <w:sz w:val="18"/>
          <w:szCs w:val="18"/>
          <w:lang w:val="pt-BR"/>
        </w:rPr>
      </w:pPr>
      <w:r w:rsidRPr="00146474">
        <w:rPr>
          <w:color w:val="4E3629" w:themeColor="text1"/>
          <w:sz w:val="18"/>
          <w:szCs w:val="18"/>
          <w:lang w:val="pt-BR"/>
        </w:rPr>
        <w:t xml:space="preserve">Instancie dois cartões e quaisquer outros objetos que sejam necessários para testar seu programa. </w:t>
      </w:r>
    </w:p>
    <w:p w14:paraId="3688A532" w14:textId="77777777" w:rsidR="00F0045E" w:rsidRPr="00146474" w:rsidRDefault="00F0045E" w:rsidP="00F0045E">
      <w:pPr>
        <w:pStyle w:val="Task1"/>
        <w:numPr>
          <w:ilvl w:val="0"/>
          <w:numId w:val="14"/>
        </w:numPr>
        <w:spacing w:before="0"/>
        <w:rPr>
          <w:color w:val="4E3629" w:themeColor="text1"/>
          <w:sz w:val="18"/>
          <w:szCs w:val="18"/>
          <w:lang w:val="pt-BR"/>
        </w:rPr>
      </w:pPr>
      <w:r w:rsidRPr="00146474">
        <w:rPr>
          <w:color w:val="4E3629" w:themeColor="text1"/>
          <w:sz w:val="18"/>
          <w:szCs w:val="18"/>
          <w:lang w:val="pt-BR"/>
        </w:rPr>
        <w:t>Carregue os créditos em cada cartão.</w:t>
      </w:r>
    </w:p>
    <w:p w14:paraId="333640C3" w14:textId="77777777" w:rsidR="00F0045E" w:rsidRPr="00146474" w:rsidRDefault="00F0045E" w:rsidP="00F0045E">
      <w:pPr>
        <w:pStyle w:val="Task1"/>
        <w:numPr>
          <w:ilvl w:val="0"/>
          <w:numId w:val="14"/>
        </w:numPr>
        <w:spacing w:before="0"/>
        <w:rPr>
          <w:color w:val="4E3629" w:themeColor="text1"/>
          <w:sz w:val="18"/>
          <w:szCs w:val="18"/>
          <w:lang w:val="pt-BR"/>
        </w:rPr>
      </w:pPr>
      <w:r w:rsidRPr="00146474">
        <w:rPr>
          <w:color w:val="4E3629" w:themeColor="text1"/>
          <w:sz w:val="18"/>
          <w:szCs w:val="18"/>
          <w:lang w:val="pt-BR"/>
        </w:rPr>
        <w:t>Jogue um grupo de jogos usando dois cartões.</w:t>
      </w:r>
    </w:p>
    <w:p w14:paraId="435F4B43" w14:textId="77777777" w:rsidR="00F0045E" w:rsidRPr="00146474" w:rsidRDefault="00F0045E" w:rsidP="00F0045E">
      <w:pPr>
        <w:pStyle w:val="Task1"/>
        <w:numPr>
          <w:ilvl w:val="0"/>
          <w:numId w:val="14"/>
        </w:numPr>
        <w:spacing w:before="0"/>
        <w:rPr>
          <w:color w:val="4E3629" w:themeColor="text1"/>
          <w:sz w:val="18"/>
          <w:szCs w:val="18"/>
          <w:lang w:val="pt-BR"/>
        </w:rPr>
      </w:pPr>
      <w:r w:rsidRPr="00146474">
        <w:rPr>
          <w:color w:val="4E3629" w:themeColor="text1"/>
          <w:sz w:val="18"/>
          <w:szCs w:val="18"/>
          <w:lang w:val="pt-BR"/>
        </w:rPr>
        <w:t>Transfira o saldo de créditos e tíquetes do Cartão 1 para o 2.</w:t>
      </w:r>
    </w:p>
    <w:p w14:paraId="39D71BB0" w14:textId="77777777" w:rsidR="00F0045E" w:rsidRPr="00146474" w:rsidRDefault="00F0045E" w:rsidP="00F0045E">
      <w:pPr>
        <w:pStyle w:val="Task1"/>
        <w:numPr>
          <w:ilvl w:val="0"/>
          <w:numId w:val="14"/>
        </w:numPr>
        <w:spacing w:before="0"/>
        <w:rPr>
          <w:color w:val="4E3629" w:themeColor="text1"/>
          <w:sz w:val="18"/>
          <w:szCs w:val="18"/>
          <w:lang w:val="pt-BR"/>
        </w:rPr>
      </w:pPr>
      <w:r w:rsidRPr="00146474">
        <w:rPr>
          <w:color w:val="4E3629" w:themeColor="text1"/>
          <w:sz w:val="18"/>
          <w:szCs w:val="18"/>
          <w:lang w:val="pt-BR"/>
        </w:rPr>
        <w:t>Solicite prêmios usando o Cartão 2.</w:t>
      </w:r>
    </w:p>
    <w:p w14:paraId="0C4DFA52" w14:textId="77777777" w:rsidR="00F0045E" w:rsidRPr="00146474" w:rsidRDefault="00F0045E" w:rsidP="00F0045E">
      <w:pPr>
        <w:pStyle w:val="Task1"/>
        <w:numPr>
          <w:ilvl w:val="0"/>
          <w:numId w:val="14"/>
        </w:numPr>
        <w:spacing w:before="0"/>
        <w:rPr>
          <w:color w:val="4E3629" w:themeColor="text1"/>
          <w:sz w:val="18"/>
          <w:szCs w:val="18"/>
          <w:lang w:val="pt-BR"/>
        </w:rPr>
      </w:pPr>
      <w:r w:rsidRPr="00146474">
        <w:rPr>
          <w:color w:val="4E3629" w:themeColor="text1"/>
          <w:sz w:val="18"/>
          <w:szCs w:val="18"/>
          <w:lang w:val="pt-BR"/>
        </w:rPr>
        <w:t>Tente jogar um jogo e solicitar um prêmio usando o Cartão 1.</w:t>
      </w:r>
    </w:p>
    <w:p w14:paraId="2688C4ED" w14:textId="77777777" w:rsidR="00F0045E" w:rsidRPr="00146474" w:rsidRDefault="00F0045E" w:rsidP="00F0045E">
      <w:pPr>
        <w:pStyle w:val="Task1"/>
        <w:numPr>
          <w:ilvl w:val="0"/>
          <w:numId w:val="14"/>
        </w:numPr>
        <w:spacing w:before="0"/>
        <w:rPr>
          <w:color w:val="4E3629" w:themeColor="text1"/>
          <w:sz w:val="18"/>
          <w:szCs w:val="18"/>
          <w:lang w:val="pt-BR"/>
        </w:rPr>
      </w:pPr>
      <w:r w:rsidRPr="00146474">
        <w:rPr>
          <w:color w:val="4E3629" w:themeColor="text1"/>
          <w:sz w:val="18"/>
          <w:szCs w:val="18"/>
          <w:lang w:val="pt-BR"/>
        </w:rPr>
        <w:t>Execute quaisquer outras ações que sejam necessárias para testar seu programa.</w:t>
      </w:r>
    </w:p>
    <w:p w14:paraId="67F78738" w14:textId="77777777" w:rsidR="00F0045E" w:rsidRPr="00146474" w:rsidRDefault="00F0045E" w:rsidP="00F0045E">
      <w:pPr>
        <w:rPr>
          <w:sz w:val="18"/>
          <w:szCs w:val="18"/>
        </w:rPr>
      </w:pPr>
    </w:p>
    <w:sectPr w:rsidR="00F0045E" w:rsidRPr="00146474" w:rsidSect="00C626D2">
      <w:headerReference w:type="even" r:id="rId9"/>
      <w:footerReference w:type="even" r:id="rId10"/>
      <w:footerReference w:type="default" r:id="rId11"/>
      <w:headerReference w:type="first" r:id="rId12"/>
      <w:footerReference w:type="first" r:id="rId13"/>
      <w:pgSz w:w="12240" w:h="15840"/>
      <w:pgMar w:top="734" w:right="720" w:bottom="360" w:left="72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4909C" w14:textId="77777777" w:rsidR="00226C6D" w:rsidRDefault="00226C6D" w:rsidP="00ED52E6">
      <w:r>
        <w:separator/>
      </w:r>
    </w:p>
  </w:endnote>
  <w:endnote w:type="continuationSeparator" w:id="0">
    <w:p w14:paraId="36A5A2C5" w14:textId="77777777" w:rsidR="00226C6D" w:rsidRDefault="00226C6D" w:rsidP="00ED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EA463" w14:textId="77777777" w:rsidR="00916CD5" w:rsidRDefault="00226C6D">
    <w:pPr>
      <w:pStyle w:val="Footer"/>
    </w:pPr>
    <w:sdt>
      <w:sdtPr>
        <w:id w:val="969400743"/>
        <w:temporary/>
        <w:showingPlcHdr/>
      </w:sdtPr>
      <w:sdtEndPr/>
      <w:sdtContent>
        <w:r w:rsidR="00916CD5">
          <w:t>[Type text]</w:t>
        </w:r>
      </w:sdtContent>
    </w:sdt>
    <w:r w:rsidR="00916CD5">
      <w:ptab w:relativeTo="margin" w:alignment="center" w:leader="none"/>
    </w:r>
    <w:sdt>
      <w:sdtPr>
        <w:id w:val="969400748"/>
        <w:temporary/>
        <w:showingPlcHdr/>
      </w:sdtPr>
      <w:sdtEndPr/>
      <w:sdtContent>
        <w:r w:rsidR="00916CD5">
          <w:t>[Type text]</w:t>
        </w:r>
      </w:sdtContent>
    </w:sdt>
    <w:r w:rsidR="00916CD5">
      <w:ptab w:relativeTo="margin" w:alignment="right" w:leader="none"/>
    </w:r>
    <w:sdt>
      <w:sdtPr>
        <w:id w:val="969400753"/>
        <w:temporary/>
        <w:showingPlcHdr/>
      </w:sdtPr>
      <w:sdtEndPr/>
      <w:sdtContent>
        <w:r w:rsidR="00916CD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BBC59" w14:textId="77777777" w:rsidR="00273DFE" w:rsidRDefault="00165BC2" w:rsidP="00F10039">
    <w:pPr>
      <w:rPr>
        <w:color w:val="4E3629" w:themeColor="text1"/>
      </w:rPr>
    </w:pPr>
    <w:r w:rsidRPr="00273DFE">
      <w:rPr>
        <w:rFonts w:ascii="Arial" w:hAnsi="Arial" w:cs="Arial"/>
        <w:color w:val="4E3629"/>
        <w:sz w:val="12"/>
        <w:szCs w:val="12"/>
      </w:rPr>
      <w:t>Copyright © 2022, Oracle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Oracle, Java e MySQL </w:t>
    </w:r>
    <w:proofErr w:type="spellStart"/>
    <w:r w:rsidRPr="00273DFE">
      <w:rPr>
        <w:rFonts w:ascii="Arial" w:hAnsi="Arial" w:cs="Arial"/>
        <w:color w:val="4E3629"/>
        <w:sz w:val="12"/>
        <w:szCs w:val="12"/>
      </w:rPr>
      <w:t>são</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registradas</w:t>
    </w:r>
    <w:proofErr w:type="spellEnd"/>
    <w:r w:rsidRPr="00273DFE">
      <w:rPr>
        <w:rFonts w:ascii="Arial" w:hAnsi="Arial" w:cs="Arial"/>
        <w:color w:val="4E3629"/>
        <w:sz w:val="12"/>
        <w:szCs w:val="12"/>
      </w:rPr>
      <w:t xml:space="preserve"> da Oracle Corporation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Outros </w:t>
    </w:r>
    <w:proofErr w:type="spellStart"/>
    <w:r w:rsidRPr="00273DFE">
      <w:rPr>
        <w:rFonts w:ascii="Arial" w:hAnsi="Arial" w:cs="Arial"/>
        <w:color w:val="4E3629"/>
        <w:sz w:val="12"/>
        <w:szCs w:val="12"/>
      </w:rPr>
      <w:t>nomes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podem</w:t>
    </w:r>
    <w:proofErr w:type="spellEnd"/>
    <w:r w:rsidRPr="00273DFE">
      <w:rPr>
        <w:rFonts w:ascii="Arial" w:hAnsi="Arial" w:cs="Arial"/>
        <w:color w:val="4E3629"/>
        <w:sz w:val="12"/>
        <w:szCs w:val="12"/>
      </w:rPr>
      <w:t xml:space="preserve"> ser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seus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respectivos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proprietários</w:t>
    </w:r>
    <w:proofErr w:type="spellEnd"/>
    <w:r w:rsidRPr="00273DFE">
      <w:rPr>
        <w:rFonts w:ascii="Arial" w:hAnsi="Arial" w:cs="Arial"/>
        <w:color w:val="4E3629"/>
        <w:sz w:val="12"/>
        <w:szCs w:val="12"/>
      </w:rPr>
      <w:t>.</w:t>
    </w:r>
    <w:r w:rsidR="00F9420A" w:rsidRPr="0023256F">
      <w:rPr>
        <w:color w:val="4E3629" w:themeColor="text1"/>
      </w:rPr>
      <w:ptab w:relativeTo="margin" w:alignment="right" w:leader="none"/>
    </w:r>
  </w:p>
  <w:p w14:paraId="394F5480" w14:textId="28862EC9" w:rsidR="00F9420A" w:rsidRPr="00165BC2" w:rsidRDefault="00F9420A" w:rsidP="00273DFE">
    <w:pPr>
      <w:jc w:val="right"/>
      <w:rPr>
        <w:rFonts w:cstheme="minorHAnsi"/>
        <w:color w:val="4E3629"/>
        <w:sz w:val="17"/>
        <w:szCs w:val="17"/>
      </w:rPr>
    </w:pPr>
    <w:r w:rsidRPr="0023256F">
      <w:rPr>
        <w:color w:val="4E3629" w:themeColor="text1"/>
      </w:rPr>
      <w:fldChar w:fldCharType="begin"/>
    </w:r>
    <w:r w:rsidRPr="0023256F">
      <w:rPr>
        <w:color w:val="4E3629" w:themeColor="text1"/>
      </w:rPr>
      <w:instrText xml:space="preserve"> PAGE   \* MERGEFORMAT </w:instrText>
    </w:r>
    <w:r w:rsidRPr="0023256F">
      <w:rPr>
        <w:color w:val="4E3629" w:themeColor="text1"/>
      </w:rPr>
      <w:fldChar w:fldCharType="separate"/>
    </w:r>
    <w:r w:rsidR="00AF0220">
      <w:rPr>
        <w:noProof/>
        <w:color w:val="4E3629" w:themeColor="text1"/>
      </w:rPr>
      <w:t>2</w:t>
    </w:r>
    <w:r w:rsidRPr="0023256F">
      <w:rPr>
        <w:noProof/>
        <w:color w:val="4E3629"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F307E" w14:textId="28F0495D" w:rsidR="00141BD8" w:rsidRPr="00273DFE" w:rsidRDefault="00165BC2" w:rsidP="00165BC2">
    <w:pPr>
      <w:rPr>
        <w:rFonts w:ascii="Arial" w:hAnsi="Arial" w:cs="Arial"/>
        <w:color w:val="4E3629"/>
        <w:sz w:val="12"/>
        <w:szCs w:val="12"/>
      </w:rPr>
    </w:pPr>
    <w:r w:rsidRPr="00273DFE">
      <w:rPr>
        <w:rFonts w:ascii="Arial" w:hAnsi="Arial" w:cs="Arial"/>
        <w:color w:val="4E3629"/>
        <w:sz w:val="12"/>
        <w:szCs w:val="12"/>
      </w:rPr>
      <w:t>Copyright © 2022, Oracle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Oracle, Java e MySQL </w:t>
    </w:r>
    <w:proofErr w:type="spellStart"/>
    <w:r w:rsidRPr="00273DFE">
      <w:rPr>
        <w:rFonts w:ascii="Arial" w:hAnsi="Arial" w:cs="Arial"/>
        <w:color w:val="4E3629"/>
        <w:sz w:val="12"/>
        <w:szCs w:val="12"/>
      </w:rPr>
      <w:t>são</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registradas</w:t>
    </w:r>
    <w:proofErr w:type="spellEnd"/>
    <w:r w:rsidRPr="00273DFE">
      <w:rPr>
        <w:rFonts w:ascii="Arial" w:hAnsi="Arial" w:cs="Arial"/>
        <w:color w:val="4E3629"/>
        <w:sz w:val="12"/>
        <w:szCs w:val="12"/>
      </w:rPr>
      <w:t xml:space="preserve"> da Oracle Corporation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Outros </w:t>
    </w:r>
    <w:proofErr w:type="spellStart"/>
    <w:r w:rsidRPr="00273DFE">
      <w:rPr>
        <w:rFonts w:ascii="Arial" w:hAnsi="Arial" w:cs="Arial"/>
        <w:color w:val="4E3629"/>
        <w:sz w:val="12"/>
        <w:szCs w:val="12"/>
      </w:rPr>
      <w:t>nomes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podem</w:t>
    </w:r>
    <w:proofErr w:type="spellEnd"/>
    <w:r w:rsidRPr="00273DFE">
      <w:rPr>
        <w:rFonts w:ascii="Arial" w:hAnsi="Arial" w:cs="Arial"/>
        <w:color w:val="4E3629"/>
        <w:sz w:val="12"/>
        <w:szCs w:val="12"/>
      </w:rPr>
      <w:t xml:space="preserve"> ser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seus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respectivos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proprietários</w:t>
    </w:r>
    <w:proofErr w:type="spellEnd"/>
    <w:r w:rsidRPr="00273DFE">
      <w:rPr>
        <w:rFonts w:ascii="Arial" w:hAnsi="Arial" w:cs="Arial"/>
        <w:color w:val="4E3629"/>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E85AC" w14:textId="77777777" w:rsidR="00226C6D" w:rsidRDefault="00226C6D" w:rsidP="00ED52E6">
      <w:r>
        <w:separator/>
      </w:r>
    </w:p>
  </w:footnote>
  <w:footnote w:type="continuationSeparator" w:id="0">
    <w:p w14:paraId="045DBF7F" w14:textId="77777777" w:rsidR="00226C6D" w:rsidRDefault="00226C6D" w:rsidP="00ED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84AA9" w14:textId="77777777" w:rsidR="00916CD5" w:rsidRDefault="00226C6D">
    <w:pPr>
      <w:pStyle w:val="Header"/>
    </w:pPr>
    <w:sdt>
      <w:sdtPr>
        <w:id w:val="171999623"/>
        <w:temporary/>
        <w:showingPlcHdr/>
      </w:sdtPr>
      <w:sdtEndPr/>
      <w:sdtContent>
        <w:r w:rsidR="00916CD5">
          <w:t>[Type text]</w:t>
        </w:r>
      </w:sdtContent>
    </w:sdt>
    <w:r w:rsidR="00916CD5">
      <w:ptab w:relativeTo="margin" w:alignment="center" w:leader="none"/>
    </w:r>
    <w:sdt>
      <w:sdtPr>
        <w:id w:val="171999624"/>
        <w:temporary/>
        <w:showingPlcHdr/>
      </w:sdtPr>
      <w:sdtEndPr/>
      <w:sdtContent>
        <w:r w:rsidR="00916CD5">
          <w:t>[Type text]</w:t>
        </w:r>
      </w:sdtContent>
    </w:sdt>
    <w:r w:rsidR="00916CD5">
      <w:ptab w:relativeTo="margin" w:alignment="right" w:leader="none"/>
    </w:r>
    <w:sdt>
      <w:sdtPr>
        <w:id w:val="171999625"/>
        <w:temporary/>
        <w:showingPlcHdr/>
      </w:sdtPr>
      <w:sdtEndPr/>
      <w:sdtContent>
        <w:r w:rsidR="00916CD5">
          <w:t>[Type text]</w:t>
        </w:r>
      </w:sdtContent>
    </w:sdt>
  </w:p>
  <w:p w14:paraId="7BA4E3C6" w14:textId="77777777" w:rsidR="00916CD5" w:rsidRDefault="00916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4C4C8" w14:textId="77777777" w:rsidR="000B2597" w:rsidRDefault="005F1382">
    <w:r>
      <w:rPr>
        <w:noProof/>
      </w:rPr>
      <w:drawing>
        <wp:anchor distT="0" distB="0" distL="114300" distR="114300" simplePos="0" relativeHeight="251659264" behindDoc="0" locked="0" layoutInCell="1" allowOverlap="1" wp14:anchorId="2C29218C" wp14:editId="40F8CC4E">
          <wp:simplePos x="0" y="0"/>
          <wp:positionH relativeFrom="margin">
            <wp:align>left</wp:align>
          </wp:positionH>
          <wp:positionV relativeFrom="paragraph">
            <wp:posOffset>-633730</wp:posOffset>
          </wp:positionV>
          <wp:extent cx="1787093" cy="5969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cle_Academy_rgb.png"/>
                  <pic:cNvPicPr/>
                </pic:nvPicPr>
                <pic:blipFill>
                  <a:blip r:embed="rId1">
                    <a:extLst>
                      <a:ext uri="{28A0092B-C50C-407E-A947-70E740481C1C}">
                        <a14:useLocalDpi xmlns:a14="http://schemas.microsoft.com/office/drawing/2010/main" val="0"/>
                      </a:ext>
                    </a:extLst>
                  </a:blip>
                  <a:stretch>
                    <a:fillRect/>
                  </a:stretch>
                </pic:blipFill>
                <pic:spPr>
                  <a:xfrm>
                    <a:off x="0" y="0"/>
                    <a:ext cx="1787093" cy="596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23C29B03" wp14:editId="7BC19149">
          <wp:simplePos x="0" y="0"/>
          <wp:positionH relativeFrom="column">
            <wp:posOffset>-457200</wp:posOffset>
          </wp:positionH>
          <wp:positionV relativeFrom="paragraph">
            <wp:posOffset>163203</wp:posOffset>
          </wp:positionV>
          <wp:extent cx="7772400" cy="992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772400" cy="99252"/>
                  </a:xfrm>
                  <a:prstGeom prst="rect">
                    <a:avLst/>
                  </a:prstGeom>
                </pic:spPr>
              </pic:pic>
            </a:graphicData>
          </a:graphic>
        </wp:anchor>
      </w:drawing>
    </w:r>
    <w:r>
      <w:rPr>
        <w:noProof/>
      </w:rPr>
      <w:drawing>
        <wp:anchor distT="0" distB="0" distL="114300" distR="114300" simplePos="0" relativeHeight="251658240" behindDoc="0" locked="0" layoutInCell="1" allowOverlap="1" wp14:anchorId="4BEF9D7F" wp14:editId="4279F444">
          <wp:simplePos x="0" y="0"/>
          <wp:positionH relativeFrom="column">
            <wp:posOffset>5209674</wp:posOffset>
          </wp:positionH>
          <wp:positionV relativeFrom="paragraph">
            <wp:posOffset>-601980</wp:posOffset>
          </wp:positionV>
          <wp:extent cx="1601587" cy="364345"/>
          <wp:effectExtent l="38100" t="0" r="36830" b="361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601587" cy="364345"/>
                  </a:xfrm>
                  <a:prstGeom prst="rect">
                    <a:avLst/>
                  </a:prstGeom>
                  <a:ln>
                    <a:noFill/>
                  </a:ln>
                  <a:effectLst>
                    <a:outerShdw blurRad="50800" dist="50800" dir="5400000" algn="ctr" rotWithShape="0">
                      <a:schemeClr val="bg1">
                        <a:alpha val="0"/>
                      </a:schemeClr>
                    </a:outerShdw>
                  </a:effectLst>
                </pic:spPr>
              </pic:pic>
            </a:graphicData>
          </a:graphic>
        </wp:anchor>
      </w:drawing>
    </w:r>
  </w:p>
  <w:p w14:paraId="218E1E8D" w14:textId="77777777" w:rsidR="004E515E" w:rsidRDefault="004E5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680C"/>
    <w:multiLevelType w:val="hybridMultilevel"/>
    <w:tmpl w:val="764CC212"/>
    <w:lvl w:ilvl="0" w:tplc="C576F6DE">
      <w:start w:val="1"/>
      <w:numFmt w:val="bullet"/>
      <w:lvlText w:val=""/>
      <w:lvlJc w:val="left"/>
      <w:pPr>
        <w:ind w:left="720" w:hanging="360"/>
      </w:pPr>
      <w:rPr>
        <w:rFonts w:ascii="Symbol" w:hAnsi="Symbol" w:hint="default"/>
        <w:color w:val="D1350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678F6"/>
    <w:multiLevelType w:val="multilevel"/>
    <w:tmpl w:val="B70A9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D207F72"/>
    <w:multiLevelType w:val="hybridMultilevel"/>
    <w:tmpl w:val="56927646"/>
    <w:lvl w:ilvl="0" w:tplc="599883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06F94"/>
    <w:multiLevelType w:val="hybridMultilevel"/>
    <w:tmpl w:val="B70A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253EE"/>
    <w:multiLevelType w:val="multilevel"/>
    <w:tmpl w:val="194CB9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464226ED"/>
    <w:multiLevelType w:val="hybridMultilevel"/>
    <w:tmpl w:val="31A63208"/>
    <w:lvl w:ilvl="0" w:tplc="8346A7AA">
      <w:start w:val="1"/>
      <w:numFmt w:val="bullet"/>
      <w:pStyle w:val="OracleSansParagraphBullets"/>
      <w:lvlText w:val=""/>
      <w:lvlJc w:val="left"/>
      <w:pPr>
        <w:ind w:left="288" w:hanging="288"/>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66683"/>
    <w:multiLevelType w:val="hybridMultilevel"/>
    <w:tmpl w:val="E3AA99EE"/>
    <w:lvl w:ilvl="0" w:tplc="6824C972">
      <w:start w:val="1"/>
      <w:numFmt w:val="decimal"/>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756F1"/>
    <w:multiLevelType w:val="hybridMultilevel"/>
    <w:tmpl w:val="24C86ED4"/>
    <w:lvl w:ilvl="0" w:tplc="4EF80F0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D2D5F"/>
    <w:multiLevelType w:val="hybridMultilevel"/>
    <w:tmpl w:val="A6E072C6"/>
    <w:lvl w:ilvl="0" w:tplc="0F6AC39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437C4"/>
    <w:multiLevelType w:val="hybridMultilevel"/>
    <w:tmpl w:val="23D85EAE"/>
    <w:lvl w:ilvl="0" w:tplc="1700B108">
      <w:start w:val="1"/>
      <w:numFmt w:val="lowerLetter"/>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900DD"/>
    <w:multiLevelType w:val="multilevel"/>
    <w:tmpl w:val="95B49260"/>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10"/>
  </w:num>
  <w:num w:numId="6">
    <w:abstractNumId w:val="5"/>
  </w:num>
  <w:num w:numId="7">
    <w:abstractNumId w:val="4"/>
  </w:num>
  <w:num w:numId="8">
    <w:abstractNumId w:val="6"/>
  </w:num>
  <w:num w:numId="9">
    <w:abstractNumId w:val="9"/>
  </w:num>
  <w:num w:numId="10">
    <w:abstractNumId w:val="2"/>
  </w:num>
  <w:num w:numId="11">
    <w:abstractNumId w:val="5"/>
  </w:num>
  <w:num w:numId="12">
    <w:abstractNumId w:val="5"/>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697"/>
    <w:rsid w:val="00000CAE"/>
    <w:rsid w:val="00001591"/>
    <w:rsid w:val="00016F10"/>
    <w:rsid w:val="00037526"/>
    <w:rsid w:val="00043995"/>
    <w:rsid w:val="00045DFF"/>
    <w:rsid w:val="00052D3C"/>
    <w:rsid w:val="000535E2"/>
    <w:rsid w:val="00055A78"/>
    <w:rsid w:val="00056D82"/>
    <w:rsid w:val="00071A36"/>
    <w:rsid w:val="00080268"/>
    <w:rsid w:val="00085B6E"/>
    <w:rsid w:val="00092988"/>
    <w:rsid w:val="00095C66"/>
    <w:rsid w:val="00096215"/>
    <w:rsid w:val="000B2597"/>
    <w:rsid w:val="000C5CE0"/>
    <w:rsid w:val="000D1B82"/>
    <w:rsid w:val="000D1C1E"/>
    <w:rsid w:val="000D3DF0"/>
    <w:rsid w:val="000E44C0"/>
    <w:rsid w:val="000E5160"/>
    <w:rsid w:val="000F0B8A"/>
    <w:rsid w:val="000F695F"/>
    <w:rsid w:val="000F715C"/>
    <w:rsid w:val="00100859"/>
    <w:rsid w:val="001166FB"/>
    <w:rsid w:val="00121C34"/>
    <w:rsid w:val="001306FF"/>
    <w:rsid w:val="00130D87"/>
    <w:rsid w:val="00133113"/>
    <w:rsid w:val="00133276"/>
    <w:rsid w:val="00141BD8"/>
    <w:rsid w:val="00146474"/>
    <w:rsid w:val="001470A3"/>
    <w:rsid w:val="0016480A"/>
    <w:rsid w:val="00165BC2"/>
    <w:rsid w:val="001774F3"/>
    <w:rsid w:val="00191E93"/>
    <w:rsid w:val="00196CCE"/>
    <w:rsid w:val="001A16EC"/>
    <w:rsid w:val="001A6135"/>
    <w:rsid w:val="001C5A43"/>
    <w:rsid w:val="001D4CE8"/>
    <w:rsid w:val="001E184E"/>
    <w:rsid w:val="001E3651"/>
    <w:rsid w:val="001E6318"/>
    <w:rsid w:val="001F66CB"/>
    <w:rsid w:val="00204FB7"/>
    <w:rsid w:val="002079F5"/>
    <w:rsid w:val="00226C6D"/>
    <w:rsid w:val="0023066E"/>
    <w:rsid w:val="00230B59"/>
    <w:rsid w:val="0023256F"/>
    <w:rsid w:val="00234529"/>
    <w:rsid w:val="0024070D"/>
    <w:rsid w:val="00261D23"/>
    <w:rsid w:val="00273DFE"/>
    <w:rsid w:val="00276139"/>
    <w:rsid w:val="002864A1"/>
    <w:rsid w:val="0028745A"/>
    <w:rsid w:val="002A57EE"/>
    <w:rsid w:val="002C2C58"/>
    <w:rsid w:val="002C48AC"/>
    <w:rsid w:val="002C673C"/>
    <w:rsid w:val="00311AA2"/>
    <w:rsid w:val="00335688"/>
    <w:rsid w:val="00337A10"/>
    <w:rsid w:val="00337D82"/>
    <w:rsid w:val="00353D91"/>
    <w:rsid w:val="00372E09"/>
    <w:rsid w:val="00376210"/>
    <w:rsid w:val="00395C64"/>
    <w:rsid w:val="003A726C"/>
    <w:rsid w:val="003C790C"/>
    <w:rsid w:val="003E2740"/>
    <w:rsid w:val="003E6480"/>
    <w:rsid w:val="003F163D"/>
    <w:rsid w:val="00412FE1"/>
    <w:rsid w:val="004155C6"/>
    <w:rsid w:val="00416E55"/>
    <w:rsid w:val="0042242B"/>
    <w:rsid w:val="0043718B"/>
    <w:rsid w:val="00473675"/>
    <w:rsid w:val="004A5D6E"/>
    <w:rsid w:val="004E515E"/>
    <w:rsid w:val="004F7631"/>
    <w:rsid w:val="00515119"/>
    <w:rsid w:val="005211AF"/>
    <w:rsid w:val="005231C1"/>
    <w:rsid w:val="00551990"/>
    <w:rsid w:val="00557D95"/>
    <w:rsid w:val="00576366"/>
    <w:rsid w:val="00576395"/>
    <w:rsid w:val="005802D6"/>
    <w:rsid w:val="0058564A"/>
    <w:rsid w:val="005C5697"/>
    <w:rsid w:val="005C6DDF"/>
    <w:rsid w:val="005C7447"/>
    <w:rsid w:val="005F00B8"/>
    <w:rsid w:val="005F1382"/>
    <w:rsid w:val="00616D63"/>
    <w:rsid w:val="00632A74"/>
    <w:rsid w:val="006405D1"/>
    <w:rsid w:val="0065084C"/>
    <w:rsid w:val="00663A38"/>
    <w:rsid w:val="00663CB3"/>
    <w:rsid w:val="00666C2A"/>
    <w:rsid w:val="00696C39"/>
    <w:rsid w:val="006A4F93"/>
    <w:rsid w:val="006B5F02"/>
    <w:rsid w:val="006C6160"/>
    <w:rsid w:val="006D5E6F"/>
    <w:rsid w:val="006E028D"/>
    <w:rsid w:val="006F07E4"/>
    <w:rsid w:val="0078757F"/>
    <w:rsid w:val="00791552"/>
    <w:rsid w:val="00793797"/>
    <w:rsid w:val="007A5FCD"/>
    <w:rsid w:val="007B5A12"/>
    <w:rsid w:val="007D0971"/>
    <w:rsid w:val="0080038D"/>
    <w:rsid w:val="0083166B"/>
    <w:rsid w:val="00832DC0"/>
    <w:rsid w:val="00837875"/>
    <w:rsid w:val="008963E9"/>
    <w:rsid w:val="008A2683"/>
    <w:rsid w:val="008B1770"/>
    <w:rsid w:val="008C7A90"/>
    <w:rsid w:val="008D1BA0"/>
    <w:rsid w:val="008D6423"/>
    <w:rsid w:val="008E2B2F"/>
    <w:rsid w:val="008E6ED3"/>
    <w:rsid w:val="00900633"/>
    <w:rsid w:val="00913BC8"/>
    <w:rsid w:val="00916CD5"/>
    <w:rsid w:val="0092480E"/>
    <w:rsid w:val="00931D77"/>
    <w:rsid w:val="009379CE"/>
    <w:rsid w:val="00940D1A"/>
    <w:rsid w:val="009624BA"/>
    <w:rsid w:val="0097160C"/>
    <w:rsid w:val="0097705A"/>
    <w:rsid w:val="00985B99"/>
    <w:rsid w:val="009A5FB1"/>
    <w:rsid w:val="009B167E"/>
    <w:rsid w:val="009B3AEC"/>
    <w:rsid w:val="009B6715"/>
    <w:rsid w:val="009D19A2"/>
    <w:rsid w:val="009D6744"/>
    <w:rsid w:val="009E0043"/>
    <w:rsid w:val="009E0E78"/>
    <w:rsid w:val="00A116FD"/>
    <w:rsid w:val="00A35CEA"/>
    <w:rsid w:val="00A37982"/>
    <w:rsid w:val="00A44D8D"/>
    <w:rsid w:val="00A473C0"/>
    <w:rsid w:val="00A534E4"/>
    <w:rsid w:val="00A5383F"/>
    <w:rsid w:val="00A562A4"/>
    <w:rsid w:val="00A75DF9"/>
    <w:rsid w:val="00A87E6D"/>
    <w:rsid w:val="00A924F6"/>
    <w:rsid w:val="00AB14F4"/>
    <w:rsid w:val="00AC02FF"/>
    <w:rsid w:val="00AC6551"/>
    <w:rsid w:val="00AE7E09"/>
    <w:rsid w:val="00AF0220"/>
    <w:rsid w:val="00AF1FE5"/>
    <w:rsid w:val="00B01C31"/>
    <w:rsid w:val="00B03D98"/>
    <w:rsid w:val="00B0552A"/>
    <w:rsid w:val="00B1205B"/>
    <w:rsid w:val="00B32909"/>
    <w:rsid w:val="00B544D1"/>
    <w:rsid w:val="00B802DE"/>
    <w:rsid w:val="00B849A1"/>
    <w:rsid w:val="00B873A5"/>
    <w:rsid w:val="00B979D2"/>
    <w:rsid w:val="00BA087D"/>
    <w:rsid w:val="00BB2345"/>
    <w:rsid w:val="00BC2659"/>
    <w:rsid w:val="00BE04FC"/>
    <w:rsid w:val="00BF76C6"/>
    <w:rsid w:val="00C068D5"/>
    <w:rsid w:val="00C24004"/>
    <w:rsid w:val="00C57061"/>
    <w:rsid w:val="00C626D2"/>
    <w:rsid w:val="00C723C0"/>
    <w:rsid w:val="00C729FB"/>
    <w:rsid w:val="00CA6DCC"/>
    <w:rsid w:val="00CC508E"/>
    <w:rsid w:val="00CC5A89"/>
    <w:rsid w:val="00CF75BD"/>
    <w:rsid w:val="00D2092D"/>
    <w:rsid w:val="00D66D36"/>
    <w:rsid w:val="00D71CEE"/>
    <w:rsid w:val="00D91ABA"/>
    <w:rsid w:val="00DA3109"/>
    <w:rsid w:val="00DB077C"/>
    <w:rsid w:val="00DB1A09"/>
    <w:rsid w:val="00DC2EA5"/>
    <w:rsid w:val="00DF055F"/>
    <w:rsid w:val="00DF5F44"/>
    <w:rsid w:val="00E00651"/>
    <w:rsid w:val="00E03F6A"/>
    <w:rsid w:val="00E0494E"/>
    <w:rsid w:val="00E10FD3"/>
    <w:rsid w:val="00E1338C"/>
    <w:rsid w:val="00E14B87"/>
    <w:rsid w:val="00E21BCC"/>
    <w:rsid w:val="00E417A1"/>
    <w:rsid w:val="00E44CBC"/>
    <w:rsid w:val="00E47D7B"/>
    <w:rsid w:val="00E50C19"/>
    <w:rsid w:val="00E57F9E"/>
    <w:rsid w:val="00E664F8"/>
    <w:rsid w:val="00E72925"/>
    <w:rsid w:val="00E85A04"/>
    <w:rsid w:val="00E90A18"/>
    <w:rsid w:val="00E95F2F"/>
    <w:rsid w:val="00EA3BAB"/>
    <w:rsid w:val="00EB059F"/>
    <w:rsid w:val="00EC275E"/>
    <w:rsid w:val="00ED52E6"/>
    <w:rsid w:val="00EE618D"/>
    <w:rsid w:val="00EF0A0A"/>
    <w:rsid w:val="00EF37DA"/>
    <w:rsid w:val="00F0045E"/>
    <w:rsid w:val="00F10039"/>
    <w:rsid w:val="00F252E0"/>
    <w:rsid w:val="00F27A64"/>
    <w:rsid w:val="00F5296B"/>
    <w:rsid w:val="00F55C87"/>
    <w:rsid w:val="00F8327B"/>
    <w:rsid w:val="00F8670E"/>
    <w:rsid w:val="00F9420A"/>
    <w:rsid w:val="00FB478E"/>
    <w:rsid w:val="00FC10B8"/>
    <w:rsid w:val="00FC7689"/>
    <w:rsid w:val="00FD39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A9E79B"/>
  <w15:chartTrackingRefBased/>
  <w15:docId w15:val="{20734F6D-A434-4030-84CB-20EBD655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15"/>
  </w:style>
  <w:style w:type="paragraph" w:styleId="Heading2">
    <w:name w:val="heading 2"/>
    <w:basedOn w:val="Normal"/>
    <w:next w:val="Textbody"/>
    <w:link w:val="Heading2Char"/>
    <w:rsid w:val="00900633"/>
    <w:pPr>
      <w:keepNext/>
      <w:widowControl w:val="0"/>
      <w:suppressAutoHyphens/>
      <w:autoSpaceDN w:val="0"/>
      <w:spacing w:before="240" w:after="120"/>
      <w:textAlignment w:val="baseline"/>
      <w:outlineLvl w:val="1"/>
    </w:pPr>
    <w:rPr>
      <w:rFonts w:ascii="Times New Roman" w:eastAsia="SimSun" w:hAnsi="Times New Roman" w:cs="Mangal"/>
      <w:b/>
      <w:bCs/>
      <w:kern w:val="3"/>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acleSansTitle">
    <w:name w:val="Oracle Sans Title"/>
    <w:basedOn w:val="Normal"/>
    <w:link w:val="OracleSansTitleChar"/>
    <w:qFormat/>
    <w:rsid w:val="00121C34"/>
    <w:rPr>
      <w:rFonts w:ascii="Arial" w:hAnsi="Arial"/>
      <w:sz w:val="32"/>
      <w:szCs w:val="32"/>
    </w:rPr>
  </w:style>
  <w:style w:type="paragraph" w:styleId="BalloonText">
    <w:name w:val="Balloon Text"/>
    <w:basedOn w:val="Normal"/>
    <w:link w:val="BalloonTextChar"/>
    <w:uiPriority w:val="99"/>
    <w:semiHidden/>
    <w:unhideWhenUsed/>
    <w:rsid w:val="003762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6210"/>
    <w:rPr>
      <w:rFonts w:ascii="Lucida Grande" w:hAnsi="Lucida Grande" w:cs="Lucida Grande"/>
      <w:sz w:val="18"/>
      <w:szCs w:val="18"/>
    </w:rPr>
  </w:style>
  <w:style w:type="paragraph" w:customStyle="1" w:styleId="OracleSansH1">
    <w:name w:val="Oracle Sans H1"/>
    <w:basedOn w:val="OracleSansTitle"/>
    <w:qFormat/>
    <w:rsid w:val="00DF5F44"/>
    <w:rPr>
      <w:b/>
      <w:color w:val="D1350F" w:themeColor="accent1"/>
      <w:sz w:val="72"/>
      <w:szCs w:val="72"/>
    </w:rPr>
  </w:style>
  <w:style w:type="paragraph" w:customStyle="1" w:styleId="OracleSansSubhead">
    <w:name w:val="Oracle Sans Subhead"/>
    <w:basedOn w:val="OracleSansTitle"/>
    <w:qFormat/>
    <w:rsid w:val="00DF5F44"/>
    <w:rPr>
      <w:b/>
      <w:color w:val="AE7E65" w:themeColor="text1" w:themeTint="99"/>
      <w:sz w:val="48"/>
      <w:szCs w:val="48"/>
    </w:rPr>
  </w:style>
  <w:style w:type="paragraph" w:customStyle="1" w:styleId="OracleSansH3">
    <w:name w:val="Oracle Sans H3"/>
    <w:basedOn w:val="OracleSansTitle"/>
    <w:link w:val="OracleSansH3Char"/>
    <w:qFormat/>
    <w:rsid w:val="00DF5F44"/>
    <w:pPr>
      <w:spacing w:before="240" w:line="288" w:lineRule="auto"/>
    </w:pPr>
    <w:rPr>
      <w:b/>
      <w:color w:val="4E3629" w:themeColor="text1"/>
      <w:sz w:val="22"/>
    </w:rPr>
  </w:style>
  <w:style w:type="paragraph" w:customStyle="1" w:styleId="OracleSansParagraphText">
    <w:name w:val="Oracle Sans Paragraph Text"/>
    <w:basedOn w:val="OracleSansTitle"/>
    <w:qFormat/>
    <w:rsid w:val="00DF5F44"/>
    <w:pPr>
      <w:spacing w:line="288" w:lineRule="auto"/>
    </w:pPr>
    <w:rPr>
      <w:color w:val="4E3629" w:themeColor="text1"/>
      <w:sz w:val="18"/>
      <w:szCs w:val="18"/>
    </w:rPr>
  </w:style>
  <w:style w:type="paragraph" w:customStyle="1" w:styleId="OracleSansParagraphBullets">
    <w:name w:val="Oracle Sans Paragraph Bullets"/>
    <w:basedOn w:val="OracleSansParagraphText"/>
    <w:qFormat/>
    <w:rsid w:val="00DF5F44"/>
    <w:pPr>
      <w:numPr>
        <w:numId w:val="13"/>
      </w:numPr>
      <w:spacing w:line="240" w:lineRule="auto"/>
    </w:pPr>
  </w:style>
  <w:style w:type="paragraph" w:customStyle="1" w:styleId="OracleSansFooter">
    <w:name w:val="Oracle Sans Footer"/>
    <w:basedOn w:val="OracleSansParagraphText"/>
    <w:qFormat/>
    <w:rsid w:val="00DF5F44"/>
    <w:rPr>
      <w:sz w:val="12"/>
      <w:szCs w:val="12"/>
    </w:rPr>
  </w:style>
  <w:style w:type="paragraph" w:styleId="Header">
    <w:name w:val="header"/>
    <w:basedOn w:val="Normal"/>
    <w:link w:val="HeaderChar"/>
    <w:uiPriority w:val="99"/>
    <w:unhideWhenUsed/>
    <w:rsid w:val="00ED52E6"/>
    <w:pPr>
      <w:tabs>
        <w:tab w:val="center" w:pos="4320"/>
        <w:tab w:val="right" w:pos="8640"/>
      </w:tabs>
    </w:pPr>
  </w:style>
  <w:style w:type="character" w:customStyle="1" w:styleId="HeaderChar">
    <w:name w:val="Header Char"/>
    <w:basedOn w:val="DefaultParagraphFont"/>
    <w:link w:val="Header"/>
    <w:uiPriority w:val="99"/>
    <w:rsid w:val="00ED52E6"/>
  </w:style>
  <w:style w:type="paragraph" w:styleId="Footer">
    <w:name w:val="footer"/>
    <w:basedOn w:val="Normal"/>
    <w:link w:val="FooterChar"/>
    <w:uiPriority w:val="99"/>
    <w:unhideWhenUsed/>
    <w:rsid w:val="00ED52E6"/>
    <w:pPr>
      <w:tabs>
        <w:tab w:val="center" w:pos="4320"/>
        <w:tab w:val="right" w:pos="8640"/>
      </w:tabs>
    </w:pPr>
  </w:style>
  <w:style w:type="character" w:customStyle="1" w:styleId="FooterChar">
    <w:name w:val="Footer Char"/>
    <w:basedOn w:val="DefaultParagraphFont"/>
    <w:link w:val="Footer"/>
    <w:uiPriority w:val="99"/>
    <w:rsid w:val="00ED52E6"/>
  </w:style>
  <w:style w:type="character" w:styleId="Hyperlink">
    <w:name w:val="Hyperlink"/>
    <w:basedOn w:val="DefaultParagraphFont"/>
    <w:uiPriority w:val="99"/>
    <w:unhideWhenUsed/>
    <w:rsid w:val="00793797"/>
    <w:rPr>
      <w:color w:val="9DBEC4" w:themeColor="hyperlink"/>
      <w:u w:val="single"/>
    </w:rPr>
  </w:style>
  <w:style w:type="paragraph" w:customStyle="1" w:styleId="OracleSansParagraphBulletsTop">
    <w:name w:val="Oracle Sans Paragraph Bullets Top"/>
    <w:basedOn w:val="OracleSansParagraphBullets"/>
    <w:qFormat/>
    <w:rsid w:val="00DF5F44"/>
    <w:pPr>
      <w:spacing w:before="80"/>
    </w:pPr>
    <w:rPr>
      <w:szCs w:val="20"/>
    </w:rPr>
  </w:style>
  <w:style w:type="paragraph" w:customStyle="1" w:styleId="OracleSansParagraphTop">
    <w:name w:val="Oracle Sans Paragraph Top"/>
    <w:basedOn w:val="OracleSansParagraphBulletsTop"/>
    <w:qFormat/>
    <w:rsid w:val="00DF5F44"/>
  </w:style>
  <w:style w:type="paragraph" w:customStyle="1" w:styleId="OracleSansParagraphTextTop">
    <w:name w:val="Oracle Sans Paragraph Text Top"/>
    <w:basedOn w:val="OracleSansParagraphText"/>
    <w:qFormat/>
    <w:rsid w:val="00DF5F44"/>
    <w:pPr>
      <w:spacing w:before="120"/>
    </w:pPr>
  </w:style>
  <w:style w:type="paragraph" w:customStyle="1" w:styleId="OracleSansH4">
    <w:name w:val="Oracle Sans H4"/>
    <w:basedOn w:val="OracleSansParagraphTextTop"/>
    <w:qFormat/>
    <w:rsid w:val="00DF5F44"/>
    <w:rPr>
      <w:color w:val="AE7E65" w:themeColor="text1" w:themeTint="99"/>
      <w:sz w:val="20"/>
      <w:szCs w:val="20"/>
    </w:rPr>
  </w:style>
  <w:style w:type="paragraph" w:customStyle="1" w:styleId="OracleSansDisclaimer">
    <w:name w:val="Oracle Sans Disclaimer"/>
    <w:basedOn w:val="OracleSansParagraphTextTop"/>
    <w:qFormat/>
    <w:rsid w:val="00DF5F44"/>
    <w:rPr>
      <w:sz w:val="12"/>
    </w:rPr>
  </w:style>
  <w:style w:type="paragraph" w:customStyle="1" w:styleId="OracleSansHeaderLink">
    <w:name w:val="Oracle Sans Header Link"/>
    <w:basedOn w:val="OracleSansTitle"/>
    <w:qFormat/>
    <w:rsid w:val="00DF5F44"/>
    <w:rPr>
      <w:color w:val="D1350F" w:themeColor="accent1"/>
      <w:sz w:val="22"/>
      <w:szCs w:val="22"/>
    </w:rPr>
  </w:style>
  <w:style w:type="table" w:styleId="TableGrid">
    <w:name w:val="Table Grid"/>
    <w:basedOn w:val="TableNormal"/>
    <w:uiPriority w:val="59"/>
    <w:rsid w:val="00A87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00633"/>
    <w:rPr>
      <w:rFonts w:ascii="Times New Roman" w:eastAsia="SimSun" w:hAnsi="Times New Roman" w:cs="Mangal"/>
      <w:b/>
      <w:bCs/>
      <w:kern w:val="3"/>
      <w:sz w:val="36"/>
      <w:szCs w:val="36"/>
      <w:lang w:eastAsia="zh-CN" w:bidi="hi-IN"/>
    </w:rPr>
  </w:style>
  <w:style w:type="paragraph" w:customStyle="1" w:styleId="Standard">
    <w:name w:val="Standard"/>
    <w:rsid w:val="0090063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Textbody">
    <w:name w:val="Text body"/>
    <w:basedOn w:val="Standard"/>
    <w:rsid w:val="00900633"/>
    <w:pPr>
      <w:spacing w:after="120"/>
    </w:pPr>
  </w:style>
  <w:style w:type="paragraph" w:customStyle="1" w:styleId="TableContents">
    <w:name w:val="Table Contents"/>
    <w:basedOn w:val="Standard"/>
    <w:rsid w:val="00900633"/>
    <w:pPr>
      <w:suppressLineNumbers/>
    </w:pPr>
  </w:style>
  <w:style w:type="character" w:customStyle="1" w:styleId="OracleSansTitleChar">
    <w:name w:val="Oracle Sans Title Char"/>
    <w:basedOn w:val="DefaultParagraphFont"/>
    <w:link w:val="OracleSansTitle"/>
    <w:rsid w:val="00900633"/>
    <w:rPr>
      <w:rFonts w:ascii="Arial" w:hAnsi="Arial"/>
      <w:sz w:val="32"/>
      <w:szCs w:val="32"/>
    </w:rPr>
  </w:style>
  <w:style w:type="paragraph" w:customStyle="1" w:styleId="P68B1DB1-OracleSansParagraphText22">
    <w:name w:val="P68B1DB1-OracleSansParagraphText22"/>
    <w:basedOn w:val="Normal"/>
    <w:rsid w:val="005C5697"/>
    <w:pPr>
      <w:widowControl w:val="0"/>
      <w:spacing w:line="288" w:lineRule="auto"/>
      <w:jc w:val="both"/>
    </w:pPr>
    <w:rPr>
      <w:rFonts w:ascii="Arial" w:hAnsi="Arial"/>
      <w:color w:val="4E3629" w:themeColor="text1"/>
      <w:kern w:val="2"/>
      <w:sz w:val="12"/>
      <w:szCs w:val="20"/>
      <w:lang w:eastAsia="zh-CN"/>
    </w:rPr>
  </w:style>
  <w:style w:type="character" w:customStyle="1" w:styleId="OracleSansH3Char">
    <w:name w:val="Oracle Sans H3 Char"/>
    <w:basedOn w:val="OracleSansTitleChar"/>
    <w:link w:val="OracleSansH3"/>
    <w:rsid w:val="00F0045E"/>
    <w:rPr>
      <w:rFonts w:ascii="Arial" w:hAnsi="Arial"/>
      <w:b/>
      <w:color w:val="4E3629" w:themeColor="text1"/>
      <w:sz w:val="22"/>
      <w:szCs w:val="32"/>
    </w:rPr>
  </w:style>
  <w:style w:type="paragraph" w:styleId="BodyText">
    <w:name w:val="Body Text"/>
    <w:basedOn w:val="Normal"/>
    <w:link w:val="BodyTextChar"/>
    <w:rsid w:val="00F0045E"/>
    <w:pPr>
      <w:spacing w:before="60" w:after="60"/>
    </w:pPr>
    <w:rPr>
      <w:rFonts w:ascii="Arial" w:eastAsia="SimSun" w:hAnsi="Arial" w:cs="Times New Roman"/>
      <w:sz w:val="22"/>
      <w:szCs w:val="20"/>
      <w:lang w:eastAsia="zh-CN"/>
    </w:rPr>
  </w:style>
  <w:style w:type="character" w:customStyle="1" w:styleId="BodyTextChar">
    <w:name w:val="Body Text Char"/>
    <w:basedOn w:val="DefaultParagraphFont"/>
    <w:link w:val="BodyText"/>
    <w:rsid w:val="00F0045E"/>
    <w:rPr>
      <w:rFonts w:ascii="Arial" w:eastAsia="SimSun" w:hAnsi="Arial" w:cs="Times New Roman"/>
      <w:sz w:val="22"/>
      <w:szCs w:val="20"/>
      <w:lang w:eastAsia="zh-CN"/>
    </w:rPr>
  </w:style>
  <w:style w:type="paragraph" w:customStyle="1" w:styleId="Task1">
    <w:name w:val="Task 1"/>
    <w:basedOn w:val="BodyText"/>
    <w:rsid w:val="00F0045E"/>
    <w:pPr>
      <w:tabs>
        <w:tab w:val="left" w:pos="432"/>
      </w:tabs>
      <w:ind w:left="432" w:hanging="432"/>
    </w:pPr>
    <w:rPr>
      <w:rFonts w:eastAsia="Times New Roman"/>
      <w:lang w:eastAsia="en-US"/>
    </w:rPr>
  </w:style>
  <w:style w:type="paragraph" w:customStyle="1" w:styleId="SectionTitle">
    <w:name w:val="Section Title"/>
    <w:basedOn w:val="BodyText"/>
    <w:next w:val="BodyText"/>
    <w:rsid w:val="00F0045E"/>
    <w:pPr>
      <w:keepNext/>
      <w:spacing w:before="240" w:after="0"/>
    </w:pPr>
    <w:rPr>
      <w:rFonts w:eastAsia="Times New Roman"/>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993160">
      <w:bodyDiv w:val="1"/>
      <w:marLeft w:val="0"/>
      <w:marRight w:val="0"/>
      <w:marTop w:val="0"/>
      <w:marBottom w:val="0"/>
      <w:divBdr>
        <w:top w:val="none" w:sz="0" w:space="0" w:color="auto"/>
        <w:left w:val="none" w:sz="0" w:space="0" w:color="auto"/>
        <w:bottom w:val="none" w:sz="0" w:space="0" w:color="auto"/>
        <w:right w:val="none" w:sz="0" w:space="0" w:color="auto"/>
      </w:divBdr>
    </w:div>
    <w:div w:id="17180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HOFFMA\Documents\Custom%20Office%20Templates\OA%20Redwood%20Template%202022.dotx" TargetMode="External"/></Relationships>
</file>

<file path=word/theme/theme1.xml><?xml version="1.0" encoding="utf-8"?>
<a:theme xmlns:a="http://schemas.openxmlformats.org/drawingml/2006/main" name="OA Redwood Document Theme">
  <a:themeElements>
    <a:clrScheme name="Oracle OpenWorld 2019">
      <a:dk1>
        <a:srgbClr val="4E3629"/>
      </a:dk1>
      <a:lt1>
        <a:sysClr val="window" lastClr="FFFFFF"/>
      </a:lt1>
      <a:dk2>
        <a:srgbClr val="4E3629"/>
      </a:dk2>
      <a:lt2>
        <a:srgbClr val="E0E2E1"/>
      </a:lt2>
      <a:accent1>
        <a:srgbClr val="D1350F"/>
      </a:accent1>
      <a:accent2>
        <a:srgbClr val="F5B642"/>
      </a:accent2>
      <a:accent3>
        <a:srgbClr val="9DBEC4"/>
      </a:accent3>
      <a:accent4>
        <a:srgbClr val="006E43"/>
      </a:accent4>
      <a:accent5>
        <a:srgbClr val="4E3629"/>
      </a:accent5>
      <a:accent6>
        <a:srgbClr val="4E3629"/>
      </a:accent6>
      <a:hlink>
        <a:srgbClr val="9DBEC4"/>
      </a:hlink>
      <a:folHlink>
        <a:srgbClr val="F5B64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none" rtlCol="0">
        <a:spAutoFit/>
      </a:bodyPr>
      <a:lstStyle>
        <a:defPPr algn="l">
          <a:defRPr sz="2400" dirty="0" err="1" smtClean="0">
            <a:latin typeface="Oracle Sans Light" panose="020B0403020204020204" pitchFamily="34" charset="0"/>
            <a:cs typeface="Oracle Sans Light" panose="020B0403020204020204" pitchFamily="34" charset="0"/>
          </a:defRPr>
        </a:defPPr>
      </a:lstStyle>
    </a:txDef>
  </a:objectDefaults>
  <a:extraClrSchemeLst/>
  <a:extLst>
    <a:ext uri="{05A4C25C-085E-4340-85A3-A5531E510DB2}">
      <thm15:themeFamily xmlns:thm15="http://schemas.microsoft.com/office/thememl/2012/main" name="OA Redwood Theme" id="{9825F956-77F7-45D0-8E8C-FBA07EF21886}" vid="{69030165-9D9E-463D-B86C-C50C5A965C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8CF80-DBA4-4FD0-ABEB-79376E048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 Redwood Template 2022.dotx</Template>
  <TotalTime>7</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NLHOFFMA</dc:creator>
  <cp:keywords/>
  <dc:description/>
  <cp:lastModifiedBy>Nancy Hoffman</cp:lastModifiedBy>
  <cp:revision>7</cp:revision>
  <cp:lastPrinted>2019-10-14T17:27:00Z</cp:lastPrinted>
  <dcterms:created xsi:type="dcterms:W3CDTF">2022-02-12T16:49:00Z</dcterms:created>
  <dcterms:modified xsi:type="dcterms:W3CDTF">2022-02-18T07:44:00Z</dcterms:modified>
</cp:coreProperties>
</file>