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6D6B" w14:textId="0D346713" w:rsidR="0002385A" w:rsidRDefault="006968F4">
      <w:r>
        <w:t>Data Analytics Bootcamp.</w:t>
      </w:r>
    </w:p>
    <w:p w14:paraId="25C1B586" w14:textId="77777777" w:rsidR="006968F4" w:rsidRDefault="006968F4"/>
    <w:p w14:paraId="0A37C91B" w14:textId="0A4661E2" w:rsidR="006968F4" w:rsidRDefault="006968F4">
      <w:r>
        <w:t>Week1:  Challenge 1.</w:t>
      </w:r>
    </w:p>
    <w:p w14:paraId="49FA1ADE" w14:textId="77777777" w:rsidR="006968F4" w:rsidRDefault="006968F4"/>
    <w:p w14:paraId="76C4BBF9" w14:textId="527FD277" w:rsidR="006968F4" w:rsidRDefault="006968F4">
      <w:r>
        <w:t>Three (3) conclusions that we can draw about crowdfunding campaigns are:</w:t>
      </w:r>
    </w:p>
    <w:p w14:paraId="60432DFB" w14:textId="4FCF4CE0" w:rsidR="00F55C6B" w:rsidRDefault="00F55C6B" w:rsidP="006968F4">
      <w:pPr>
        <w:pStyle w:val="ListParagraph"/>
        <w:numPr>
          <w:ilvl w:val="0"/>
          <w:numId w:val="1"/>
        </w:numPr>
      </w:pPr>
      <w:r>
        <w:t>While “</w:t>
      </w:r>
      <w:proofErr w:type="spellStart"/>
      <w:r>
        <w:t>theater</w:t>
      </w:r>
      <w:proofErr w:type="spellEnd"/>
      <w:r>
        <w:t xml:space="preserve">” category </w:t>
      </w:r>
      <w:proofErr w:type="gramStart"/>
      <w:r>
        <w:t>have</w:t>
      </w:r>
      <w:proofErr w:type="gramEnd"/>
      <w:r>
        <w:t xml:space="preserve"> had the largest number of “failed” crowdfunding attempts that category has also had the most “successful” campaigns. </w:t>
      </w:r>
    </w:p>
    <w:p w14:paraId="55B497CA" w14:textId="3077C6D4" w:rsidR="006968F4" w:rsidRDefault="005352E6" w:rsidP="006968F4">
      <w:pPr>
        <w:pStyle w:val="ListParagraph"/>
        <w:numPr>
          <w:ilvl w:val="0"/>
          <w:numId w:val="1"/>
        </w:numPr>
      </w:pPr>
      <w:r>
        <w:t>“Plays” are the only sub-category within “</w:t>
      </w:r>
      <w:proofErr w:type="spellStart"/>
      <w:r>
        <w:t>theater</w:t>
      </w:r>
      <w:proofErr w:type="spellEnd"/>
      <w:r>
        <w:t>” and are therefore the most successful crowdfunding campaign sub-group followed by “rock” music in a distant second.</w:t>
      </w:r>
    </w:p>
    <w:p w14:paraId="4EA24425" w14:textId="222B3300" w:rsidR="005352E6" w:rsidRDefault="00E20475" w:rsidP="006968F4">
      <w:pPr>
        <w:pStyle w:val="ListParagraph"/>
        <w:numPr>
          <w:ilvl w:val="0"/>
          <w:numId w:val="1"/>
        </w:numPr>
      </w:pPr>
      <w:r>
        <w:t xml:space="preserve">Most successful crowdfunding campaigns occurred in the months of June and September former having more.  Most crowdfunding activities occur in these two months of the year. </w:t>
      </w:r>
    </w:p>
    <w:p w14:paraId="53F54C9E" w14:textId="17019506" w:rsidR="003427EB" w:rsidRDefault="003427EB" w:rsidP="003427EB">
      <w:r>
        <w:t>Some limitations to this dataset are:</w:t>
      </w:r>
    </w:p>
    <w:p w14:paraId="75828B10" w14:textId="50556C32" w:rsidR="003427EB" w:rsidRDefault="002E5503" w:rsidP="002E5503">
      <w:pPr>
        <w:pStyle w:val="ListParagraph"/>
        <w:numPr>
          <w:ilvl w:val="0"/>
          <w:numId w:val="2"/>
        </w:numPr>
      </w:pPr>
      <w:r>
        <w:t>The amounts received are stated in various currencies.  If the value of each currency were taken into account and standardize to a single currency for all the average donation per backer, for example, may be quite different.</w:t>
      </w:r>
    </w:p>
    <w:p w14:paraId="2CC7CDA0" w14:textId="3D0FC1C5" w:rsidR="002E5503" w:rsidRDefault="00142F06" w:rsidP="002E5503">
      <w:pPr>
        <w:pStyle w:val="ListParagraph"/>
        <w:numPr>
          <w:ilvl w:val="0"/>
          <w:numId w:val="2"/>
        </w:numPr>
      </w:pPr>
      <w:r>
        <w:t>The crowdfunding effectiveness of each category is being obscured by the measure of “success”.  While areas such as “technology” and “photography” have far fewer crowdfunding campaigns than “</w:t>
      </w:r>
      <w:bookmarkStart w:id="0" w:name="_Hlk148700281"/>
      <w:r>
        <w:t>film &amp; video”, “music”, or “</w:t>
      </w:r>
      <w:proofErr w:type="spellStart"/>
      <w:r>
        <w:t>theater</w:t>
      </w:r>
      <w:proofErr w:type="spellEnd"/>
      <w:r>
        <w:t xml:space="preserve">”; </w:t>
      </w:r>
      <w:bookmarkEnd w:id="0"/>
      <w:r>
        <w:t xml:space="preserve">both technology and photography have </w:t>
      </w:r>
      <w:r w:rsidR="006B6C0E">
        <w:t xml:space="preserve">greater success rate as a proportion </w:t>
      </w:r>
      <w:r w:rsidR="002602D8">
        <w:t>of</w:t>
      </w:r>
      <w:r w:rsidR="006B6C0E">
        <w:t xml:space="preserve"> total number of fundraising activities</w:t>
      </w:r>
      <w:r w:rsidR="00091C15">
        <w:t xml:space="preserve"> with film &amp; video (57%), music (</w:t>
      </w:r>
      <w:r w:rsidR="002602D8">
        <w:t>57%)</w:t>
      </w:r>
      <w:r w:rsidR="00091C15">
        <w:t xml:space="preserve">, </w:t>
      </w:r>
      <w:proofErr w:type="spellStart"/>
      <w:r w:rsidR="00091C15">
        <w:t>theater</w:t>
      </w:r>
      <w:proofErr w:type="spellEnd"/>
      <w:r w:rsidR="002602D8">
        <w:t xml:space="preserve"> (54%), photography (62%) and technology (67%).</w:t>
      </w:r>
    </w:p>
    <w:p w14:paraId="21B41428" w14:textId="7ACCA5B2" w:rsidR="00D44801" w:rsidRDefault="00D44801" w:rsidP="00D44801">
      <w:r>
        <w:t>It would have been useful to have the currencies converted to a single unit such as USD.  This would enable more insight and usefulness of an analysis on average donation per backer, for example.</w:t>
      </w:r>
    </w:p>
    <w:p w14:paraId="7736A40C" w14:textId="77777777" w:rsidR="00D44801" w:rsidRDefault="00D44801" w:rsidP="00D44801"/>
    <w:p w14:paraId="45AA547C" w14:textId="77777777" w:rsidR="006B0C66" w:rsidRDefault="006B0C66" w:rsidP="00D44801"/>
    <w:p w14:paraId="3D3DD0B1" w14:textId="77777777" w:rsidR="006B0C66" w:rsidRDefault="006B0C66" w:rsidP="00D44801"/>
    <w:p w14:paraId="3D42E40A" w14:textId="77777777" w:rsidR="006B0C66" w:rsidRDefault="006B0C66" w:rsidP="00D44801"/>
    <w:sectPr w:rsidR="006B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61D2"/>
    <w:multiLevelType w:val="hybridMultilevel"/>
    <w:tmpl w:val="7988C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F5A97"/>
    <w:multiLevelType w:val="hybridMultilevel"/>
    <w:tmpl w:val="809EC240"/>
    <w:lvl w:ilvl="0" w:tplc="0DE2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408251">
    <w:abstractNumId w:val="0"/>
  </w:num>
  <w:num w:numId="2" w16cid:durableId="123223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F4"/>
    <w:rsid w:val="0002385A"/>
    <w:rsid w:val="00091C15"/>
    <w:rsid w:val="00142F06"/>
    <w:rsid w:val="00233193"/>
    <w:rsid w:val="002602D8"/>
    <w:rsid w:val="002E5503"/>
    <w:rsid w:val="003427EB"/>
    <w:rsid w:val="005352E6"/>
    <w:rsid w:val="00602DC7"/>
    <w:rsid w:val="006968F4"/>
    <w:rsid w:val="006B0C66"/>
    <w:rsid w:val="006B6C0E"/>
    <w:rsid w:val="00AE55F4"/>
    <w:rsid w:val="00D44801"/>
    <w:rsid w:val="00E14B81"/>
    <w:rsid w:val="00E20475"/>
    <w:rsid w:val="00E640E9"/>
    <w:rsid w:val="00F5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E5B6"/>
  <w15:docId w15:val="{9F293633-A3E2-4C72-916A-95856E81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Douglas</dc:creator>
  <cp:keywords/>
  <dc:description/>
  <cp:lastModifiedBy>S. Douglas</cp:lastModifiedBy>
  <cp:revision>2</cp:revision>
  <dcterms:created xsi:type="dcterms:W3CDTF">2023-10-22T14:52:00Z</dcterms:created>
  <dcterms:modified xsi:type="dcterms:W3CDTF">2023-10-22T14:52:00Z</dcterms:modified>
</cp:coreProperties>
</file>