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779" w:rsidRPr="00FC102B" w:rsidRDefault="000C1779" w:rsidP="0020163F">
      <w:pPr>
        <w:pStyle w:val="BodyText"/>
        <w:ind w:left="2160" w:firstLine="720"/>
        <w:rPr>
          <w:b/>
          <w:sz w:val="22"/>
          <w:szCs w:val="22"/>
          <w:u w:val="single"/>
        </w:rPr>
      </w:pPr>
      <w:bookmarkStart w:id="0" w:name="_GoBack"/>
      <w:bookmarkEnd w:id="0"/>
      <w:r w:rsidRPr="00FC102B">
        <w:rPr>
          <w:b/>
          <w:sz w:val="22"/>
          <w:szCs w:val="22"/>
          <w:u w:val="single"/>
        </w:rPr>
        <w:t>CALL RIGHTS AGREEMENT</w:t>
      </w:r>
    </w:p>
    <w:p w:rsidR="000C1779" w:rsidRPr="00FC102B" w:rsidRDefault="000C1779">
      <w:pPr>
        <w:pStyle w:val="BodyText"/>
        <w:rPr>
          <w:sz w:val="22"/>
          <w:szCs w:val="22"/>
        </w:rPr>
      </w:pPr>
      <w:r w:rsidRPr="00FC102B">
        <w:rPr>
          <w:sz w:val="22"/>
          <w:szCs w:val="22"/>
        </w:rPr>
        <w:t xml:space="preserve">This </w:t>
      </w:r>
      <w:r w:rsidR="00533496" w:rsidRPr="00FC102B">
        <w:rPr>
          <w:sz w:val="22"/>
          <w:szCs w:val="22"/>
        </w:rPr>
        <w:t>Agreement (the</w:t>
      </w:r>
      <w:r w:rsidRPr="00FC102B">
        <w:rPr>
          <w:sz w:val="22"/>
          <w:szCs w:val="22"/>
        </w:rPr>
        <w:t xml:space="preserve"> </w:t>
      </w:r>
      <w:r w:rsidR="00846990">
        <w:rPr>
          <w:sz w:val="22"/>
          <w:szCs w:val="22"/>
        </w:rPr>
        <w:t>“</w:t>
      </w:r>
      <w:r w:rsidRPr="0020163F">
        <w:rPr>
          <w:sz w:val="22"/>
          <w:szCs w:val="22"/>
        </w:rPr>
        <w:t>Agreement</w:t>
      </w:r>
      <w:r w:rsidR="00846990">
        <w:rPr>
          <w:sz w:val="22"/>
          <w:szCs w:val="22"/>
        </w:rPr>
        <w:t>”</w:t>
      </w:r>
      <w:r w:rsidRPr="00FC102B">
        <w:rPr>
          <w:sz w:val="22"/>
          <w:szCs w:val="22"/>
        </w:rPr>
        <w:t>) is made as of</w:t>
      </w:r>
      <w:r w:rsidR="00686298">
        <w:rPr>
          <w:sz w:val="22"/>
          <w:szCs w:val="22"/>
        </w:rPr>
        <w:t xml:space="preserve"> the 22nd</w:t>
      </w:r>
      <w:r w:rsidR="00AA16B9">
        <w:rPr>
          <w:sz w:val="22"/>
          <w:szCs w:val="22"/>
        </w:rPr>
        <w:t xml:space="preserve"> day of</w:t>
      </w:r>
      <w:r w:rsidRPr="00FC102B">
        <w:rPr>
          <w:sz w:val="22"/>
          <w:szCs w:val="22"/>
        </w:rPr>
        <w:t xml:space="preserve"> </w:t>
      </w:r>
      <w:r w:rsidR="00686298">
        <w:rPr>
          <w:sz w:val="22"/>
          <w:szCs w:val="22"/>
        </w:rPr>
        <w:t>November</w:t>
      </w:r>
      <w:r w:rsidRPr="00FC102B">
        <w:rPr>
          <w:sz w:val="22"/>
          <w:szCs w:val="22"/>
        </w:rPr>
        <w:t>,</w:t>
      </w:r>
      <w:r w:rsidR="00AA16B9">
        <w:rPr>
          <w:sz w:val="22"/>
          <w:szCs w:val="22"/>
        </w:rPr>
        <w:t xml:space="preserve"> 201</w:t>
      </w:r>
      <w:r w:rsidR="00686298">
        <w:rPr>
          <w:sz w:val="22"/>
          <w:szCs w:val="22"/>
        </w:rPr>
        <w:t>2</w:t>
      </w:r>
      <w:r w:rsidRPr="00FC102B">
        <w:rPr>
          <w:sz w:val="22"/>
          <w:szCs w:val="22"/>
        </w:rPr>
        <w:t xml:space="preserve"> by and between </w:t>
      </w:r>
      <w:r w:rsidR="00686298">
        <w:rPr>
          <w:b/>
          <w:sz w:val="22"/>
          <w:szCs w:val="22"/>
        </w:rPr>
        <w:t>SCIGIT INC.</w:t>
      </w:r>
      <w:r w:rsidRPr="00FC102B">
        <w:rPr>
          <w:sz w:val="22"/>
          <w:szCs w:val="22"/>
        </w:rPr>
        <w:t xml:space="preserve">, a corporation incorporated under the laws of the Province of Ontario (the </w:t>
      </w:r>
      <w:r w:rsidR="00846990">
        <w:rPr>
          <w:sz w:val="22"/>
          <w:szCs w:val="22"/>
        </w:rPr>
        <w:t>“</w:t>
      </w:r>
      <w:r w:rsidRPr="0020163F">
        <w:rPr>
          <w:sz w:val="22"/>
          <w:szCs w:val="22"/>
        </w:rPr>
        <w:t>Corporation</w:t>
      </w:r>
      <w:r w:rsidR="00846990">
        <w:rPr>
          <w:sz w:val="22"/>
          <w:szCs w:val="22"/>
        </w:rPr>
        <w:t>”</w:t>
      </w:r>
      <w:r w:rsidR="00432510" w:rsidRPr="00FC102B">
        <w:rPr>
          <w:sz w:val="22"/>
          <w:szCs w:val="22"/>
        </w:rPr>
        <w:t xml:space="preserve">) and </w:t>
      </w:r>
      <w:r w:rsidR="006E6D69">
        <w:rPr>
          <w:b/>
          <w:sz w:val="22"/>
          <w:szCs w:val="22"/>
        </w:rPr>
        <w:t>Hanson Wang</w:t>
      </w:r>
      <w:r w:rsidR="00610049">
        <w:rPr>
          <w:b/>
          <w:sz w:val="22"/>
          <w:szCs w:val="22"/>
        </w:rPr>
        <w:t xml:space="preserve"> </w:t>
      </w:r>
      <w:r w:rsidRPr="00FC102B">
        <w:rPr>
          <w:sz w:val="22"/>
          <w:szCs w:val="22"/>
        </w:rPr>
        <w:t xml:space="preserve">(as applicable, the </w:t>
      </w:r>
      <w:r w:rsidR="00846990">
        <w:rPr>
          <w:sz w:val="22"/>
          <w:szCs w:val="22"/>
        </w:rPr>
        <w:t>“</w:t>
      </w:r>
      <w:r w:rsidRPr="0020163F">
        <w:rPr>
          <w:sz w:val="22"/>
          <w:szCs w:val="22"/>
        </w:rPr>
        <w:t>Holder</w:t>
      </w:r>
      <w:r w:rsidR="00846990">
        <w:rPr>
          <w:sz w:val="22"/>
          <w:szCs w:val="22"/>
        </w:rPr>
        <w:t>”</w:t>
      </w:r>
      <w:r w:rsidRPr="00FC102B">
        <w:rPr>
          <w:sz w:val="22"/>
          <w:szCs w:val="22"/>
        </w:rPr>
        <w:t>).</w:t>
      </w:r>
    </w:p>
    <w:p w:rsidR="000C1779" w:rsidRPr="00FC102B" w:rsidRDefault="000C1779">
      <w:pPr>
        <w:pStyle w:val="BodyText"/>
        <w:rPr>
          <w:sz w:val="22"/>
          <w:szCs w:val="22"/>
        </w:rPr>
      </w:pPr>
      <w:r w:rsidRPr="00FC102B">
        <w:rPr>
          <w:b/>
          <w:sz w:val="22"/>
          <w:szCs w:val="22"/>
        </w:rPr>
        <w:t>WHEREAS</w:t>
      </w:r>
      <w:r w:rsidRPr="00FC102B">
        <w:rPr>
          <w:sz w:val="22"/>
          <w:szCs w:val="22"/>
        </w:rPr>
        <w:t xml:space="preserve"> the Holder is </w:t>
      </w:r>
      <w:r w:rsidR="00CC7401" w:rsidRPr="00FC102B">
        <w:rPr>
          <w:sz w:val="22"/>
          <w:szCs w:val="22"/>
        </w:rPr>
        <w:t xml:space="preserve">an employee </w:t>
      </w:r>
      <w:r w:rsidRPr="00FC102B">
        <w:rPr>
          <w:sz w:val="22"/>
          <w:szCs w:val="22"/>
        </w:rPr>
        <w:t xml:space="preserve">of the Corporation; </w:t>
      </w:r>
      <w:r w:rsidR="00846990">
        <w:rPr>
          <w:sz w:val="22"/>
          <w:szCs w:val="22"/>
        </w:rPr>
        <w:t>and</w:t>
      </w:r>
    </w:p>
    <w:p w:rsidR="000C1779" w:rsidRPr="00FC102B" w:rsidRDefault="008B576A">
      <w:pPr>
        <w:pStyle w:val="BodyText"/>
        <w:rPr>
          <w:sz w:val="22"/>
          <w:szCs w:val="22"/>
        </w:rPr>
      </w:pPr>
      <w:r>
        <w:rPr>
          <w:b/>
          <w:sz w:val="22"/>
          <w:szCs w:val="22"/>
        </w:rPr>
        <w:t xml:space="preserve">AND </w:t>
      </w:r>
      <w:r w:rsidR="000C1779" w:rsidRPr="00FC102B">
        <w:rPr>
          <w:b/>
          <w:sz w:val="22"/>
          <w:szCs w:val="22"/>
        </w:rPr>
        <w:t>WHEREAS</w:t>
      </w:r>
      <w:r w:rsidR="000C1779" w:rsidRPr="00FC102B">
        <w:rPr>
          <w:sz w:val="22"/>
          <w:szCs w:val="22"/>
        </w:rPr>
        <w:t xml:space="preserve"> the Holder is the owner of </w:t>
      </w:r>
      <w:r w:rsidR="00610049">
        <w:rPr>
          <w:sz w:val="22"/>
          <w:szCs w:val="22"/>
        </w:rPr>
        <w:t>3</w:t>
      </w:r>
      <w:r w:rsidR="00686298">
        <w:rPr>
          <w:sz w:val="22"/>
          <w:szCs w:val="22"/>
        </w:rPr>
        <w:t>00,000</w:t>
      </w:r>
      <w:r w:rsidR="001D4E2A" w:rsidRPr="00FC102B">
        <w:rPr>
          <w:sz w:val="22"/>
          <w:szCs w:val="22"/>
        </w:rPr>
        <w:t xml:space="preserve"> </w:t>
      </w:r>
      <w:r w:rsidR="000C1779" w:rsidRPr="00FC102B">
        <w:rPr>
          <w:sz w:val="22"/>
          <w:szCs w:val="22"/>
        </w:rPr>
        <w:t xml:space="preserve">common shares in the capital of the Corporation (the </w:t>
      </w:r>
      <w:r w:rsidR="00846990">
        <w:rPr>
          <w:sz w:val="22"/>
          <w:szCs w:val="22"/>
        </w:rPr>
        <w:t>“</w:t>
      </w:r>
      <w:r w:rsidR="000C1779" w:rsidRPr="0020163F">
        <w:rPr>
          <w:sz w:val="22"/>
          <w:szCs w:val="22"/>
        </w:rPr>
        <w:t>Common Shares</w:t>
      </w:r>
      <w:r w:rsidR="00846990">
        <w:rPr>
          <w:sz w:val="22"/>
          <w:szCs w:val="22"/>
        </w:rPr>
        <w:t>”</w:t>
      </w:r>
      <w:r w:rsidR="000C1779" w:rsidRPr="00FC102B">
        <w:rPr>
          <w:sz w:val="22"/>
          <w:szCs w:val="22"/>
        </w:rPr>
        <w:t xml:space="preserve">), of which </w:t>
      </w:r>
      <w:r w:rsidR="00610049">
        <w:rPr>
          <w:sz w:val="22"/>
          <w:szCs w:val="22"/>
        </w:rPr>
        <w:t>3</w:t>
      </w:r>
      <w:r w:rsidR="00686298">
        <w:rPr>
          <w:sz w:val="22"/>
          <w:szCs w:val="22"/>
        </w:rPr>
        <w:t>00,000</w:t>
      </w:r>
      <w:r w:rsidR="00432510" w:rsidRPr="00FC102B">
        <w:rPr>
          <w:sz w:val="22"/>
          <w:szCs w:val="22"/>
        </w:rPr>
        <w:t xml:space="preserve"> </w:t>
      </w:r>
      <w:r w:rsidR="000C1779" w:rsidRPr="00FC102B">
        <w:rPr>
          <w:sz w:val="22"/>
          <w:szCs w:val="22"/>
        </w:rPr>
        <w:t>of such Common Shares are subject to certain restrictions as set forth herein (</w:t>
      </w:r>
      <w:r w:rsidR="00EE6317" w:rsidRPr="00FC102B">
        <w:rPr>
          <w:sz w:val="22"/>
          <w:szCs w:val="22"/>
        </w:rPr>
        <w:t xml:space="preserve">such </w:t>
      </w:r>
      <w:r w:rsidR="00610049">
        <w:rPr>
          <w:sz w:val="22"/>
          <w:szCs w:val="22"/>
        </w:rPr>
        <w:t>3</w:t>
      </w:r>
      <w:r w:rsidR="00686298">
        <w:rPr>
          <w:sz w:val="22"/>
          <w:szCs w:val="22"/>
        </w:rPr>
        <w:t>00,000</w:t>
      </w:r>
      <w:r w:rsidR="00432510" w:rsidRPr="00FC102B">
        <w:rPr>
          <w:sz w:val="22"/>
          <w:szCs w:val="22"/>
        </w:rPr>
        <w:t xml:space="preserve"> </w:t>
      </w:r>
      <w:r w:rsidR="000C1779" w:rsidRPr="00FC102B">
        <w:rPr>
          <w:sz w:val="22"/>
          <w:szCs w:val="22"/>
        </w:rPr>
        <w:t xml:space="preserve">Common Shares are hereinafter referred to as the </w:t>
      </w:r>
      <w:r w:rsidR="00846990">
        <w:rPr>
          <w:sz w:val="22"/>
          <w:szCs w:val="22"/>
        </w:rPr>
        <w:t>“</w:t>
      </w:r>
      <w:r w:rsidR="000C1779" w:rsidRPr="0020163F">
        <w:rPr>
          <w:sz w:val="22"/>
          <w:szCs w:val="22"/>
        </w:rPr>
        <w:t>Restricted Shares</w:t>
      </w:r>
      <w:r w:rsidR="00846990">
        <w:rPr>
          <w:sz w:val="22"/>
          <w:szCs w:val="22"/>
        </w:rPr>
        <w:t>”</w:t>
      </w:r>
      <w:r w:rsidR="009A29EA">
        <w:rPr>
          <w:sz w:val="22"/>
          <w:szCs w:val="22"/>
        </w:rPr>
        <w:t>)</w:t>
      </w:r>
      <w:r w:rsidR="00846990">
        <w:rPr>
          <w:sz w:val="22"/>
          <w:szCs w:val="22"/>
        </w:rPr>
        <w:t>.</w:t>
      </w:r>
    </w:p>
    <w:p w:rsidR="000C1779" w:rsidRPr="00FC102B" w:rsidRDefault="0020163F">
      <w:pPr>
        <w:pStyle w:val="BodyText"/>
        <w:rPr>
          <w:sz w:val="22"/>
          <w:szCs w:val="22"/>
        </w:rPr>
      </w:pPr>
      <w:r>
        <w:rPr>
          <w:b/>
          <w:sz w:val="22"/>
          <w:szCs w:val="22"/>
        </w:rPr>
        <w:t>NOW</w:t>
      </w:r>
      <w:r w:rsidR="000C1779" w:rsidRPr="00FC102B">
        <w:rPr>
          <w:b/>
          <w:sz w:val="22"/>
          <w:szCs w:val="22"/>
        </w:rPr>
        <w:t xml:space="preserve"> THEREFORE</w:t>
      </w:r>
      <w:r w:rsidR="000C1779" w:rsidRPr="00FC102B">
        <w:rPr>
          <w:sz w:val="22"/>
          <w:szCs w:val="22"/>
        </w:rPr>
        <w:t xml:space="preserve"> in consideration of the promises and mutual covenants herein set forth, and other good and valuable consideration, receipt of which is hereby acknowledged, the parties hereto hereby mutually covenant and agree as follows:</w:t>
      </w:r>
    </w:p>
    <w:p w:rsidR="0020163F" w:rsidRPr="00DC522D" w:rsidRDefault="000C1779" w:rsidP="00AA16B9">
      <w:pPr>
        <w:pStyle w:val="StandardL1"/>
        <w:rPr>
          <w:b/>
          <w:sz w:val="22"/>
          <w:szCs w:val="22"/>
          <w:u w:val="single"/>
        </w:rPr>
      </w:pPr>
      <w:r w:rsidRPr="00DC522D">
        <w:rPr>
          <w:b/>
          <w:sz w:val="22"/>
          <w:szCs w:val="22"/>
          <w:u w:val="single"/>
        </w:rPr>
        <w:t>D</w:t>
      </w:r>
      <w:r w:rsidR="0013066F" w:rsidRPr="00DC522D">
        <w:rPr>
          <w:b/>
          <w:sz w:val="22"/>
          <w:szCs w:val="22"/>
          <w:u w:val="single"/>
        </w:rPr>
        <w:t>ELIVERY OF CERTIFICATES</w:t>
      </w:r>
      <w:r w:rsidRPr="00DC522D">
        <w:rPr>
          <w:b/>
          <w:i/>
          <w:sz w:val="22"/>
          <w:szCs w:val="22"/>
          <w:u w:val="single"/>
        </w:rPr>
        <w:t xml:space="preserve"> </w:t>
      </w:r>
      <w:r w:rsidRPr="00DC522D">
        <w:rPr>
          <w:b/>
          <w:sz w:val="22"/>
          <w:szCs w:val="22"/>
          <w:u w:val="single"/>
        </w:rPr>
        <w:t xml:space="preserve"> </w:t>
      </w:r>
    </w:p>
    <w:p w:rsidR="000C1779" w:rsidRPr="00FC102B" w:rsidRDefault="0020163F" w:rsidP="0020163F">
      <w:pPr>
        <w:pStyle w:val="StandardL1"/>
        <w:numPr>
          <w:ilvl w:val="0"/>
          <w:numId w:val="0"/>
        </w:numPr>
        <w:rPr>
          <w:sz w:val="22"/>
          <w:szCs w:val="22"/>
        </w:rPr>
      </w:pPr>
      <w:r>
        <w:rPr>
          <w:sz w:val="22"/>
          <w:szCs w:val="22"/>
        </w:rPr>
        <w:t>1.01</w:t>
      </w:r>
      <w:r>
        <w:rPr>
          <w:sz w:val="22"/>
          <w:szCs w:val="22"/>
        </w:rPr>
        <w:tab/>
      </w:r>
      <w:r w:rsidR="000C1779" w:rsidRPr="00FC102B">
        <w:rPr>
          <w:sz w:val="22"/>
          <w:szCs w:val="22"/>
        </w:rPr>
        <w:t xml:space="preserve">The certificate or certificates representing the Restricted Shares hereunder will be held in escrow by the Corporation as provided in Section </w:t>
      </w:r>
      <w:r w:rsidR="000C1779" w:rsidRPr="00FC102B">
        <w:rPr>
          <w:sz w:val="22"/>
          <w:szCs w:val="22"/>
        </w:rPr>
        <w:fldChar w:fldCharType="begin"/>
      </w:r>
      <w:r w:rsidR="000C1779" w:rsidRPr="00FC102B">
        <w:rPr>
          <w:sz w:val="22"/>
          <w:szCs w:val="22"/>
        </w:rPr>
        <w:instrText xml:space="preserve"> REF _Ref304281345 \r \h </w:instrText>
      </w:r>
      <w:r w:rsidR="000C1779" w:rsidRPr="00FC102B">
        <w:rPr>
          <w:sz w:val="22"/>
          <w:szCs w:val="22"/>
        </w:rPr>
      </w:r>
      <w:r w:rsidR="00FC102B">
        <w:rPr>
          <w:sz w:val="22"/>
          <w:szCs w:val="22"/>
        </w:rPr>
        <w:instrText xml:space="preserve"> \* MERGEFORMAT </w:instrText>
      </w:r>
      <w:r w:rsidR="000C1779" w:rsidRPr="00FC102B">
        <w:rPr>
          <w:sz w:val="22"/>
          <w:szCs w:val="22"/>
        </w:rPr>
        <w:fldChar w:fldCharType="separate"/>
      </w:r>
      <w:r w:rsidR="00E62DCD">
        <w:rPr>
          <w:sz w:val="22"/>
          <w:szCs w:val="22"/>
        </w:rPr>
        <w:t>6</w:t>
      </w:r>
      <w:r w:rsidR="000C1779" w:rsidRPr="00FC102B">
        <w:rPr>
          <w:sz w:val="22"/>
          <w:szCs w:val="22"/>
        </w:rPr>
        <w:fldChar w:fldCharType="end"/>
      </w:r>
      <w:r w:rsidR="000C1779" w:rsidRPr="00FC102B">
        <w:rPr>
          <w:sz w:val="22"/>
          <w:szCs w:val="22"/>
        </w:rPr>
        <w:t xml:space="preserve">.  The Holder will deliver to the Corporation a blank </w:t>
      </w:r>
      <w:r w:rsidR="00CC7401" w:rsidRPr="00FC102B">
        <w:rPr>
          <w:sz w:val="22"/>
          <w:szCs w:val="22"/>
        </w:rPr>
        <w:t xml:space="preserve">Stock </w:t>
      </w:r>
      <w:r w:rsidR="000C1779" w:rsidRPr="00FC102B">
        <w:rPr>
          <w:sz w:val="22"/>
          <w:szCs w:val="22"/>
        </w:rPr>
        <w:t xml:space="preserve">Assignment </w:t>
      </w:r>
      <w:r w:rsidR="00CC7401" w:rsidRPr="00FC102B">
        <w:rPr>
          <w:sz w:val="22"/>
          <w:szCs w:val="22"/>
        </w:rPr>
        <w:t>Form</w:t>
      </w:r>
      <w:r w:rsidR="000C1779" w:rsidRPr="00FC102B">
        <w:rPr>
          <w:sz w:val="22"/>
          <w:szCs w:val="22"/>
        </w:rPr>
        <w:t xml:space="preserve">, in the form attached as Exhibit A (the </w:t>
      </w:r>
      <w:r w:rsidR="00846990">
        <w:rPr>
          <w:sz w:val="22"/>
          <w:szCs w:val="22"/>
        </w:rPr>
        <w:t>“</w:t>
      </w:r>
      <w:r w:rsidR="000C1779" w:rsidRPr="0020163F">
        <w:rPr>
          <w:sz w:val="22"/>
          <w:szCs w:val="22"/>
        </w:rPr>
        <w:t>Assignment</w:t>
      </w:r>
      <w:r w:rsidR="00846990">
        <w:rPr>
          <w:sz w:val="22"/>
          <w:szCs w:val="22"/>
        </w:rPr>
        <w:t>”</w:t>
      </w:r>
      <w:r w:rsidR="000C1779" w:rsidRPr="00FC102B">
        <w:rPr>
          <w:sz w:val="22"/>
          <w:szCs w:val="22"/>
        </w:rPr>
        <w:t>), duly executed by the Holder.</w:t>
      </w:r>
    </w:p>
    <w:p w:rsidR="0020163F" w:rsidRPr="0020163F" w:rsidRDefault="000C1779">
      <w:pPr>
        <w:pStyle w:val="StandardL1"/>
        <w:rPr>
          <w:sz w:val="22"/>
          <w:szCs w:val="22"/>
        </w:rPr>
      </w:pPr>
      <w:r w:rsidRPr="00FC102B">
        <w:rPr>
          <w:b/>
          <w:sz w:val="22"/>
          <w:szCs w:val="22"/>
          <w:u w:val="single"/>
        </w:rPr>
        <w:t>S</w:t>
      </w:r>
      <w:r w:rsidR="0013066F">
        <w:rPr>
          <w:b/>
          <w:sz w:val="22"/>
          <w:szCs w:val="22"/>
          <w:u w:val="single"/>
        </w:rPr>
        <w:t>HAREHOLDERS RIGHTS</w:t>
      </w:r>
      <w:r w:rsidRPr="00FC102B">
        <w:rPr>
          <w:b/>
          <w:sz w:val="22"/>
          <w:szCs w:val="22"/>
        </w:rPr>
        <w:t xml:space="preserve">  </w:t>
      </w:r>
    </w:p>
    <w:p w:rsidR="000C1779" w:rsidRPr="00FC102B" w:rsidRDefault="0020163F" w:rsidP="0020163F">
      <w:pPr>
        <w:pStyle w:val="StandardL1"/>
        <w:numPr>
          <w:ilvl w:val="0"/>
          <w:numId w:val="0"/>
        </w:numPr>
        <w:rPr>
          <w:sz w:val="22"/>
          <w:szCs w:val="22"/>
        </w:rPr>
      </w:pPr>
      <w:r w:rsidRPr="0020163F">
        <w:rPr>
          <w:sz w:val="22"/>
          <w:szCs w:val="22"/>
        </w:rPr>
        <w:t>2.</w:t>
      </w:r>
      <w:r>
        <w:rPr>
          <w:sz w:val="22"/>
          <w:szCs w:val="22"/>
        </w:rPr>
        <w:t>01</w:t>
      </w:r>
      <w:r>
        <w:rPr>
          <w:sz w:val="22"/>
          <w:szCs w:val="22"/>
        </w:rPr>
        <w:tab/>
      </w:r>
      <w:r w:rsidR="000C1779" w:rsidRPr="00FC102B">
        <w:rPr>
          <w:sz w:val="22"/>
          <w:szCs w:val="22"/>
        </w:rPr>
        <w:t>Until such time as the Corporation actually exercises its Call Right (as defined below) under this Agreement, the Holder (or any successor in interest) will have all the rights of a shareholder (including, without limitation, voting rights) with respect to the Restricted Shares,  subject to the terms of any other agreements between the Holder and the Corporation.</w:t>
      </w:r>
    </w:p>
    <w:p w:rsidR="0020163F" w:rsidRPr="0020163F" w:rsidRDefault="000C1779">
      <w:pPr>
        <w:pStyle w:val="StandardL1"/>
        <w:rPr>
          <w:sz w:val="22"/>
          <w:szCs w:val="22"/>
        </w:rPr>
      </w:pPr>
      <w:r w:rsidRPr="00FC102B">
        <w:rPr>
          <w:b/>
          <w:sz w:val="22"/>
          <w:szCs w:val="22"/>
          <w:u w:val="single"/>
        </w:rPr>
        <w:t>R</w:t>
      </w:r>
      <w:r w:rsidR="0013066F">
        <w:rPr>
          <w:b/>
          <w:sz w:val="22"/>
          <w:szCs w:val="22"/>
          <w:u w:val="single"/>
        </w:rPr>
        <w:t>IGHT OF REPURCHASE</w:t>
      </w:r>
      <w:r w:rsidRPr="00FC102B">
        <w:rPr>
          <w:b/>
          <w:sz w:val="22"/>
          <w:szCs w:val="22"/>
        </w:rPr>
        <w:t xml:space="preserve"> </w:t>
      </w:r>
    </w:p>
    <w:p w:rsidR="000C1779" w:rsidRPr="00FC102B" w:rsidRDefault="0020163F" w:rsidP="0020163F">
      <w:pPr>
        <w:pStyle w:val="StandardL1"/>
        <w:numPr>
          <w:ilvl w:val="0"/>
          <w:numId w:val="0"/>
        </w:numPr>
        <w:rPr>
          <w:sz w:val="22"/>
          <w:szCs w:val="22"/>
        </w:rPr>
      </w:pPr>
      <w:r w:rsidRPr="0020163F">
        <w:rPr>
          <w:sz w:val="22"/>
          <w:szCs w:val="22"/>
        </w:rPr>
        <w:t>3.</w:t>
      </w:r>
      <w:r>
        <w:rPr>
          <w:sz w:val="22"/>
          <w:szCs w:val="22"/>
        </w:rPr>
        <w:t>01</w:t>
      </w:r>
      <w:r>
        <w:rPr>
          <w:sz w:val="22"/>
          <w:szCs w:val="22"/>
        </w:rPr>
        <w:tab/>
      </w:r>
      <w:r w:rsidR="000C1779" w:rsidRPr="00FC102B">
        <w:rPr>
          <w:sz w:val="22"/>
          <w:szCs w:val="22"/>
        </w:rPr>
        <w:t>In the event the Holder's continuing services to the Corporation as an employee</w:t>
      </w:r>
      <w:r w:rsidR="00846990">
        <w:rPr>
          <w:sz w:val="22"/>
          <w:szCs w:val="22"/>
        </w:rPr>
        <w:t>, contractor, officer or director</w:t>
      </w:r>
      <w:r w:rsidR="000C1779" w:rsidRPr="00FC102B">
        <w:rPr>
          <w:sz w:val="22"/>
          <w:szCs w:val="22"/>
        </w:rPr>
        <w:t xml:space="preserve"> (</w:t>
      </w:r>
      <w:r w:rsidR="00846990">
        <w:rPr>
          <w:sz w:val="22"/>
          <w:szCs w:val="22"/>
        </w:rPr>
        <w:t>the “</w:t>
      </w:r>
      <w:r w:rsidR="000C1779" w:rsidRPr="0020163F">
        <w:rPr>
          <w:sz w:val="22"/>
          <w:szCs w:val="22"/>
        </w:rPr>
        <w:t>Services</w:t>
      </w:r>
      <w:r w:rsidR="00846990">
        <w:rPr>
          <w:sz w:val="22"/>
          <w:szCs w:val="22"/>
        </w:rPr>
        <w:t>”</w:t>
      </w:r>
      <w:r w:rsidR="000C1779" w:rsidRPr="00FC102B">
        <w:rPr>
          <w:sz w:val="22"/>
          <w:szCs w:val="22"/>
        </w:rPr>
        <w:t xml:space="preserve">) are terminated for any reason by the Corporation or the Holder, the Corporation will, upon the date of such termination, have an irrevocable right to repurchase (the </w:t>
      </w:r>
      <w:r w:rsidR="00846990">
        <w:rPr>
          <w:sz w:val="22"/>
          <w:szCs w:val="22"/>
        </w:rPr>
        <w:t>“</w:t>
      </w:r>
      <w:r w:rsidR="000C1779" w:rsidRPr="0020163F">
        <w:rPr>
          <w:sz w:val="22"/>
          <w:szCs w:val="22"/>
        </w:rPr>
        <w:t>Call Right</w:t>
      </w:r>
      <w:r w:rsidR="00846990">
        <w:rPr>
          <w:sz w:val="22"/>
          <w:szCs w:val="22"/>
        </w:rPr>
        <w:t>”</w:t>
      </w:r>
      <w:r w:rsidR="000C1779" w:rsidRPr="00FC102B">
        <w:rPr>
          <w:sz w:val="22"/>
          <w:szCs w:val="22"/>
        </w:rPr>
        <w:t xml:space="preserve">) any or all of the Restricted Shares which have not been released from the Call Right (the </w:t>
      </w:r>
      <w:r w:rsidR="00846990">
        <w:rPr>
          <w:sz w:val="22"/>
          <w:szCs w:val="22"/>
        </w:rPr>
        <w:t>“</w:t>
      </w:r>
      <w:r w:rsidR="000C1779" w:rsidRPr="0020163F">
        <w:rPr>
          <w:sz w:val="22"/>
          <w:szCs w:val="22"/>
        </w:rPr>
        <w:t>Unreleased Shares</w:t>
      </w:r>
      <w:r w:rsidR="00846990">
        <w:rPr>
          <w:sz w:val="22"/>
          <w:szCs w:val="22"/>
        </w:rPr>
        <w:t>”</w:t>
      </w:r>
      <w:r w:rsidR="000C1779" w:rsidRPr="00FC102B">
        <w:rPr>
          <w:sz w:val="22"/>
          <w:szCs w:val="22"/>
        </w:rPr>
        <w:t>) as of the effective date of such termination, at a price</w:t>
      </w:r>
      <w:r w:rsidR="00EE6317" w:rsidRPr="00FC102B">
        <w:rPr>
          <w:sz w:val="22"/>
          <w:szCs w:val="22"/>
        </w:rPr>
        <w:t xml:space="preserve"> of</w:t>
      </w:r>
      <w:r w:rsidR="000C1779" w:rsidRPr="00FC102B">
        <w:rPr>
          <w:sz w:val="22"/>
          <w:szCs w:val="22"/>
        </w:rPr>
        <w:t xml:space="preserve"> </w:t>
      </w:r>
      <w:r w:rsidR="00CC7401" w:rsidRPr="00FC102B">
        <w:rPr>
          <w:sz w:val="22"/>
          <w:szCs w:val="22"/>
        </w:rPr>
        <w:t>$1.00 in the aggregate</w:t>
      </w:r>
      <w:r w:rsidR="000C1779" w:rsidRPr="00FC102B">
        <w:rPr>
          <w:sz w:val="22"/>
          <w:szCs w:val="22"/>
        </w:rPr>
        <w:t xml:space="preserve"> (the </w:t>
      </w:r>
      <w:r w:rsidR="00846990">
        <w:rPr>
          <w:sz w:val="22"/>
          <w:szCs w:val="22"/>
        </w:rPr>
        <w:t>“</w:t>
      </w:r>
      <w:r w:rsidR="000C1779" w:rsidRPr="0020163F">
        <w:rPr>
          <w:sz w:val="22"/>
          <w:szCs w:val="22"/>
        </w:rPr>
        <w:t>Repurchase Price</w:t>
      </w:r>
      <w:r w:rsidR="00846990">
        <w:rPr>
          <w:sz w:val="22"/>
          <w:szCs w:val="22"/>
        </w:rPr>
        <w:t>”</w:t>
      </w:r>
      <w:r w:rsidR="000C1779" w:rsidRPr="00FC102B">
        <w:rPr>
          <w:sz w:val="22"/>
          <w:szCs w:val="22"/>
        </w:rPr>
        <w:t xml:space="preserve">).  Subject to the terms of this Agreement, the Corporation will be deemed to have  exercised its Call Right automatically as to all of the Unreleased Shares upon termination of the Holder's </w:t>
      </w:r>
      <w:r w:rsidR="00EE6317" w:rsidRPr="00FC102B">
        <w:rPr>
          <w:sz w:val="22"/>
          <w:szCs w:val="22"/>
        </w:rPr>
        <w:t>s</w:t>
      </w:r>
      <w:r w:rsidR="000C1779" w:rsidRPr="00FC102B">
        <w:rPr>
          <w:sz w:val="22"/>
          <w:szCs w:val="22"/>
        </w:rPr>
        <w:t>ervices, unless the Corporation notifies the Holder that it will not exercise such Call Right as to some or all of the Unreleased Shares within 10 business days of the termination of the Holder's Services.  The Corporation  will deliver to the Holder (or the Holder's executor) a cheque or wire transfer in the amount of the aggregate Repurchase Price against delivery of any share certificates as hereinafter provided.  To the extent one or more certificates representing</w:t>
      </w:r>
      <w:r w:rsidR="000C1779">
        <w:t xml:space="preserve"> </w:t>
      </w:r>
      <w:r w:rsidR="000C1779" w:rsidRPr="00FC102B">
        <w:rPr>
          <w:sz w:val="22"/>
          <w:szCs w:val="22"/>
        </w:rPr>
        <w:t xml:space="preserve">Unreleased Shares may have been previously delivered out of escrow to the Holder, then the Holder will, prior to the close of business on the date specified for the repurchase, deliver to the Corporation the certificate or certificates representing the Unreleased Shares to be repurchased, each certificate to be properly endorsed for transfer.  Upon delivery of such notice and the payment of the Repurchase Price to the Holder, the Corporation will become the legal and beneficial owner of the Unreleased Shares being </w:t>
      </w:r>
      <w:r w:rsidR="000C1779" w:rsidRPr="00FC102B">
        <w:rPr>
          <w:sz w:val="22"/>
          <w:szCs w:val="22"/>
        </w:rPr>
        <w:lastRenderedPageBreak/>
        <w:t>repurchased and all rights and interests therein or relating thereto, and the Corporation will have the right to retain and transfer to its own name the number of Unreleased Shares repurchased by the Corporation.</w:t>
      </w:r>
    </w:p>
    <w:p w:rsidR="000C1779" w:rsidRPr="00FC102B" w:rsidRDefault="000C1779">
      <w:pPr>
        <w:pStyle w:val="StandardL1"/>
        <w:keepNext/>
        <w:rPr>
          <w:b/>
          <w:sz w:val="22"/>
          <w:szCs w:val="22"/>
        </w:rPr>
      </w:pPr>
      <w:bookmarkStart w:id="1" w:name="_Ref304281067"/>
      <w:r w:rsidRPr="00FC102B">
        <w:rPr>
          <w:b/>
          <w:sz w:val="22"/>
          <w:szCs w:val="22"/>
          <w:u w:val="single"/>
        </w:rPr>
        <w:t>R</w:t>
      </w:r>
      <w:bookmarkEnd w:id="1"/>
      <w:r w:rsidR="0013066F">
        <w:rPr>
          <w:b/>
          <w:sz w:val="22"/>
          <w:szCs w:val="22"/>
          <w:u w:val="single"/>
        </w:rPr>
        <w:t>ELEASE OF RESTIRCTED SHARES FROM THE CALL RIGHT</w:t>
      </w:r>
    </w:p>
    <w:p w:rsidR="000C1779" w:rsidRPr="00FC102B" w:rsidRDefault="00E33180" w:rsidP="00E33180">
      <w:pPr>
        <w:pStyle w:val="StandardL2"/>
        <w:numPr>
          <w:ilvl w:val="0"/>
          <w:numId w:val="0"/>
        </w:numPr>
        <w:rPr>
          <w:sz w:val="22"/>
          <w:szCs w:val="22"/>
        </w:rPr>
      </w:pPr>
      <w:bookmarkStart w:id="2" w:name="_Ref304281069"/>
      <w:r>
        <w:rPr>
          <w:sz w:val="22"/>
          <w:szCs w:val="22"/>
        </w:rPr>
        <w:t>4.01</w:t>
      </w:r>
      <w:r>
        <w:rPr>
          <w:sz w:val="22"/>
          <w:szCs w:val="22"/>
        </w:rPr>
        <w:tab/>
      </w:r>
      <w:r w:rsidR="000C1779" w:rsidRPr="00FC102B">
        <w:rPr>
          <w:sz w:val="22"/>
          <w:szCs w:val="22"/>
        </w:rPr>
        <w:t xml:space="preserve">So long as the Holder continues to provide Services, the Restricted Shares will be released from the Call Right </w:t>
      </w:r>
      <w:r w:rsidR="00846990">
        <w:rPr>
          <w:sz w:val="22"/>
          <w:szCs w:val="22"/>
        </w:rPr>
        <w:t xml:space="preserve">in </w:t>
      </w:r>
      <w:r w:rsidR="00960A59">
        <w:rPr>
          <w:sz w:val="22"/>
          <w:szCs w:val="22"/>
        </w:rPr>
        <w:t>24</w:t>
      </w:r>
      <w:r w:rsidR="00846990">
        <w:rPr>
          <w:sz w:val="22"/>
          <w:szCs w:val="22"/>
        </w:rPr>
        <w:t xml:space="preserve"> equal </w:t>
      </w:r>
      <w:r w:rsidR="001A0F93">
        <w:rPr>
          <w:sz w:val="22"/>
          <w:szCs w:val="22"/>
        </w:rPr>
        <w:t>monthly</w:t>
      </w:r>
      <w:r w:rsidR="00846990">
        <w:rPr>
          <w:sz w:val="22"/>
          <w:szCs w:val="22"/>
        </w:rPr>
        <w:t xml:space="preserve"> installments commencing on </w:t>
      </w:r>
      <w:r w:rsidR="00E4290C">
        <w:rPr>
          <w:sz w:val="22"/>
          <w:szCs w:val="22"/>
        </w:rPr>
        <w:t>the</w:t>
      </w:r>
      <w:r w:rsidR="001A0F93">
        <w:rPr>
          <w:sz w:val="22"/>
          <w:szCs w:val="22"/>
        </w:rPr>
        <w:t xml:space="preserve"> </w:t>
      </w:r>
      <w:r w:rsidR="00E4290C">
        <w:rPr>
          <w:sz w:val="22"/>
          <w:szCs w:val="22"/>
        </w:rPr>
        <w:t xml:space="preserve">last day of the month following the month in which this Agreement is executed, and each of the next </w:t>
      </w:r>
      <w:r w:rsidR="00960A59">
        <w:rPr>
          <w:sz w:val="22"/>
          <w:szCs w:val="22"/>
        </w:rPr>
        <w:t>23</w:t>
      </w:r>
      <w:r w:rsidR="00E4290C">
        <w:rPr>
          <w:sz w:val="22"/>
          <w:szCs w:val="22"/>
        </w:rPr>
        <w:t xml:space="preserve"> consecutive months thereafter.</w:t>
      </w:r>
      <w:bookmarkEnd w:id="2"/>
    </w:p>
    <w:p w:rsidR="000C1779" w:rsidRPr="00FC102B" w:rsidRDefault="00E33180" w:rsidP="00E33180">
      <w:pPr>
        <w:pStyle w:val="StandardL2"/>
        <w:numPr>
          <w:ilvl w:val="0"/>
          <w:numId w:val="0"/>
        </w:numPr>
        <w:rPr>
          <w:sz w:val="22"/>
          <w:szCs w:val="22"/>
        </w:rPr>
      </w:pPr>
      <w:r>
        <w:rPr>
          <w:sz w:val="22"/>
          <w:szCs w:val="22"/>
        </w:rPr>
        <w:t>4.02</w:t>
      </w:r>
      <w:r>
        <w:rPr>
          <w:sz w:val="22"/>
          <w:szCs w:val="22"/>
        </w:rPr>
        <w:tab/>
      </w:r>
      <w:r w:rsidR="000C1779" w:rsidRPr="00FC102B">
        <w:rPr>
          <w:sz w:val="22"/>
          <w:szCs w:val="22"/>
        </w:rPr>
        <w:t xml:space="preserve">Notwithstanding Section </w:t>
      </w:r>
      <w:r w:rsidR="00E4290C">
        <w:rPr>
          <w:sz w:val="22"/>
          <w:szCs w:val="22"/>
        </w:rPr>
        <w:t>4.01</w:t>
      </w:r>
      <w:r w:rsidR="000C1779" w:rsidRPr="00FC102B">
        <w:rPr>
          <w:sz w:val="22"/>
          <w:szCs w:val="22"/>
        </w:rPr>
        <w:t xml:space="preserve">, if there is a </w:t>
      </w:r>
      <w:r w:rsidR="004A102A" w:rsidRPr="00FC102B">
        <w:rPr>
          <w:sz w:val="22"/>
          <w:szCs w:val="22"/>
        </w:rPr>
        <w:t>Change in Control</w:t>
      </w:r>
      <w:r w:rsidR="00EE6317" w:rsidRPr="00FC102B">
        <w:rPr>
          <w:sz w:val="22"/>
          <w:szCs w:val="22"/>
        </w:rPr>
        <w:t xml:space="preserve"> or IPO</w:t>
      </w:r>
      <w:r w:rsidR="000C1779" w:rsidRPr="00FC102B">
        <w:rPr>
          <w:sz w:val="22"/>
          <w:szCs w:val="22"/>
        </w:rPr>
        <w:t xml:space="preserve">, 100% of the total number of then Unreleased Shares will be released from the Call Right </w:t>
      </w:r>
      <w:r w:rsidR="004A102A" w:rsidRPr="00FC102B">
        <w:rPr>
          <w:sz w:val="22"/>
          <w:szCs w:val="22"/>
        </w:rPr>
        <w:t>immediately prior to such Change in Control</w:t>
      </w:r>
      <w:r w:rsidR="00EE6317" w:rsidRPr="00FC102B">
        <w:rPr>
          <w:sz w:val="22"/>
          <w:szCs w:val="22"/>
        </w:rPr>
        <w:t xml:space="preserve"> or IPO</w:t>
      </w:r>
      <w:r w:rsidR="000C1779" w:rsidRPr="00FC102B">
        <w:rPr>
          <w:sz w:val="22"/>
          <w:szCs w:val="22"/>
        </w:rPr>
        <w:t xml:space="preserve">.  </w:t>
      </w:r>
    </w:p>
    <w:p w:rsidR="000C1779" w:rsidRPr="00FC102B" w:rsidRDefault="00E33180" w:rsidP="00E33180">
      <w:pPr>
        <w:pStyle w:val="StandardL2"/>
        <w:numPr>
          <w:ilvl w:val="0"/>
          <w:numId w:val="0"/>
        </w:numPr>
        <w:rPr>
          <w:sz w:val="22"/>
          <w:szCs w:val="22"/>
        </w:rPr>
      </w:pPr>
      <w:r>
        <w:rPr>
          <w:sz w:val="22"/>
          <w:szCs w:val="22"/>
        </w:rPr>
        <w:t>4.03</w:t>
      </w:r>
      <w:r>
        <w:rPr>
          <w:sz w:val="22"/>
          <w:szCs w:val="22"/>
        </w:rPr>
        <w:tab/>
      </w:r>
      <w:r w:rsidR="000C1779" w:rsidRPr="00FC102B">
        <w:rPr>
          <w:sz w:val="22"/>
          <w:szCs w:val="22"/>
        </w:rPr>
        <w:t xml:space="preserve">For purposes of this Section </w:t>
      </w:r>
      <w:r w:rsidR="000C1779" w:rsidRPr="00FC102B">
        <w:rPr>
          <w:sz w:val="22"/>
          <w:szCs w:val="22"/>
        </w:rPr>
        <w:fldChar w:fldCharType="begin"/>
      </w:r>
      <w:r w:rsidR="000C1779" w:rsidRPr="00FC102B">
        <w:rPr>
          <w:sz w:val="22"/>
          <w:szCs w:val="22"/>
        </w:rPr>
        <w:instrText xml:space="preserve"> REF _Ref304281067 \r \h </w:instrText>
      </w:r>
      <w:r w:rsidR="000C1779" w:rsidRPr="00FC102B">
        <w:rPr>
          <w:sz w:val="22"/>
          <w:szCs w:val="22"/>
        </w:rPr>
      </w:r>
      <w:r w:rsidR="00FC102B">
        <w:rPr>
          <w:sz w:val="22"/>
          <w:szCs w:val="22"/>
        </w:rPr>
        <w:instrText xml:space="preserve"> \* MERGEFORMAT </w:instrText>
      </w:r>
      <w:r w:rsidR="000C1779" w:rsidRPr="00FC102B">
        <w:rPr>
          <w:sz w:val="22"/>
          <w:szCs w:val="22"/>
        </w:rPr>
        <w:fldChar w:fldCharType="separate"/>
      </w:r>
      <w:r w:rsidR="00E62DCD">
        <w:rPr>
          <w:sz w:val="22"/>
          <w:szCs w:val="22"/>
        </w:rPr>
        <w:t>4</w:t>
      </w:r>
      <w:r w:rsidR="000C1779" w:rsidRPr="00FC102B">
        <w:rPr>
          <w:sz w:val="22"/>
          <w:szCs w:val="22"/>
        </w:rPr>
        <w:fldChar w:fldCharType="end"/>
      </w:r>
      <w:r w:rsidR="000C1779" w:rsidRPr="00FC102B">
        <w:rPr>
          <w:sz w:val="22"/>
          <w:szCs w:val="22"/>
        </w:rPr>
        <w:t>:</w:t>
      </w:r>
    </w:p>
    <w:p w:rsidR="00E4290C" w:rsidRDefault="00846990" w:rsidP="00E4290C">
      <w:pPr>
        <w:pStyle w:val="StandardL3"/>
        <w:numPr>
          <w:ilvl w:val="0"/>
          <w:numId w:val="32"/>
        </w:numPr>
        <w:ind w:left="1260" w:hanging="540"/>
        <w:rPr>
          <w:sz w:val="22"/>
          <w:szCs w:val="22"/>
        </w:rPr>
      </w:pPr>
      <w:r>
        <w:rPr>
          <w:sz w:val="22"/>
          <w:szCs w:val="22"/>
        </w:rPr>
        <w:t>“</w:t>
      </w:r>
      <w:r w:rsidR="000C1779" w:rsidRPr="00FC102B">
        <w:rPr>
          <w:b/>
          <w:sz w:val="22"/>
          <w:szCs w:val="22"/>
        </w:rPr>
        <w:t>Change in Control</w:t>
      </w:r>
      <w:r>
        <w:rPr>
          <w:sz w:val="22"/>
          <w:szCs w:val="22"/>
        </w:rPr>
        <w:t>”</w:t>
      </w:r>
      <w:r w:rsidR="000C1779" w:rsidRPr="00FC102B">
        <w:rPr>
          <w:sz w:val="22"/>
          <w:szCs w:val="22"/>
        </w:rPr>
        <w:t xml:space="preserve"> means:  (A) the consummation of a merger or consolidation of the Corporation with or into another entity; (B) the acquisition by a person or entity of more than 50% of the ownership interest of the Corporation; (C) the sale of all or substantially all of the Corporation's assets; or (D) the dissolution, liquidation or winding up of the Corporation. </w:t>
      </w:r>
    </w:p>
    <w:p w:rsidR="00D27CCD" w:rsidRPr="00E4290C" w:rsidRDefault="00846990" w:rsidP="00E4290C">
      <w:pPr>
        <w:pStyle w:val="StandardL3"/>
        <w:numPr>
          <w:ilvl w:val="0"/>
          <w:numId w:val="32"/>
        </w:numPr>
        <w:ind w:left="1260" w:hanging="540"/>
        <w:rPr>
          <w:sz w:val="22"/>
          <w:szCs w:val="22"/>
        </w:rPr>
      </w:pPr>
      <w:r w:rsidRPr="00E4290C">
        <w:rPr>
          <w:b/>
          <w:sz w:val="22"/>
          <w:szCs w:val="22"/>
        </w:rPr>
        <w:t>“</w:t>
      </w:r>
      <w:r w:rsidR="00D27CCD" w:rsidRPr="00E4290C">
        <w:rPr>
          <w:b/>
          <w:sz w:val="22"/>
          <w:szCs w:val="22"/>
        </w:rPr>
        <w:t>IPO</w:t>
      </w:r>
      <w:r w:rsidRPr="00E4290C">
        <w:rPr>
          <w:b/>
          <w:sz w:val="22"/>
          <w:szCs w:val="22"/>
        </w:rPr>
        <w:t>”</w:t>
      </w:r>
      <w:r w:rsidR="00D27CCD" w:rsidRPr="00E4290C">
        <w:rPr>
          <w:b/>
          <w:sz w:val="22"/>
          <w:szCs w:val="22"/>
        </w:rPr>
        <w:t xml:space="preserve"> </w:t>
      </w:r>
      <w:r w:rsidR="00D27CCD" w:rsidRPr="00E4290C">
        <w:rPr>
          <w:sz w:val="22"/>
          <w:szCs w:val="22"/>
        </w:rPr>
        <w:t>means a firmly underwritten pub</w:t>
      </w:r>
      <w:r w:rsidR="00E4290C" w:rsidRPr="00E4290C">
        <w:rPr>
          <w:sz w:val="22"/>
          <w:szCs w:val="22"/>
        </w:rPr>
        <w:t xml:space="preserve">lic offering of shares in which </w:t>
      </w:r>
      <w:r w:rsidR="00D27CCD" w:rsidRPr="00E4290C">
        <w:rPr>
          <w:sz w:val="22"/>
          <w:szCs w:val="22"/>
        </w:rPr>
        <w:t>immediately following the closing, the shares of the Corporation are listed for trading on the Toronto Stock Exchange or are quoted on the Nasdaq National Market, the New York Stock Exchange, or the American Stock Exchange.</w:t>
      </w:r>
    </w:p>
    <w:p w:rsidR="000C1779" w:rsidRPr="00FC102B" w:rsidRDefault="00E33180" w:rsidP="00E33180">
      <w:pPr>
        <w:pStyle w:val="StandardL2"/>
        <w:numPr>
          <w:ilvl w:val="0"/>
          <w:numId w:val="0"/>
        </w:numPr>
        <w:rPr>
          <w:color w:val="000000"/>
          <w:sz w:val="22"/>
          <w:szCs w:val="22"/>
        </w:rPr>
      </w:pPr>
      <w:r>
        <w:rPr>
          <w:sz w:val="22"/>
          <w:szCs w:val="22"/>
        </w:rPr>
        <w:t>4.04</w:t>
      </w:r>
      <w:r>
        <w:rPr>
          <w:sz w:val="22"/>
          <w:szCs w:val="22"/>
        </w:rPr>
        <w:tab/>
      </w:r>
      <w:r w:rsidR="000C1779" w:rsidRPr="00FC102B">
        <w:rPr>
          <w:sz w:val="22"/>
          <w:szCs w:val="22"/>
        </w:rPr>
        <w:t>In the event of the declaration of a stock dividend, stock split or stock combination, a recapitalization or a similar transaction affecting the Corporation's stock without receipt of consideration, any new, substituted or additional securities that by reason of such transaction are distributed with respect to any Unreleased Shares or into which such Unreleased Shares thereby become convertible will immediately be subject to the Call Right (and will be released at the same rate as such Unreleased Shares are, or would have been released under this Agreement).  Appropriate adjustments to reflect the distribution of such securities will be made to the number and/or class of the Unreleased Shares.  After each such transaction, appropriate adjustments will also be made to the price per share to be paid upon the exercise of the Call Right in order to reflect any change in the Corporation's outstanding securities effected without receipt of consideration therefor; provided, however, that the aggregate purchase price payable for the Unreleased Shares will remain the same.</w:t>
      </w:r>
    </w:p>
    <w:p w:rsidR="0013066F" w:rsidRPr="0013066F" w:rsidRDefault="000C1779">
      <w:pPr>
        <w:pStyle w:val="StandardL1"/>
        <w:rPr>
          <w:color w:val="000000"/>
          <w:sz w:val="22"/>
          <w:szCs w:val="22"/>
        </w:rPr>
      </w:pPr>
      <w:r w:rsidRPr="00FC102B">
        <w:rPr>
          <w:b/>
          <w:color w:val="000000"/>
          <w:sz w:val="22"/>
          <w:szCs w:val="22"/>
          <w:u w:val="single"/>
        </w:rPr>
        <w:t>R</w:t>
      </w:r>
      <w:r w:rsidR="0013066F">
        <w:rPr>
          <w:b/>
          <w:color w:val="000000"/>
          <w:sz w:val="22"/>
          <w:szCs w:val="22"/>
          <w:u w:val="single"/>
        </w:rPr>
        <w:t>ESTRICTIONS ON TRANSFER</w:t>
      </w:r>
      <w:r w:rsidRPr="00FC102B">
        <w:rPr>
          <w:b/>
          <w:color w:val="000000"/>
          <w:sz w:val="22"/>
          <w:szCs w:val="22"/>
        </w:rPr>
        <w:t xml:space="preserve">  </w:t>
      </w:r>
    </w:p>
    <w:p w:rsidR="000C1779" w:rsidRPr="00FC102B" w:rsidRDefault="0013066F" w:rsidP="0013066F">
      <w:pPr>
        <w:pStyle w:val="StandardL1"/>
        <w:numPr>
          <w:ilvl w:val="0"/>
          <w:numId w:val="0"/>
        </w:numPr>
        <w:rPr>
          <w:color w:val="000000"/>
          <w:sz w:val="22"/>
          <w:szCs w:val="22"/>
        </w:rPr>
      </w:pPr>
      <w:r w:rsidRPr="0013066F">
        <w:rPr>
          <w:color w:val="000000"/>
          <w:sz w:val="22"/>
          <w:szCs w:val="22"/>
        </w:rPr>
        <w:t>5</w:t>
      </w:r>
      <w:r w:rsidRPr="0013066F">
        <w:rPr>
          <w:sz w:val="22"/>
          <w:szCs w:val="22"/>
        </w:rPr>
        <w:t>.</w:t>
      </w:r>
      <w:r>
        <w:rPr>
          <w:sz w:val="22"/>
          <w:szCs w:val="22"/>
        </w:rPr>
        <w:t>01</w:t>
      </w:r>
      <w:r>
        <w:rPr>
          <w:sz w:val="22"/>
          <w:szCs w:val="22"/>
        </w:rPr>
        <w:tab/>
      </w:r>
      <w:r w:rsidR="000C1779" w:rsidRPr="00FC102B">
        <w:rPr>
          <w:sz w:val="22"/>
          <w:szCs w:val="22"/>
        </w:rPr>
        <w:t>The Holder will not transfer, assign, encumber, gift or otherwise dispose of any Unreleased Shares.  The Corporation will not be required (a) to transfer on its books any Restricted Shares that have been sold or otherwise transferred in violation of any of the provisions of this Agreement or (b) to treat as owner of such Restricted Shares or to accord the right to vote or pay dividends to any purchaser or other transferee to whom such Restricted Shares will have been so transferred.</w:t>
      </w:r>
    </w:p>
    <w:p w:rsidR="000C1779" w:rsidRPr="00FC102B" w:rsidRDefault="000C1779">
      <w:pPr>
        <w:pStyle w:val="StandardL1"/>
        <w:keepNext/>
        <w:rPr>
          <w:b/>
          <w:sz w:val="22"/>
          <w:szCs w:val="22"/>
        </w:rPr>
      </w:pPr>
      <w:bookmarkStart w:id="3" w:name="_Ref304281345"/>
      <w:r w:rsidRPr="00FC102B">
        <w:rPr>
          <w:b/>
          <w:sz w:val="22"/>
          <w:szCs w:val="22"/>
          <w:u w:val="single"/>
        </w:rPr>
        <w:lastRenderedPageBreak/>
        <w:t>E</w:t>
      </w:r>
      <w:bookmarkEnd w:id="3"/>
      <w:r w:rsidR="0013066F">
        <w:rPr>
          <w:b/>
          <w:sz w:val="22"/>
          <w:szCs w:val="22"/>
          <w:u w:val="single"/>
        </w:rPr>
        <w:t>SCROW</w:t>
      </w:r>
    </w:p>
    <w:p w:rsidR="000C1779" w:rsidRPr="00FC102B" w:rsidRDefault="002206E4" w:rsidP="00E33180">
      <w:pPr>
        <w:pStyle w:val="StandardL2"/>
        <w:numPr>
          <w:ilvl w:val="0"/>
          <w:numId w:val="0"/>
        </w:numPr>
        <w:rPr>
          <w:sz w:val="22"/>
          <w:szCs w:val="22"/>
        </w:rPr>
      </w:pPr>
      <w:bookmarkStart w:id="4" w:name="_Ref304281422"/>
      <w:r>
        <w:rPr>
          <w:sz w:val="22"/>
          <w:szCs w:val="22"/>
        </w:rPr>
        <w:t>6</w:t>
      </w:r>
      <w:r w:rsidR="00E33180" w:rsidRPr="00E33180">
        <w:rPr>
          <w:sz w:val="22"/>
          <w:szCs w:val="22"/>
        </w:rPr>
        <w:t>.01</w:t>
      </w:r>
      <w:r w:rsidR="00E33180" w:rsidRPr="00E33180">
        <w:rPr>
          <w:sz w:val="22"/>
          <w:szCs w:val="22"/>
        </w:rPr>
        <w:tab/>
      </w:r>
      <w:r w:rsidR="000C1779" w:rsidRPr="00FC102B">
        <w:rPr>
          <w:b/>
          <w:sz w:val="22"/>
          <w:szCs w:val="22"/>
          <w:u w:val="single"/>
        </w:rPr>
        <w:t>Deposit</w:t>
      </w:r>
      <w:r w:rsidR="000C1779" w:rsidRPr="00FC102B">
        <w:rPr>
          <w:b/>
          <w:sz w:val="22"/>
          <w:szCs w:val="22"/>
        </w:rPr>
        <w:t xml:space="preserve">.  </w:t>
      </w:r>
      <w:r w:rsidR="000C1779" w:rsidRPr="00FC102B">
        <w:rPr>
          <w:sz w:val="22"/>
          <w:szCs w:val="22"/>
        </w:rPr>
        <w:t xml:space="preserve">The certificates for any Unreleased Shares will be deposited in escrow with the Corporation to be held in accordance with the provisions of this Section </w:t>
      </w:r>
      <w:r w:rsidR="000C1779" w:rsidRPr="00FC102B">
        <w:rPr>
          <w:sz w:val="22"/>
          <w:szCs w:val="22"/>
        </w:rPr>
        <w:fldChar w:fldCharType="begin"/>
      </w:r>
      <w:r w:rsidR="000C1779" w:rsidRPr="00FC102B">
        <w:rPr>
          <w:sz w:val="22"/>
          <w:szCs w:val="22"/>
        </w:rPr>
        <w:instrText xml:space="preserve"> REF _Ref304281345 \r \h </w:instrText>
      </w:r>
      <w:r w:rsidR="000C1779" w:rsidRPr="00FC102B">
        <w:rPr>
          <w:sz w:val="22"/>
          <w:szCs w:val="22"/>
        </w:rPr>
      </w:r>
      <w:r w:rsidR="00FC102B">
        <w:rPr>
          <w:sz w:val="22"/>
          <w:szCs w:val="22"/>
        </w:rPr>
        <w:instrText xml:space="preserve"> \* MERGEFORMAT </w:instrText>
      </w:r>
      <w:r w:rsidR="000C1779" w:rsidRPr="00FC102B">
        <w:rPr>
          <w:sz w:val="22"/>
          <w:szCs w:val="22"/>
        </w:rPr>
        <w:fldChar w:fldCharType="separate"/>
      </w:r>
      <w:r w:rsidR="00E62DCD">
        <w:rPr>
          <w:sz w:val="22"/>
          <w:szCs w:val="22"/>
        </w:rPr>
        <w:t>6</w:t>
      </w:r>
      <w:r w:rsidR="000C1779" w:rsidRPr="00FC102B">
        <w:rPr>
          <w:sz w:val="22"/>
          <w:szCs w:val="22"/>
        </w:rPr>
        <w:fldChar w:fldCharType="end"/>
      </w:r>
      <w:r w:rsidR="000C1779" w:rsidRPr="00FC102B">
        <w:rPr>
          <w:sz w:val="22"/>
          <w:szCs w:val="22"/>
        </w:rPr>
        <w:t xml:space="preserve">.  Each deposited certificate will be accompanied by a duly executed Assignment.  The deposited certificates and the Assignment, together with any other assets or securities from time to time deposited with the Corporation pursuant to the requirements of this Agreement, will remain in escrow until such time or times as the Unreleased Shares evidenced by such certificates (or other assets and securities) are released from the Call Right.  </w:t>
      </w:r>
      <w:bookmarkEnd w:id="4"/>
      <w:r w:rsidR="000C1779" w:rsidRPr="00FC102B">
        <w:rPr>
          <w:sz w:val="22"/>
          <w:szCs w:val="22"/>
        </w:rPr>
        <w:t xml:space="preserve"> </w:t>
      </w:r>
    </w:p>
    <w:p w:rsidR="000C1779" w:rsidRPr="00FC102B" w:rsidRDefault="002206E4" w:rsidP="00E33180">
      <w:pPr>
        <w:pStyle w:val="StandardL2"/>
        <w:numPr>
          <w:ilvl w:val="0"/>
          <w:numId w:val="0"/>
        </w:numPr>
        <w:rPr>
          <w:sz w:val="22"/>
          <w:szCs w:val="22"/>
        </w:rPr>
      </w:pPr>
      <w:r>
        <w:rPr>
          <w:sz w:val="22"/>
          <w:szCs w:val="22"/>
        </w:rPr>
        <w:t>6</w:t>
      </w:r>
      <w:r w:rsidR="00E33180" w:rsidRPr="00E33180">
        <w:rPr>
          <w:sz w:val="22"/>
          <w:szCs w:val="22"/>
        </w:rPr>
        <w:t>.02</w:t>
      </w:r>
      <w:r w:rsidR="00E33180" w:rsidRPr="00E33180">
        <w:rPr>
          <w:sz w:val="22"/>
          <w:szCs w:val="22"/>
        </w:rPr>
        <w:tab/>
      </w:r>
      <w:r w:rsidR="000C1779" w:rsidRPr="00FC102B">
        <w:rPr>
          <w:b/>
          <w:sz w:val="22"/>
          <w:szCs w:val="22"/>
          <w:u w:val="single"/>
        </w:rPr>
        <w:t>Recapitalization</w:t>
      </w:r>
      <w:r w:rsidR="000C1779" w:rsidRPr="00FC102B">
        <w:rPr>
          <w:b/>
          <w:sz w:val="22"/>
          <w:szCs w:val="22"/>
        </w:rPr>
        <w:t xml:space="preserve">.  </w:t>
      </w:r>
      <w:r w:rsidR="000C1779" w:rsidRPr="00FC102B">
        <w:rPr>
          <w:sz w:val="22"/>
          <w:szCs w:val="22"/>
        </w:rPr>
        <w:t xml:space="preserve">All regular cash dividends on the Unreleased Shares (or other securities at the time held in escrow) will be paid directly to the Holder and will not be held in escrow. However, in the event of any stock dividend of capital stock of the Corporation, stock split, recapitalization or other change affecting the Corporation's outstanding Common Shares as a class effected without receipt of consideration or, in the event of a merger or sale of a Corporation, any new, substituted or additional securities or other property that is by reason of such transaction distributed with respect to the Unreleased Shares will be immediately delivered to the Corporation to be held in escrow under this Section </w:t>
      </w:r>
      <w:r w:rsidR="000C1779" w:rsidRPr="00FC102B">
        <w:rPr>
          <w:sz w:val="22"/>
          <w:szCs w:val="22"/>
        </w:rPr>
        <w:fldChar w:fldCharType="begin"/>
      </w:r>
      <w:r w:rsidR="000C1779" w:rsidRPr="00FC102B">
        <w:rPr>
          <w:sz w:val="22"/>
          <w:szCs w:val="22"/>
        </w:rPr>
        <w:instrText xml:space="preserve"> REF _Ref304281345 \r \h </w:instrText>
      </w:r>
      <w:r w:rsidR="000C1779" w:rsidRPr="00FC102B">
        <w:rPr>
          <w:sz w:val="22"/>
          <w:szCs w:val="22"/>
        </w:rPr>
      </w:r>
      <w:r w:rsidR="00FC102B">
        <w:rPr>
          <w:sz w:val="22"/>
          <w:szCs w:val="22"/>
        </w:rPr>
        <w:instrText xml:space="preserve"> \* MERGEFORMAT </w:instrText>
      </w:r>
      <w:r w:rsidR="000C1779" w:rsidRPr="00FC102B">
        <w:rPr>
          <w:sz w:val="22"/>
          <w:szCs w:val="22"/>
        </w:rPr>
        <w:fldChar w:fldCharType="separate"/>
      </w:r>
      <w:r w:rsidR="00E62DCD">
        <w:rPr>
          <w:sz w:val="22"/>
          <w:szCs w:val="22"/>
        </w:rPr>
        <w:t>6</w:t>
      </w:r>
      <w:r w:rsidR="000C1779" w:rsidRPr="00FC102B">
        <w:rPr>
          <w:sz w:val="22"/>
          <w:szCs w:val="22"/>
        </w:rPr>
        <w:fldChar w:fldCharType="end"/>
      </w:r>
      <w:r w:rsidR="000C1779" w:rsidRPr="00FC102B">
        <w:rPr>
          <w:sz w:val="22"/>
          <w:szCs w:val="22"/>
        </w:rPr>
        <w:t xml:space="preserve">, but only to the extent the Unreleased Shares are at the time subject to the escrow requirements of Section </w:t>
      </w:r>
      <w:r w:rsidR="000C1779" w:rsidRPr="00FC102B">
        <w:rPr>
          <w:sz w:val="22"/>
          <w:szCs w:val="22"/>
        </w:rPr>
        <w:fldChar w:fldCharType="begin"/>
      </w:r>
      <w:r w:rsidR="000C1779" w:rsidRPr="00FC102B">
        <w:rPr>
          <w:sz w:val="22"/>
          <w:szCs w:val="22"/>
        </w:rPr>
        <w:instrText xml:space="preserve"> REF _Ref304281345 \r \h </w:instrText>
      </w:r>
      <w:r w:rsidR="000C1779" w:rsidRPr="00FC102B">
        <w:rPr>
          <w:sz w:val="22"/>
          <w:szCs w:val="22"/>
        </w:rPr>
      </w:r>
      <w:r w:rsidR="00FC102B">
        <w:rPr>
          <w:sz w:val="22"/>
          <w:szCs w:val="22"/>
        </w:rPr>
        <w:instrText xml:space="preserve"> \* MERGEFORMAT </w:instrText>
      </w:r>
      <w:r w:rsidR="000C1779" w:rsidRPr="00FC102B">
        <w:rPr>
          <w:sz w:val="22"/>
          <w:szCs w:val="22"/>
        </w:rPr>
        <w:fldChar w:fldCharType="separate"/>
      </w:r>
      <w:r w:rsidR="00E62DCD">
        <w:rPr>
          <w:sz w:val="22"/>
          <w:szCs w:val="22"/>
        </w:rPr>
        <w:t>6</w:t>
      </w:r>
      <w:r w:rsidR="000C1779" w:rsidRPr="00FC102B">
        <w:rPr>
          <w:sz w:val="22"/>
          <w:szCs w:val="22"/>
        </w:rPr>
        <w:fldChar w:fldCharType="end"/>
      </w:r>
      <w:r w:rsidR="000C1779" w:rsidRPr="00FC102B">
        <w:rPr>
          <w:sz w:val="22"/>
          <w:szCs w:val="22"/>
        </w:rPr>
        <w:fldChar w:fldCharType="begin"/>
      </w:r>
      <w:r w:rsidR="000C1779" w:rsidRPr="00FC102B">
        <w:rPr>
          <w:sz w:val="22"/>
          <w:szCs w:val="22"/>
        </w:rPr>
        <w:instrText xml:space="preserve"> REF _Ref304281422 \r \h </w:instrText>
      </w:r>
      <w:r w:rsidR="000C1779" w:rsidRPr="00FC102B">
        <w:rPr>
          <w:sz w:val="22"/>
          <w:szCs w:val="22"/>
        </w:rPr>
      </w:r>
      <w:r w:rsidR="00FC102B">
        <w:rPr>
          <w:sz w:val="22"/>
          <w:szCs w:val="22"/>
        </w:rPr>
        <w:instrText xml:space="preserve"> \* MERGEFORMAT </w:instrText>
      </w:r>
      <w:r w:rsidR="000C1779" w:rsidRPr="00FC102B">
        <w:rPr>
          <w:sz w:val="22"/>
          <w:szCs w:val="22"/>
        </w:rPr>
        <w:fldChar w:fldCharType="separate"/>
      </w:r>
      <w:r w:rsidR="00E62DCD">
        <w:rPr>
          <w:sz w:val="22"/>
          <w:szCs w:val="22"/>
        </w:rPr>
        <w:t>0</w:t>
      </w:r>
      <w:r w:rsidR="000C1779" w:rsidRPr="00FC102B">
        <w:rPr>
          <w:sz w:val="22"/>
          <w:szCs w:val="22"/>
        </w:rPr>
        <w:fldChar w:fldCharType="end"/>
      </w:r>
      <w:r w:rsidR="000C1779" w:rsidRPr="00FC102B">
        <w:rPr>
          <w:sz w:val="22"/>
          <w:szCs w:val="22"/>
        </w:rPr>
        <w:t>.</w:t>
      </w:r>
    </w:p>
    <w:p w:rsidR="000C1779" w:rsidRPr="00FC102B" w:rsidRDefault="002206E4" w:rsidP="00E33180">
      <w:pPr>
        <w:pStyle w:val="StandardL2"/>
        <w:keepNext/>
        <w:numPr>
          <w:ilvl w:val="0"/>
          <w:numId w:val="0"/>
        </w:numPr>
        <w:rPr>
          <w:b/>
          <w:sz w:val="22"/>
          <w:szCs w:val="22"/>
        </w:rPr>
      </w:pPr>
      <w:r>
        <w:rPr>
          <w:sz w:val="22"/>
          <w:szCs w:val="22"/>
        </w:rPr>
        <w:t>6</w:t>
      </w:r>
      <w:r w:rsidR="00E33180" w:rsidRPr="00E33180">
        <w:rPr>
          <w:sz w:val="22"/>
          <w:szCs w:val="22"/>
        </w:rPr>
        <w:t>.03</w:t>
      </w:r>
      <w:r w:rsidR="00E33180" w:rsidRPr="00E33180">
        <w:rPr>
          <w:sz w:val="22"/>
          <w:szCs w:val="22"/>
        </w:rPr>
        <w:tab/>
      </w:r>
      <w:r w:rsidR="000C1779" w:rsidRPr="00FC102B">
        <w:rPr>
          <w:b/>
          <w:sz w:val="22"/>
          <w:szCs w:val="22"/>
          <w:u w:val="single"/>
        </w:rPr>
        <w:t>Release / Surrender</w:t>
      </w:r>
      <w:r w:rsidR="000C1779" w:rsidRPr="00FC102B">
        <w:rPr>
          <w:b/>
          <w:sz w:val="22"/>
          <w:szCs w:val="22"/>
        </w:rPr>
        <w:t>.</w:t>
      </w:r>
    </w:p>
    <w:p w:rsidR="002206E4" w:rsidRDefault="000C1779" w:rsidP="002206E4">
      <w:pPr>
        <w:pStyle w:val="StandardL3"/>
        <w:numPr>
          <w:ilvl w:val="0"/>
          <w:numId w:val="34"/>
        </w:numPr>
        <w:ind w:left="1260" w:hanging="540"/>
        <w:rPr>
          <w:sz w:val="22"/>
          <w:szCs w:val="22"/>
        </w:rPr>
      </w:pPr>
      <w:r w:rsidRPr="00E33180">
        <w:rPr>
          <w:sz w:val="22"/>
          <w:szCs w:val="22"/>
        </w:rPr>
        <w:t>The Unreleased Shares, together with any other assets or securities held in escrow hereunder, will be subject to the following terms and conditions relating to their release from escrow or their surrender to the Corporation for repurchase and cancellation.  Upon  the exercise by the Corporation (or its assignees) of the Call Right, then the escrowed certificates for the Unreleased Shares (together with any other assets or securities issued with respect thereto) will be delivered to the Corporation, concurrently with the payment to the Holder, in cash or cash equivalent, of an amount equal to the aggregate purchase price for such Unreleased Shares, and the Holder will cease to have any further rights or claims with respect to such Unreleased Shares (or other assets or securities attributable to such Unreleased Shares).</w:t>
      </w:r>
    </w:p>
    <w:p w:rsidR="000C1779" w:rsidRPr="002206E4" w:rsidRDefault="000C1779" w:rsidP="002206E4">
      <w:pPr>
        <w:pStyle w:val="StandardL3"/>
        <w:numPr>
          <w:ilvl w:val="0"/>
          <w:numId w:val="34"/>
        </w:numPr>
        <w:ind w:left="1260" w:hanging="540"/>
        <w:rPr>
          <w:sz w:val="22"/>
          <w:szCs w:val="22"/>
        </w:rPr>
      </w:pPr>
      <w:r w:rsidRPr="002206E4">
        <w:rPr>
          <w:sz w:val="22"/>
          <w:szCs w:val="22"/>
        </w:rPr>
        <w:t xml:space="preserve">As the interest of the Holder in the Unreleased Shares (or any other asset or securities attributable thereto) are released from the Call Right in accordance with the provisions of Section </w:t>
      </w:r>
      <w:r w:rsidRPr="002206E4">
        <w:rPr>
          <w:sz w:val="22"/>
          <w:szCs w:val="22"/>
        </w:rPr>
        <w:fldChar w:fldCharType="begin"/>
      </w:r>
      <w:r w:rsidRPr="002206E4">
        <w:rPr>
          <w:sz w:val="22"/>
          <w:szCs w:val="22"/>
        </w:rPr>
        <w:instrText xml:space="preserve"> REF _Ref304281067 \r \h </w:instrText>
      </w:r>
      <w:r w:rsidRPr="00E33180">
        <w:rPr>
          <w:sz w:val="22"/>
          <w:szCs w:val="22"/>
        </w:rPr>
      </w:r>
      <w:r w:rsidR="00FC102B" w:rsidRPr="002206E4">
        <w:rPr>
          <w:sz w:val="22"/>
          <w:szCs w:val="22"/>
        </w:rPr>
        <w:instrText xml:space="preserve"> \* MERGEFORMAT </w:instrText>
      </w:r>
      <w:r w:rsidRPr="002206E4">
        <w:rPr>
          <w:sz w:val="22"/>
          <w:szCs w:val="22"/>
        </w:rPr>
        <w:fldChar w:fldCharType="separate"/>
      </w:r>
      <w:r w:rsidR="00E62DCD">
        <w:rPr>
          <w:sz w:val="22"/>
          <w:szCs w:val="22"/>
        </w:rPr>
        <w:t>4</w:t>
      </w:r>
      <w:r w:rsidRPr="002206E4">
        <w:rPr>
          <w:sz w:val="22"/>
          <w:szCs w:val="22"/>
        </w:rPr>
        <w:fldChar w:fldCharType="end"/>
      </w:r>
      <w:r w:rsidRPr="002206E4">
        <w:rPr>
          <w:sz w:val="22"/>
          <w:szCs w:val="22"/>
        </w:rPr>
        <w:t>, the certificates for such vested shares (as well as all other vested assets and securities) will be released from escrow and delivered to the Holder in accordance with the following schedule:</w:t>
      </w:r>
    </w:p>
    <w:p w:rsidR="000C1779" w:rsidRPr="00E33180" w:rsidRDefault="00E33180" w:rsidP="002206E4">
      <w:pPr>
        <w:pStyle w:val="StandardL4"/>
        <w:numPr>
          <w:ilvl w:val="0"/>
          <w:numId w:val="0"/>
        </w:numPr>
        <w:ind w:left="1800" w:hanging="540"/>
        <w:rPr>
          <w:sz w:val="22"/>
          <w:szCs w:val="22"/>
        </w:rPr>
      </w:pPr>
      <w:r w:rsidRPr="00E33180">
        <w:rPr>
          <w:sz w:val="22"/>
          <w:szCs w:val="22"/>
        </w:rPr>
        <w:t>(i)</w:t>
      </w:r>
      <w:r w:rsidRPr="00E33180">
        <w:rPr>
          <w:sz w:val="22"/>
          <w:szCs w:val="22"/>
        </w:rPr>
        <w:tab/>
      </w:r>
      <w:r w:rsidR="000C1779" w:rsidRPr="00E33180">
        <w:rPr>
          <w:sz w:val="22"/>
          <w:szCs w:val="22"/>
        </w:rPr>
        <w:t>Upon the Holder's cessation of Services, any escrowed Restricted Shares (or other assets or securities) in which the Holder is at the time vested will be promptly released from escrow.</w:t>
      </w:r>
    </w:p>
    <w:p w:rsidR="000C1779" w:rsidRPr="00E33180" w:rsidRDefault="00E33180" w:rsidP="002206E4">
      <w:pPr>
        <w:pStyle w:val="StandardL4"/>
        <w:numPr>
          <w:ilvl w:val="0"/>
          <w:numId w:val="0"/>
        </w:numPr>
        <w:ind w:left="1800" w:hanging="540"/>
        <w:rPr>
          <w:color w:val="000000"/>
          <w:sz w:val="22"/>
          <w:szCs w:val="22"/>
        </w:rPr>
      </w:pPr>
      <w:r w:rsidRPr="00E33180">
        <w:rPr>
          <w:sz w:val="22"/>
          <w:szCs w:val="22"/>
        </w:rPr>
        <w:t>(ii)</w:t>
      </w:r>
      <w:r w:rsidRPr="00E33180">
        <w:rPr>
          <w:sz w:val="22"/>
          <w:szCs w:val="22"/>
        </w:rPr>
        <w:tab/>
      </w:r>
      <w:r w:rsidR="000C1779" w:rsidRPr="00E33180">
        <w:rPr>
          <w:sz w:val="22"/>
          <w:szCs w:val="22"/>
        </w:rPr>
        <w:t xml:space="preserve">Upon any earlier termination of the Call Right in accordance with the </w:t>
      </w:r>
      <w:r w:rsidR="00BF0763">
        <w:rPr>
          <w:sz w:val="22"/>
          <w:szCs w:val="22"/>
        </w:rPr>
        <w:t xml:space="preserve">       </w:t>
      </w:r>
      <w:r w:rsidR="000C1779" w:rsidRPr="00E33180">
        <w:rPr>
          <w:sz w:val="22"/>
          <w:szCs w:val="22"/>
        </w:rPr>
        <w:t xml:space="preserve">applicable provisions of Section </w:t>
      </w:r>
      <w:r w:rsidR="000C1779" w:rsidRPr="00E33180">
        <w:rPr>
          <w:sz w:val="22"/>
          <w:szCs w:val="22"/>
        </w:rPr>
        <w:fldChar w:fldCharType="begin"/>
      </w:r>
      <w:r w:rsidR="000C1779" w:rsidRPr="00E33180">
        <w:rPr>
          <w:sz w:val="22"/>
          <w:szCs w:val="22"/>
        </w:rPr>
        <w:instrText xml:space="preserve"> REF _Ref304281067 \r \h </w:instrText>
      </w:r>
      <w:r w:rsidR="000C1779" w:rsidRPr="00E33180">
        <w:rPr>
          <w:sz w:val="22"/>
          <w:szCs w:val="22"/>
        </w:rPr>
      </w:r>
      <w:r w:rsidR="00FC102B" w:rsidRPr="00E33180">
        <w:rPr>
          <w:sz w:val="22"/>
          <w:szCs w:val="22"/>
        </w:rPr>
        <w:instrText xml:space="preserve"> \* MERGEFORMAT </w:instrText>
      </w:r>
      <w:r w:rsidR="000C1779" w:rsidRPr="00E33180">
        <w:rPr>
          <w:sz w:val="22"/>
          <w:szCs w:val="22"/>
        </w:rPr>
        <w:fldChar w:fldCharType="separate"/>
      </w:r>
      <w:r w:rsidR="00E62DCD">
        <w:rPr>
          <w:sz w:val="22"/>
          <w:szCs w:val="22"/>
        </w:rPr>
        <w:t>4</w:t>
      </w:r>
      <w:r w:rsidR="000C1779" w:rsidRPr="00E33180">
        <w:rPr>
          <w:sz w:val="22"/>
          <w:szCs w:val="22"/>
        </w:rPr>
        <w:fldChar w:fldCharType="end"/>
      </w:r>
      <w:r w:rsidR="000C1779" w:rsidRPr="00E33180">
        <w:rPr>
          <w:sz w:val="22"/>
          <w:szCs w:val="22"/>
        </w:rPr>
        <w:t>, the applicable number of Restricted Shares (or other assets or securities) at the time held in escrow hereunder will promptly be released to the Holder as fully-vested shares or other property.</w:t>
      </w:r>
    </w:p>
    <w:p w:rsidR="000C1779" w:rsidRPr="00FC102B" w:rsidRDefault="000C1779">
      <w:pPr>
        <w:pStyle w:val="StandardL1"/>
        <w:keepNext/>
        <w:rPr>
          <w:b/>
          <w:sz w:val="22"/>
          <w:szCs w:val="22"/>
        </w:rPr>
      </w:pPr>
      <w:bookmarkStart w:id="5" w:name="_Ref304282112"/>
      <w:r w:rsidRPr="00FC102B">
        <w:rPr>
          <w:b/>
          <w:sz w:val="22"/>
          <w:szCs w:val="22"/>
          <w:u w:val="single"/>
        </w:rPr>
        <w:t>G</w:t>
      </w:r>
      <w:bookmarkEnd w:id="5"/>
      <w:r w:rsidR="0013066F">
        <w:rPr>
          <w:b/>
          <w:sz w:val="22"/>
          <w:szCs w:val="22"/>
          <w:u w:val="single"/>
        </w:rPr>
        <w:t>ENERAL PROVISIONS</w:t>
      </w:r>
    </w:p>
    <w:p w:rsidR="000C1779" w:rsidRPr="00764603" w:rsidRDefault="00E669AB" w:rsidP="00E33180">
      <w:pPr>
        <w:pStyle w:val="StandardL2"/>
        <w:numPr>
          <w:ilvl w:val="0"/>
          <w:numId w:val="0"/>
        </w:numPr>
        <w:rPr>
          <w:sz w:val="22"/>
          <w:szCs w:val="22"/>
        </w:rPr>
      </w:pPr>
      <w:r>
        <w:rPr>
          <w:sz w:val="22"/>
          <w:szCs w:val="22"/>
        </w:rPr>
        <w:t>7</w:t>
      </w:r>
      <w:r w:rsidR="00E33180" w:rsidRPr="003E549D">
        <w:rPr>
          <w:sz w:val="22"/>
          <w:szCs w:val="22"/>
        </w:rPr>
        <w:t>.01</w:t>
      </w:r>
      <w:r w:rsidR="00E33180" w:rsidRPr="003E549D">
        <w:rPr>
          <w:sz w:val="22"/>
          <w:szCs w:val="22"/>
        </w:rPr>
        <w:tab/>
      </w:r>
      <w:r w:rsidR="000C1779" w:rsidRPr="00764603">
        <w:rPr>
          <w:b/>
          <w:sz w:val="22"/>
          <w:szCs w:val="22"/>
          <w:u w:val="single"/>
        </w:rPr>
        <w:t>Governing Law</w:t>
      </w:r>
      <w:r w:rsidR="000C1779" w:rsidRPr="00764603">
        <w:rPr>
          <w:b/>
          <w:sz w:val="22"/>
          <w:szCs w:val="22"/>
        </w:rPr>
        <w:t xml:space="preserve">.  </w:t>
      </w:r>
      <w:r w:rsidR="000C1779" w:rsidRPr="00764603">
        <w:rPr>
          <w:sz w:val="22"/>
          <w:szCs w:val="22"/>
        </w:rPr>
        <w:t>This Agreement will be governed by and construed in accordance with the laws of the Province of Ontario and the laws applicable therein.</w:t>
      </w:r>
    </w:p>
    <w:p w:rsidR="00E33180" w:rsidRDefault="00FC3673" w:rsidP="00E33180">
      <w:pPr>
        <w:pStyle w:val="StandardL2"/>
        <w:numPr>
          <w:ilvl w:val="0"/>
          <w:numId w:val="0"/>
        </w:numPr>
        <w:rPr>
          <w:sz w:val="22"/>
          <w:szCs w:val="22"/>
        </w:rPr>
      </w:pPr>
      <w:r>
        <w:rPr>
          <w:sz w:val="22"/>
          <w:szCs w:val="22"/>
        </w:rPr>
        <w:t>7</w:t>
      </w:r>
      <w:r w:rsidR="00E33180" w:rsidRPr="003E549D">
        <w:rPr>
          <w:sz w:val="22"/>
          <w:szCs w:val="22"/>
        </w:rPr>
        <w:t>.02</w:t>
      </w:r>
      <w:r w:rsidR="00E33180" w:rsidRPr="003E549D">
        <w:rPr>
          <w:sz w:val="22"/>
          <w:szCs w:val="22"/>
        </w:rPr>
        <w:tab/>
      </w:r>
      <w:r w:rsidR="000C1779" w:rsidRPr="00FC102B">
        <w:rPr>
          <w:b/>
          <w:sz w:val="22"/>
          <w:szCs w:val="22"/>
          <w:u w:val="single"/>
        </w:rPr>
        <w:t>Entire Agreement</w:t>
      </w:r>
      <w:r w:rsidR="000C1779" w:rsidRPr="00FC102B">
        <w:rPr>
          <w:b/>
          <w:sz w:val="22"/>
          <w:szCs w:val="22"/>
        </w:rPr>
        <w:t>.  </w:t>
      </w:r>
      <w:r w:rsidR="000C1779" w:rsidRPr="00FC102B">
        <w:rPr>
          <w:sz w:val="22"/>
          <w:szCs w:val="22"/>
        </w:rPr>
        <w:t>This Agreement represents the entire agreement between the parties with respect to the subject matter of this Agreement and supersedes all prior written and oral agreements and understandings between the parties to the extent that such prior written and oral agreements relate or pertain to the subject matter of this Agreement.  This Agreement may only be modified or amended pursuant to a written agreement or instrument signed by the Corporation and the Holder.</w:t>
      </w:r>
      <w:bookmarkStart w:id="6" w:name="_Ref304282114"/>
    </w:p>
    <w:p w:rsidR="000C1779" w:rsidRPr="00FC102B" w:rsidRDefault="00FC3673" w:rsidP="00E33180">
      <w:pPr>
        <w:pStyle w:val="StandardL2"/>
        <w:numPr>
          <w:ilvl w:val="0"/>
          <w:numId w:val="0"/>
        </w:numPr>
        <w:rPr>
          <w:sz w:val="22"/>
          <w:szCs w:val="22"/>
        </w:rPr>
      </w:pPr>
      <w:r>
        <w:rPr>
          <w:sz w:val="22"/>
          <w:szCs w:val="22"/>
        </w:rPr>
        <w:t>7</w:t>
      </w:r>
      <w:r w:rsidR="00E33180" w:rsidRPr="003E549D">
        <w:rPr>
          <w:sz w:val="22"/>
          <w:szCs w:val="22"/>
        </w:rPr>
        <w:t>.03</w:t>
      </w:r>
      <w:r w:rsidR="00E33180" w:rsidRPr="003E549D">
        <w:rPr>
          <w:sz w:val="22"/>
          <w:szCs w:val="22"/>
        </w:rPr>
        <w:tab/>
      </w:r>
      <w:r w:rsidR="000C1779" w:rsidRPr="00FC102B">
        <w:rPr>
          <w:b/>
          <w:sz w:val="22"/>
          <w:szCs w:val="22"/>
          <w:u w:val="single"/>
        </w:rPr>
        <w:t>Notices</w:t>
      </w:r>
      <w:r w:rsidR="000C1779" w:rsidRPr="00FC102B">
        <w:rPr>
          <w:b/>
          <w:sz w:val="22"/>
          <w:szCs w:val="22"/>
        </w:rPr>
        <w:t>.  </w:t>
      </w:r>
      <w:r w:rsidR="000C1779" w:rsidRPr="00FC102B">
        <w:rPr>
          <w:snapToGrid w:val="0"/>
          <w:sz w:val="22"/>
          <w:szCs w:val="22"/>
        </w:rPr>
        <w:t xml:space="preserve">All notices and other communications given or made pursuant to this Agreement will be in writing and will be deemed effectively given:  (i) upon personal delivery to the party to be notified, (ii) when sent by confirmed electronic mail or facsimile if sent during normal business hours of the recipient, and if not so confirmed, then on the next business day, (iii) five  days after having been sent by registered or certified mail, return receipt requested, postage prepaid, or (iv) one day after deposit with a nationally recognized overnight courier, specifying next day delivery, with written verification of receipt.  All communications will be sent to the respective parties at their </w:t>
      </w:r>
      <w:r w:rsidR="000C1779" w:rsidRPr="00FC102B">
        <w:rPr>
          <w:sz w:val="22"/>
          <w:szCs w:val="22"/>
        </w:rPr>
        <w:t xml:space="preserve">address as set forth on the signature pages hereto, or to such e-mail address, facsimile number or address as subsequently modified by written notice given in accordance with this Section </w:t>
      </w:r>
      <w:r>
        <w:rPr>
          <w:sz w:val="22"/>
          <w:szCs w:val="22"/>
        </w:rPr>
        <w:t>7.03</w:t>
      </w:r>
      <w:r w:rsidR="000C1779" w:rsidRPr="00FC102B">
        <w:rPr>
          <w:sz w:val="22"/>
          <w:szCs w:val="22"/>
        </w:rPr>
        <w:t>.</w:t>
      </w:r>
      <w:bookmarkEnd w:id="6"/>
    </w:p>
    <w:p w:rsidR="000C1779" w:rsidRPr="00FC102B" w:rsidRDefault="00FC3673" w:rsidP="00E33180">
      <w:pPr>
        <w:pStyle w:val="StandardL2"/>
        <w:numPr>
          <w:ilvl w:val="0"/>
          <w:numId w:val="0"/>
        </w:numPr>
        <w:rPr>
          <w:sz w:val="22"/>
          <w:szCs w:val="22"/>
        </w:rPr>
      </w:pPr>
      <w:r>
        <w:rPr>
          <w:sz w:val="22"/>
          <w:szCs w:val="22"/>
        </w:rPr>
        <w:t>7</w:t>
      </w:r>
      <w:r w:rsidR="00E33180" w:rsidRPr="003E549D">
        <w:rPr>
          <w:sz w:val="22"/>
          <w:szCs w:val="22"/>
        </w:rPr>
        <w:t>.04</w:t>
      </w:r>
      <w:r w:rsidR="00E33180" w:rsidRPr="003E549D">
        <w:rPr>
          <w:sz w:val="22"/>
          <w:szCs w:val="22"/>
        </w:rPr>
        <w:tab/>
      </w:r>
      <w:r w:rsidR="000C1779" w:rsidRPr="00FC102B">
        <w:rPr>
          <w:b/>
          <w:sz w:val="22"/>
          <w:szCs w:val="22"/>
          <w:u w:val="single"/>
        </w:rPr>
        <w:t>Binding Effect</w:t>
      </w:r>
      <w:r w:rsidR="000C1779" w:rsidRPr="00FC102B">
        <w:rPr>
          <w:b/>
          <w:sz w:val="22"/>
          <w:szCs w:val="22"/>
        </w:rPr>
        <w:t xml:space="preserve">.  </w:t>
      </w:r>
      <w:r w:rsidR="000C1779" w:rsidRPr="00FC102B">
        <w:rPr>
          <w:sz w:val="22"/>
          <w:szCs w:val="22"/>
        </w:rPr>
        <w:t>This Agreement will inure to the benefit of, and be binding upon, the heirs, personal representatives, executors, administrators, successors and/or permitted assigns of the parties.  This Agreement will also inure to the benefit of, and be binding upon, any transferee of the Restricted Shares.</w:t>
      </w:r>
    </w:p>
    <w:p w:rsidR="000C1779" w:rsidRPr="00FC102B" w:rsidRDefault="00FC3673" w:rsidP="00E33180">
      <w:pPr>
        <w:pStyle w:val="StandardL2"/>
        <w:numPr>
          <w:ilvl w:val="0"/>
          <w:numId w:val="0"/>
        </w:numPr>
        <w:rPr>
          <w:sz w:val="22"/>
          <w:szCs w:val="22"/>
        </w:rPr>
      </w:pPr>
      <w:r>
        <w:rPr>
          <w:sz w:val="22"/>
          <w:szCs w:val="22"/>
        </w:rPr>
        <w:t>7</w:t>
      </w:r>
      <w:r w:rsidR="00E33180" w:rsidRPr="003E549D">
        <w:rPr>
          <w:sz w:val="22"/>
          <w:szCs w:val="22"/>
        </w:rPr>
        <w:t>.05</w:t>
      </w:r>
      <w:r w:rsidR="00E33180" w:rsidRPr="003E549D">
        <w:rPr>
          <w:sz w:val="22"/>
          <w:szCs w:val="22"/>
        </w:rPr>
        <w:tab/>
      </w:r>
      <w:r w:rsidR="000C1779" w:rsidRPr="00FC102B">
        <w:rPr>
          <w:b/>
          <w:sz w:val="22"/>
          <w:szCs w:val="22"/>
          <w:u w:val="single"/>
        </w:rPr>
        <w:t>Assignment</w:t>
      </w:r>
      <w:r w:rsidR="000C1779" w:rsidRPr="00FC102B">
        <w:rPr>
          <w:b/>
          <w:sz w:val="22"/>
          <w:szCs w:val="22"/>
        </w:rPr>
        <w:t>.</w:t>
      </w:r>
      <w:r w:rsidR="000C1779" w:rsidRPr="00FC102B">
        <w:rPr>
          <w:sz w:val="22"/>
          <w:szCs w:val="22"/>
        </w:rPr>
        <w:t xml:space="preserve">  The rights and benefits of the Corporation under this Agreement will be transferable to any one or more persons or entities, and all covenants and agreements hereunder will inure to the benefit of, and be enforceable by, the Corporation's successors and assigns.  Except to the extent otherwise provided in this Agreement, the Holder may not assign any of its rights or obligations under this Agreement without the Corporation's prior written consent.</w:t>
      </w:r>
    </w:p>
    <w:p w:rsidR="000C1779" w:rsidRPr="00FC102B" w:rsidRDefault="00FC3673" w:rsidP="00E33180">
      <w:pPr>
        <w:pStyle w:val="StandardL2"/>
        <w:numPr>
          <w:ilvl w:val="0"/>
          <w:numId w:val="0"/>
        </w:numPr>
        <w:rPr>
          <w:sz w:val="22"/>
          <w:szCs w:val="22"/>
        </w:rPr>
      </w:pPr>
      <w:r>
        <w:rPr>
          <w:sz w:val="22"/>
          <w:szCs w:val="22"/>
        </w:rPr>
        <w:t>7</w:t>
      </w:r>
      <w:r w:rsidR="00E33180" w:rsidRPr="003E549D">
        <w:rPr>
          <w:sz w:val="22"/>
          <w:szCs w:val="22"/>
        </w:rPr>
        <w:t>.06</w:t>
      </w:r>
      <w:r w:rsidR="00E33180" w:rsidRPr="003E549D">
        <w:rPr>
          <w:sz w:val="22"/>
          <w:szCs w:val="22"/>
        </w:rPr>
        <w:tab/>
      </w:r>
      <w:r w:rsidR="000C1779" w:rsidRPr="00FC102B">
        <w:rPr>
          <w:b/>
          <w:sz w:val="22"/>
          <w:szCs w:val="22"/>
          <w:u w:val="single"/>
        </w:rPr>
        <w:t>No Waiver</w:t>
      </w:r>
      <w:r w:rsidR="000C1779" w:rsidRPr="00FC102B">
        <w:rPr>
          <w:b/>
          <w:sz w:val="22"/>
          <w:szCs w:val="22"/>
        </w:rPr>
        <w:t>.</w:t>
      </w:r>
      <w:r w:rsidR="000C1779" w:rsidRPr="00FC102B">
        <w:rPr>
          <w:sz w:val="22"/>
          <w:szCs w:val="22"/>
        </w:rPr>
        <w:t xml:space="preserve">  Either party's failure to enforce any provision or provisions of this Agreement will not in any way be construed as a waiver of any other provision or provisions, nor prevent the party thereafter from enforcing each and every other provision of this Agreement.  The rights granted both parties herein are cumulative and will not constitute a waiver of either party's right to assert all other legal remedies available to it under the circumstances.</w:t>
      </w:r>
    </w:p>
    <w:p w:rsidR="000C1779" w:rsidRPr="00FC102B" w:rsidRDefault="00FC3673" w:rsidP="00E33180">
      <w:pPr>
        <w:pStyle w:val="StandardL2"/>
        <w:numPr>
          <w:ilvl w:val="0"/>
          <w:numId w:val="0"/>
        </w:numPr>
        <w:rPr>
          <w:sz w:val="22"/>
          <w:szCs w:val="22"/>
        </w:rPr>
      </w:pPr>
      <w:r>
        <w:rPr>
          <w:sz w:val="22"/>
          <w:szCs w:val="22"/>
        </w:rPr>
        <w:t>7</w:t>
      </w:r>
      <w:r w:rsidR="00E33180" w:rsidRPr="003E549D">
        <w:rPr>
          <w:sz w:val="22"/>
          <w:szCs w:val="22"/>
        </w:rPr>
        <w:t>.07</w:t>
      </w:r>
      <w:r w:rsidR="00E33180" w:rsidRPr="003E549D">
        <w:rPr>
          <w:sz w:val="22"/>
          <w:szCs w:val="22"/>
        </w:rPr>
        <w:tab/>
      </w:r>
      <w:r w:rsidR="000C1779" w:rsidRPr="00FC102B">
        <w:rPr>
          <w:b/>
          <w:sz w:val="22"/>
          <w:szCs w:val="22"/>
          <w:u w:val="single"/>
        </w:rPr>
        <w:t>Severability</w:t>
      </w:r>
      <w:r w:rsidR="000C1779" w:rsidRPr="00FC102B">
        <w:rPr>
          <w:b/>
          <w:sz w:val="22"/>
          <w:szCs w:val="22"/>
        </w:rPr>
        <w:t>.</w:t>
      </w:r>
      <w:r w:rsidR="000C1779" w:rsidRPr="00FC102B">
        <w:rPr>
          <w:sz w:val="22"/>
          <w:szCs w:val="22"/>
        </w:rPr>
        <w:t xml:space="preserve">  If any provision of this Agreement will be held illegal, invalid or unenforceable, such illegality, invalidity or unenforceability will attach only to such provision and will not in any manner affect or render illegal, invalid or unenforceable any other severable provisions of this Agreement.</w:t>
      </w:r>
    </w:p>
    <w:p w:rsidR="000C1779" w:rsidRPr="00FC102B" w:rsidRDefault="00FC3673" w:rsidP="00E33180">
      <w:pPr>
        <w:pStyle w:val="StandardL2"/>
        <w:numPr>
          <w:ilvl w:val="0"/>
          <w:numId w:val="0"/>
        </w:numPr>
        <w:rPr>
          <w:sz w:val="22"/>
          <w:szCs w:val="22"/>
        </w:rPr>
      </w:pPr>
      <w:r>
        <w:rPr>
          <w:sz w:val="22"/>
          <w:szCs w:val="22"/>
        </w:rPr>
        <w:t>7</w:t>
      </w:r>
      <w:r w:rsidR="00E33180" w:rsidRPr="003E549D">
        <w:rPr>
          <w:sz w:val="22"/>
          <w:szCs w:val="22"/>
        </w:rPr>
        <w:t>.08</w:t>
      </w:r>
      <w:r w:rsidR="00E33180" w:rsidRPr="003E549D">
        <w:rPr>
          <w:sz w:val="22"/>
          <w:szCs w:val="22"/>
        </w:rPr>
        <w:tab/>
      </w:r>
      <w:r w:rsidR="000C1779" w:rsidRPr="00FC102B">
        <w:rPr>
          <w:b/>
          <w:sz w:val="22"/>
          <w:szCs w:val="22"/>
          <w:u w:val="single"/>
        </w:rPr>
        <w:t>Headings</w:t>
      </w:r>
      <w:r w:rsidR="000C1779" w:rsidRPr="00FC102B">
        <w:rPr>
          <w:b/>
          <w:sz w:val="22"/>
          <w:szCs w:val="22"/>
        </w:rPr>
        <w:t>.</w:t>
      </w:r>
      <w:r w:rsidR="000C1779" w:rsidRPr="00FC102B">
        <w:rPr>
          <w:sz w:val="22"/>
          <w:szCs w:val="22"/>
        </w:rPr>
        <w:t xml:space="preserve">  Headings are for convenience only and are not deemed to be part of this Agreement.</w:t>
      </w:r>
    </w:p>
    <w:p w:rsidR="000C1779" w:rsidRPr="00FC102B" w:rsidRDefault="00FC3673" w:rsidP="003E549D">
      <w:pPr>
        <w:pStyle w:val="StandardL2"/>
        <w:numPr>
          <w:ilvl w:val="0"/>
          <w:numId w:val="0"/>
        </w:numPr>
        <w:rPr>
          <w:sz w:val="22"/>
          <w:szCs w:val="22"/>
        </w:rPr>
      </w:pPr>
      <w:r>
        <w:rPr>
          <w:sz w:val="22"/>
          <w:szCs w:val="22"/>
        </w:rPr>
        <w:t>7</w:t>
      </w:r>
      <w:r w:rsidR="003E549D" w:rsidRPr="003E549D">
        <w:rPr>
          <w:sz w:val="22"/>
          <w:szCs w:val="22"/>
        </w:rPr>
        <w:t>.09</w:t>
      </w:r>
      <w:r w:rsidR="003E549D" w:rsidRPr="003E549D">
        <w:rPr>
          <w:sz w:val="22"/>
          <w:szCs w:val="22"/>
        </w:rPr>
        <w:tab/>
      </w:r>
      <w:r w:rsidR="000C1779" w:rsidRPr="00FC102B">
        <w:rPr>
          <w:b/>
          <w:sz w:val="22"/>
          <w:szCs w:val="22"/>
          <w:u w:val="single"/>
        </w:rPr>
        <w:t>Further Assurances</w:t>
      </w:r>
      <w:r w:rsidR="000C1779" w:rsidRPr="00FC102B">
        <w:rPr>
          <w:b/>
          <w:sz w:val="22"/>
          <w:szCs w:val="22"/>
        </w:rPr>
        <w:t>.</w:t>
      </w:r>
      <w:r w:rsidR="000C1779" w:rsidRPr="00FC102B">
        <w:rPr>
          <w:sz w:val="22"/>
          <w:szCs w:val="22"/>
        </w:rPr>
        <w:t xml:space="preserve">  The Holder and the Corporation agree upon request to execute any further documents or instruments necessary or desirable to carry out the purposes or intent of this Agreement.</w:t>
      </w:r>
    </w:p>
    <w:p w:rsidR="000C1779" w:rsidRPr="00FC102B" w:rsidRDefault="00FC3673" w:rsidP="003E549D">
      <w:pPr>
        <w:pStyle w:val="StandardL2"/>
        <w:numPr>
          <w:ilvl w:val="0"/>
          <w:numId w:val="0"/>
        </w:numPr>
        <w:rPr>
          <w:sz w:val="22"/>
          <w:szCs w:val="22"/>
        </w:rPr>
      </w:pPr>
      <w:r>
        <w:rPr>
          <w:sz w:val="22"/>
          <w:szCs w:val="22"/>
        </w:rPr>
        <w:t>7</w:t>
      </w:r>
      <w:r w:rsidR="003E549D" w:rsidRPr="003E549D">
        <w:rPr>
          <w:sz w:val="22"/>
          <w:szCs w:val="22"/>
        </w:rPr>
        <w:t>.10</w:t>
      </w:r>
      <w:r w:rsidR="003E549D" w:rsidRPr="003E549D">
        <w:rPr>
          <w:sz w:val="22"/>
          <w:szCs w:val="22"/>
        </w:rPr>
        <w:tab/>
      </w:r>
      <w:r w:rsidR="000C1779" w:rsidRPr="00FC102B">
        <w:rPr>
          <w:b/>
          <w:sz w:val="22"/>
          <w:szCs w:val="22"/>
          <w:u w:val="single"/>
        </w:rPr>
        <w:t>Counterparts</w:t>
      </w:r>
      <w:r w:rsidR="000C1779" w:rsidRPr="00FC102B">
        <w:rPr>
          <w:b/>
          <w:sz w:val="22"/>
          <w:szCs w:val="22"/>
        </w:rPr>
        <w:t>.</w:t>
      </w:r>
      <w:r w:rsidR="000C1779" w:rsidRPr="00FC102B">
        <w:rPr>
          <w:sz w:val="22"/>
          <w:szCs w:val="22"/>
        </w:rPr>
        <w:t xml:space="preserve">  This Agreement may be executed and delivered by facsimile signature and in two or more counterparts, each of which will be deemed an original, but all of which together will constitute one and the same instrument.</w:t>
      </w:r>
    </w:p>
    <w:p w:rsidR="000C1779" w:rsidRPr="00FC102B" w:rsidRDefault="00FC3673" w:rsidP="003E549D">
      <w:pPr>
        <w:pStyle w:val="StandardL2"/>
        <w:numPr>
          <w:ilvl w:val="0"/>
          <w:numId w:val="0"/>
        </w:numPr>
        <w:rPr>
          <w:sz w:val="22"/>
          <w:szCs w:val="22"/>
        </w:rPr>
      </w:pPr>
      <w:r>
        <w:rPr>
          <w:sz w:val="22"/>
          <w:szCs w:val="22"/>
        </w:rPr>
        <w:t>7</w:t>
      </w:r>
      <w:r w:rsidR="003E549D" w:rsidRPr="003E549D">
        <w:rPr>
          <w:sz w:val="22"/>
          <w:szCs w:val="22"/>
        </w:rPr>
        <w:t>.11</w:t>
      </w:r>
      <w:r w:rsidR="003E549D" w:rsidRPr="003E549D">
        <w:rPr>
          <w:sz w:val="22"/>
          <w:szCs w:val="22"/>
        </w:rPr>
        <w:tab/>
      </w:r>
      <w:r w:rsidR="000C1779" w:rsidRPr="00FC102B">
        <w:rPr>
          <w:b/>
          <w:sz w:val="22"/>
          <w:szCs w:val="22"/>
          <w:u w:val="single"/>
        </w:rPr>
        <w:t>Relationship with Holder</w:t>
      </w:r>
      <w:r w:rsidR="000C1779" w:rsidRPr="00FC102B">
        <w:rPr>
          <w:b/>
          <w:sz w:val="22"/>
          <w:szCs w:val="22"/>
        </w:rPr>
        <w:t>.</w:t>
      </w:r>
      <w:r w:rsidR="000C1779" w:rsidRPr="00FC102B">
        <w:rPr>
          <w:sz w:val="22"/>
          <w:szCs w:val="22"/>
        </w:rPr>
        <w:t xml:space="preserve">  The Corporation is not by reason of this Agreement or the issuance to the Holder of any shares of its capital stock obligated to continue the Holder's association with the Corporation as an officer, director, employee, consultant, or in any other capacity.</w:t>
      </w:r>
    </w:p>
    <w:p w:rsidR="000C1779" w:rsidRPr="00FC102B" w:rsidRDefault="000C1779">
      <w:pPr>
        <w:pStyle w:val="BodyText"/>
        <w:rPr>
          <w:sz w:val="22"/>
          <w:szCs w:val="22"/>
        </w:rPr>
      </w:pPr>
    </w:p>
    <w:p w:rsidR="000C1779" w:rsidRPr="00686298" w:rsidRDefault="000C1779">
      <w:pPr>
        <w:pStyle w:val="BodyText"/>
        <w:jc w:val="center"/>
        <w:rPr>
          <w:b/>
          <w:sz w:val="22"/>
          <w:szCs w:val="22"/>
        </w:rPr>
      </w:pPr>
      <w:r w:rsidRPr="00686298">
        <w:rPr>
          <w:b/>
          <w:sz w:val="22"/>
          <w:szCs w:val="22"/>
        </w:rPr>
        <w:t>[REMAINDER OF THIS PAGE INTENTIONALLY LEFT BLANK]</w:t>
      </w:r>
    </w:p>
    <w:p w:rsidR="000C1779" w:rsidRPr="00FC102B" w:rsidRDefault="000C1779">
      <w:pPr>
        <w:pStyle w:val="BodyText"/>
        <w:rPr>
          <w:sz w:val="22"/>
          <w:szCs w:val="22"/>
        </w:rPr>
      </w:pPr>
      <w:r>
        <w:br w:type="page"/>
      </w:r>
      <w:r w:rsidRPr="00686298">
        <w:rPr>
          <w:b/>
          <w:sz w:val="22"/>
          <w:szCs w:val="22"/>
        </w:rPr>
        <w:t>IN WITNESS WHEREOF</w:t>
      </w:r>
      <w:r w:rsidRPr="00FC102B">
        <w:rPr>
          <w:sz w:val="22"/>
          <w:szCs w:val="22"/>
        </w:rPr>
        <w:t>, the parties have duly executed this Agreement as of the day and year first set forth above.</w:t>
      </w:r>
    </w:p>
    <w:p w:rsidR="000C1779" w:rsidRPr="00686298" w:rsidRDefault="00686298">
      <w:pPr>
        <w:ind w:left="5040"/>
        <w:rPr>
          <w:b/>
          <w:sz w:val="22"/>
          <w:szCs w:val="22"/>
        </w:rPr>
      </w:pPr>
      <w:r w:rsidRPr="00686298">
        <w:rPr>
          <w:b/>
          <w:sz w:val="22"/>
          <w:szCs w:val="22"/>
        </w:rPr>
        <w:t>SCIGIT INC.</w:t>
      </w:r>
    </w:p>
    <w:p w:rsidR="000C1779" w:rsidRPr="00FC102B" w:rsidRDefault="00686298">
      <w:pPr>
        <w:ind w:left="5040"/>
        <w:rPr>
          <w:sz w:val="22"/>
          <w:szCs w:val="22"/>
        </w:rPr>
      </w:pPr>
      <w:r>
        <w:rPr>
          <w:sz w:val="22"/>
          <w:szCs w:val="22"/>
        </w:rPr>
        <w:br/>
      </w:r>
    </w:p>
    <w:p w:rsidR="000C1779" w:rsidRPr="00FC102B" w:rsidRDefault="00686298">
      <w:pPr>
        <w:tabs>
          <w:tab w:val="left" w:pos="5580"/>
          <w:tab w:val="left" w:pos="9072"/>
        </w:tabs>
        <w:ind w:left="5040"/>
        <w:rPr>
          <w:sz w:val="22"/>
          <w:szCs w:val="22"/>
        </w:rPr>
      </w:pPr>
      <w:r>
        <w:rPr>
          <w:sz w:val="22"/>
          <w:szCs w:val="22"/>
        </w:rPr>
        <w:t>Per</w:t>
      </w:r>
      <w:r w:rsidR="000C1779" w:rsidRPr="00FC102B">
        <w:rPr>
          <w:sz w:val="22"/>
          <w:szCs w:val="22"/>
        </w:rPr>
        <w:t>:</w:t>
      </w:r>
      <w:r w:rsidR="000C1779" w:rsidRPr="00FC102B">
        <w:rPr>
          <w:sz w:val="22"/>
          <w:szCs w:val="22"/>
        </w:rPr>
        <w:tab/>
      </w:r>
      <w:r w:rsidR="00CB760D">
        <w:rPr>
          <w:sz w:val="22"/>
          <w:szCs w:val="22"/>
        </w:rPr>
        <w:t xml:space="preserve">  </w:t>
      </w:r>
      <w:r w:rsidR="00CB760D">
        <w:rPr>
          <w:sz w:val="22"/>
          <w:szCs w:val="22"/>
          <w:u w:val="single"/>
        </w:rPr>
        <w:t>______________________________</w:t>
      </w:r>
    </w:p>
    <w:p w:rsidR="000C1779" w:rsidRPr="00FC102B" w:rsidRDefault="000C1779">
      <w:pPr>
        <w:tabs>
          <w:tab w:val="left" w:pos="5580"/>
          <w:tab w:val="left" w:pos="9072"/>
        </w:tabs>
        <w:ind w:left="5040"/>
        <w:rPr>
          <w:sz w:val="22"/>
          <w:szCs w:val="22"/>
        </w:rPr>
      </w:pPr>
      <w:r w:rsidRPr="00FC102B">
        <w:rPr>
          <w:sz w:val="22"/>
          <w:szCs w:val="22"/>
        </w:rPr>
        <w:t>Name:</w:t>
      </w:r>
      <w:r w:rsidR="001D4E2A" w:rsidRPr="00FC102B">
        <w:rPr>
          <w:sz w:val="22"/>
          <w:szCs w:val="22"/>
        </w:rPr>
        <w:t xml:space="preserve"> </w:t>
      </w:r>
      <w:r w:rsidR="00610049">
        <w:rPr>
          <w:sz w:val="22"/>
          <w:szCs w:val="22"/>
        </w:rPr>
        <w:t>Eric Chun Ho</w:t>
      </w:r>
    </w:p>
    <w:p w:rsidR="000C1779" w:rsidRPr="00FC102B" w:rsidRDefault="000C1779">
      <w:pPr>
        <w:tabs>
          <w:tab w:val="left" w:pos="5580"/>
          <w:tab w:val="left" w:pos="9072"/>
        </w:tabs>
        <w:ind w:left="5040"/>
        <w:rPr>
          <w:sz w:val="22"/>
          <w:szCs w:val="22"/>
        </w:rPr>
      </w:pPr>
      <w:r w:rsidRPr="00FC102B">
        <w:rPr>
          <w:sz w:val="22"/>
          <w:szCs w:val="22"/>
        </w:rPr>
        <w:t>Title:</w:t>
      </w:r>
      <w:r w:rsidR="00686298">
        <w:rPr>
          <w:sz w:val="22"/>
          <w:szCs w:val="22"/>
        </w:rPr>
        <w:t xml:space="preserve"> Director</w:t>
      </w:r>
    </w:p>
    <w:p w:rsidR="000C1779" w:rsidRPr="00FC102B" w:rsidRDefault="000C1779">
      <w:pPr>
        <w:tabs>
          <w:tab w:val="left" w:pos="5580"/>
          <w:tab w:val="left" w:pos="9072"/>
        </w:tabs>
        <w:ind w:left="5040"/>
        <w:rPr>
          <w:sz w:val="22"/>
          <w:szCs w:val="22"/>
        </w:rPr>
      </w:pPr>
    </w:p>
    <w:p w:rsidR="000C1779" w:rsidRPr="00FC102B" w:rsidRDefault="000C1779">
      <w:pPr>
        <w:tabs>
          <w:tab w:val="left" w:pos="5580"/>
          <w:tab w:val="left" w:pos="9072"/>
        </w:tabs>
        <w:ind w:left="5040"/>
        <w:rPr>
          <w:sz w:val="22"/>
          <w:szCs w:val="22"/>
        </w:rPr>
      </w:pPr>
    </w:p>
    <w:p w:rsidR="000C1779" w:rsidRPr="00FC102B" w:rsidRDefault="000C1779">
      <w:pPr>
        <w:tabs>
          <w:tab w:val="left" w:pos="5580"/>
          <w:tab w:val="left" w:pos="9072"/>
        </w:tabs>
        <w:ind w:left="5040"/>
        <w:rPr>
          <w:sz w:val="22"/>
          <w:szCs w:val="22"/>
        </w:rPr>
      </w:pPr>
    </w:p>
    <w:p w:rsidR="000C1779" w:rsidRPr="00FC102B" w:rsidRDefault="000C1779">
      <w:pPr>
        <w:tabs>
          <w:tab w:val="left" w:pos="5580"/>
          <w:tab w:val="left" w:pos="9072"/>
        </w:tabs>
        <w:ind w:left="5040"/>
        <w:rPr>
          <w:sz w:val="22"/>
          <w:szCs w:val="22"/>
        </w:rPr>
      </w:pPr>
    </w:p>
    <w:p w:rsidR="000C1779" w:rsidRPr="00FC102B" w:rsidRDefault="000C1779">
      <w:pPr>
        <w:tabs>
          <w:tab w:val="left" w:pos="3960"/>
          <w:tab w:val="left" w:pos="5040"/>
          <w:tab w:val="left" w:pos="9072"/>
        </w:tabs>
        <w:rPr>
          <w:sz w:val="22"/>
          <w:szCs w:val="22"/>
          <w:u w:val="single"/>
        </w:rPr>
      </w:pPr>
      <w:r w:rsidRPr="00FC102B">
        <w:rPr>
          <w:sz w:val="22"/>
          <w:szCs w:val="22"/>
          <w:u w:val="single"/>
        </w:rPr>
        <w:tab/>
      </w:r>
      <w:r w:rsidRPr="00FC102B">
        <w:rPr>
          <w:sz w:val="22"/>
          <w:szCs w:val="22"/>
        </w:rPr>
        <w:tab/>
      </w:r>
      <w:r w:rsidR="00CB760D">
        <w:rPr>
          <w:sz w:val="22"/>
          <w:szCs w:val="22"/>
          <w:u w:val="single"/>
        </w:rPr>
        <w:t>____________________________________</w:t>
      </w:r>
    </w:p>
    <w:p w:rsidR="000C1779" w:rsidRPr="00FC102B" w:rsidRDefault="00686298">
      <w:pPr>
        <w:tabs>
          <w:tab w:val="left" w:pos="3960"/>
          <w:tab w:val="left" w:pos="5040"/>
          <w:tab w:val="left" w:pos="9072"/>
        </w:tabs>
        <w:rPr>
          <w:sz w:val="22"/>
          <w:szCs w:val="22"/>
        </w:rPr>
      </w:pPr>
      <w:r>
        <w:rPr>
          <w:sz w:val="22"/>
          <w:szCs w:val="22"/>
        </w:rPr>
        <w:t xml:space="preserve">Witness – </w:t>
      </w:r>
      <w:r w:rsidR="006E6D69">
        <w:rPr>
          <w:b/>
          <w:sz w:val="22"/>
          <w:szCs w:val="22"/>
        </w:rPr>
        <w:t>Doug Sherk</w:t>
      </w:r>
      <w:r w:rsidR="000C1779" w:rsidRPr="00FC102B">
        <w:rPr>
          <w:sz w:val="22"/>
          <w:szCs w:val="22"/>
        </w:rPr>
        <w:tab/>
      </w:r>
      <w:r w:rsidR="000C1779" w:rsidRPr="00FC102B">
        <w:rPr>
          <w:sz w:val="22"/>
          <w:szCs w:val="22"/>
        </w:rPr>
        <w:tab/>
      </w:r>
      <w:r w:rsidR="006E6D69">
        <w:rPr>
          <w:b/>
          <w:sz w:val="22"/>
          <w:szCs w:val="22"/>
        </w:rPr>
        <w:t>Hanson Wang</w:t>
      </w:r>
    </w:p>
    <w:p w:rsidR="000C1779" w:rsidRPr="00FC102B" w:rsidRDefault="000C1779">
      <w:pPr>
        <w:tabs>
          <w:tab w:val="left" w:pos="3960"/>
          <w:tab w:val="left" w:pos="5040"/>
          <w:tab w:val="left" w:pos="9072"/>
        </w:tabs>
        <w:rPr>
          <w:sz w:val="22"/>
          <w:szCs w:val="22"/>
        </w:rPr>
      </w:pPr>
    </w:p>
    <w:p w:rsidR="000C1779" w:rsidRPr="00FC102B" w:rsidRDefault="000C1779">
      <w:pPr>
        <w:tabs>
          <w:tab w:val="left" w:pos="3960"/>
          <w:tab w:val="left" w:pos="5040"/>
          <w:tab w:val="left" w:pos="9072"/>
        </w:tabs>
        <w:rPr>
          <w:sz w:val="22"/>
          <w:szCs w:val="22"/>
        </w:rPr>
      </w:pPr>
    </w:p>
    <w:p w:rsidR="000C1779" w:rsidRPr="00FC102B" w:rsidRDefault="000C1779">
      <w:pPr>
        <w:pStyle w:val="BodyText"/>
        <w:rPr>
          <w:sz w:val="22"/>
          <w:szCs w:val="22"/>
        </w:rPr>
      </w:pPr>
    </w:p>
    <w:p w:rsidR="000C1779" w:rsidRDefault="000C1779">
      <w:pPr>
        <w:pStyle w:val="BodyText"/>
        <w:sectPr w:rsidR="000C1779">
          <w:headerReference w:type="default" r:id="rId9"/>
          <w:footerReference w:type="default" r:id="rId10"/>
          <w:headerReference w:type="first" r:id="rId11"/>
          <w:footerReference w:type="first" r:id="rId12"/>
          <w:pgSz w:w="12240" w:h="15840" w:code="1"/>
          <w:pgMar w:top="1440" w:right="1584" w:bottom="1440" w:left="1584" w:header="1440" w:footer="720" w:gutter="0"/>
          <w:paperSrc w:first="14" w:other="14"/>
          <w:pgNumType w:start="1"/>
          <w:cols w:space="720"/>
          <w:titlePg/>
        </w:sectPr>
      </w:pPr>
    </w:p>
    <w:p w:rsidR="000C1779" w:rsidRPr="00FC102B" w:rsidRDefault="000C1779">
      <w:pPr>
        <w:pStyle w:val="BodyText"/>
        <w:jc w:val="center"/>
        <w:rPr>
          <w:b/>
          <w:sz w:val="22"/>
          <w:szCs w:val="22"/>
        </w:rPr>
      </w:pPr>
      <w:r w:rsidRPr="00FC102B">
        <w:rPr>
          <w:b/>
          <w:sz w:val="22"/>
          <w:szCs w:val="22"/>
        </w:rPr>
        <w:t>EXHIBIT A</w:t>
      </w:r>
    </w:p>
    <w:p w:rsidR="000C1779" w:rsidRPr="00FC102B" w:rsidRDefault="000C1779">
      <w:pPr>
        <w:pStyle w:val="BodyText"/>
        <w:jc w:val="center"/>
        <w:rPr>
          <w:b/>
          <w:sz w:val="22"/>
          <w:szCs w:val="22"/>
        </w:rPr>
      </w:pPr>
      <w:r w:rsidRPr="00FC102B">
        <w:rPr>
          <w:b/>
          <w:sz w:val="22"/>
          <w:szCs w:val="22"/>
        </w:rPr>
        <w:t>STOCK ASSIGNMENT FORM</w:t>
      </w:r>
    </w:p>
    <w:p w:rsidR="000C1779" w:rsidRPr="00FC102B" w:rsidRDefault="000C1779">
      <w:pPr>
        <w:pStyle w:val="BodyText"/>
        <w:rPr>
          <w:sz w:val="22"/>
          <w:szCs w:val="22"/>
        </w:rPr>
      </w:pPr>
    </w:p>
    <w:p w:rsidR="000C1779" w:rsidRPr="00FC102B" w:rsidRDefault="000C1779">
      <w:pPr>
        <w:pStyle w:val="BodyText"/>
        <w:rPr>
          <w:sz w:val="22"/>
          <w:szCs w:val="22"/>
        </w:rPr>
      </w:pPr>
      <w:r w:rsidRPr="00FC102B">
        <w:rPr>
          <w:sz w:val="22"/>
          <w:szCs w:val="22"/>
        </w:rPr>
        <w:t xml:space="preserve">FOR VALUE RECEIVED, ______________________________ hereby sell(s), assign(s) and transfer(s) unto </w:t>
      </w:r>
      <w:r w:rsidR="00A724D6">
        <w:rPr>
          <w:b/>
          <w:sz w:val="22"/>
          <w:szCs w:val="22"/>
        </w:rPr>
        <w:t>___________________</w:t>
      </w:r>
      <w:r w:rsidRPr="00FC102B">
        <w:rPr>
          <w:sz w:val="22"/>
          <w:szCs w:val="22"/>
        </w:rPr>
        <w:t xml:space="preserve"> (the </w:t>
      </w:r>
      <w:r w:rsidR="00846990">
        <w:rPr>
          <w:sz w:val="22"/>
          <w:szCs w:val="22"/>
        </w:rPr>
        <w:t>“</w:t>
      </w:r>
      <w:r w:rsidRPr="00A724D6">
        <w:rPr>
          <w:sz w:val="22"/>
          <w:szCs w:val="22"/>
        </w:rPr>
        <w:t>Corporation</w:t>
      </w:r>
      <w:r w:rsidR="00846990">
        <w:rPr>
          <w:sz w:val="22"/>
          <w:szCs w:val="22"/>
        </w:rPr>
        <w:t>”</w:t>
      </w:r>
      <w:r w:rsidRPr="00FC102B">
        <w:rPr>
          <w:sz w:val="22"/>
          <w:szCs w:val="22"/>
        </w:rPr>
        <w:t>) ________________________ (_____________) shares of the Common Shares of the Corporation standing in _________________ name on the books of the Corporation represented by Certificate No. _______ herewith and do hereby irrevocably constitute and appoint ___________________ attorney to transfer the said stock on the books of the Corporation with full power of substitution in the premises.</w:t>
      </w:r>
    </w:p>
    <w:p w:rsidR="000C1779" w:rsidRPr="00FC102B" w:rsidRDefault="000C1779">
      <w:pPr>
        <w:pStyle w:val="BodyText"/>
        <w:rPr>
          <w:rFonts w:ascii="CG Times" w:hAnsi="CG Times"/>
          <w:sz w:val="22"/>
          <w:szCs w:val="22"/>
        </w:rPr>
      </w:pPr>
    </w:p>
    <w:p w:rsidR="000C1779" w:rsidRPr="00FC102B" w:rsidRDefault="000C1779">
      <w:pPr>
        <w:pStyle w:val="BodyText"/>
        <w:rPr>
          <w:sz w:val="22"/>
          <w:szCs w:val="22"/>
        </w:rPr>
      </w:pPr>
      <w:r w:rsidRPr="00FC102B">
        <w:rPr>
          <w:sz w:val="22"/>
          <w:szCs w:val="22"/>
        </w:rPr>
        <w:t>Dated:  __________________________</w:t>
      </w:r>
    </w:p>
    <w:p w:rsidR="000C1779" w:rsidRPr="00FC102B" w:rsidRDefault="000C1779">
      <w:pPr>
        <w:pStyle w:val="BodyText"/>
        <w:rPr>
          <w:sz w:val="22"/>
          <w:szCs w:val="22"/>
        </w:rPr>
      </w:pPr>
    </w:p>
    <w:p w:rsidR="000C1779" w:rsidRPr="00FC102B" w:rsidRDefault="000C1779">
      <w:pPr>
        <w:tabs>
          <w:tab w:val="left" w:pos="3960"/>
          <w:tab w:val="left" w:pos="5040"/>
          <w:tab w:val="left" w:pos="9072"/>
        </w:tabs>
        <w:rPr>
          <w:sz w:val="22"/>
          <w:szCs w:val="22"/>
          <w:u w:val="single"/>
        </w:rPr>
      </w:pPr>
      <w:r w:rsidRPr="00FC102B">
        <w:rPr>
          <w:sz w:val="22"/>
          <w:szCs w:val="22"/>
          <w:u w:val="single"/>
        </w:rPr>
        <w:tab/>
      </w:r>
      <w:r w:rsidRPr="00FC102B">
        <w:rPr>
          <w:sz w:val="22"/>
          <w:szCs w:val="22"/>
        </w:rPr>
        <w:tab/>
      </w:r>
      <w:r w:rsidRPr="00FC102B">
        <w:rPr>
          <w:sz w:val="22"/>
          <w:szCs w:val="22"/>
          <w:u w:val="single"/>
        </w:rPr>
        <w:tab/>
      </w:r>
    </w:p>
    <w:p w:rsidR="000C1779" w:rsidRPr="00FC102B" w:rsidRDefault="000C1779">
      <w:pPr>
        <w:tabs>
          <w:tab w:val="left" w:pos="3960"/>
          <w:tab w:val="left" w:pos="5040"/>
          <w:tab w:val="left" w:pos="9072"/>
        </w:tabs>
        <w:rPr>
          <w:sz w:val="22"/>
          <w:szCs w:val="22"/>
        </w:rPr>
      </w:pPr>
      <w:r w:rsidRPr="00FC102B">
        <w:rPr>
          <w:sz w:val="22"/>
          <w:szCs w:val="22"/>
        </w:rPr>
        <w:t xml:space="preserve">Witness </w:t>
      </w:r>
      <w:r w:rsidR="00686298">
        <w:rPr>
          <w:sz w:val="22"/>
          <w:szCs w:val="22"/>
        </w:rPr>
        <w:t xml:space="preserve">– </w:t>
      </w:r>
      <w:r w:rsidR="006E6D69">
        <w:rPr>
          <w:b/>
          <w:sz w:val="22"/>
          <w:szCs w:val="22"/>
        </w:rPr>
        <w:t>Doug Sherk</w:t>
      </w:r>
      <w:r w:rsidRPr="00FC102B">
        <w:rPr>
          <w:sz w:val="22"/>
          <w:szCs w:val="22"/>
        </w:rPr>
        <w:tab/>
      </w:r>
      <w:r w:rsidRPr="00FC102B">
        <w:rPr>
          <w:sz w:val="22"/>
          <w:szCs w:val="22"/>
        </w:rPr>
        <w:tab/>
      </w:r>
      <w:r w:rsidR="006E6D69">
        <w:rPr>
          <w:b/>
          <w:sz w:val="22"/>
          <w:szCs w:val="22"/>
        </w:rPr>
        <w:t>Hanson Wang</w:t>
      </w:r>
    </w:p>
    <w:p w:rsidR="000C1779" w:rsidRPr="00FC102B" w:rsidRDefault="000C1779">
      <w:pPr>
        <w:pStyle w:val="BodyText"/>
        <w:rPr>
          <w:szCs w:val="24"/>
        </w:rPr>
      </w:pPr>
    </w:p>
    <w:sectPr w:rsidR="000C1779" w:rsidRPr="00FC102B">
      <w:headerReference w:type="even" r:id="rId13"/>
      <w:headerReference w:type="default" r:id="rId14"/>
      <w:footerReference w:type="even" r:id="rId15"/>
      <w:footerReference w:type="default" r:id="rId16"/>
      <w:headerReference w:type="first" r:id="rId17"/>
      <w:footerReference w:type="first" r:id="rId18"/>
      <w:pgSz w:w="12240" w:h="15840" w:code="1"/>
      <w:pgMar w:top="1440" w:right="1584" w:bottom="1440" w:left="1584" w:header="1440" w:footer="720" w:gutter="0"/>
      <w:paperSrc w:first="14" w:other="14"/>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E5C" w:rsidRDefault="00AC1E5C">
      <w:r>
        <w:separator/>
      </w:r>
    </w:p>
  </w:endnote>
  <w:endnote w:type="continuationSeparator" w:id="0">
    <w:p w:rsidR="00AC1E5C" w:rsidRDefault="00AC1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50F" w:rsidRPr="008A2A46" w:rsidRDefault="0095250F" w:rsidP="00FC3673">
    <w:pPr>
      <w:pStyle w:val="Footer"/>
      <w:jc w:val="right"/>
      <w:rPr>
        <w:sz w:val="20"/>
      </w:rPr>
    </w:pPr>
    <w:r w:rsidRPr="008A2A46">
      <w:rPr>
        <w:sz w:val="20"/>
      </w:rPr>
      <w:t xml:space="preserve">Page | </w:t>
    </w:r>
    <w:r w:rsidRPr="008A2A46">
      <w:rPr>
        <w:sz w:val="20"/>
      </w:rPr>
      <w:fldChar w:fldCharType="begin"/>
    </w:r>
    <w:r w:rsidRPr="008A2A46">
      <w:rPr>
        <w:sz w:val="20"/>
      </w:rPr>
      <w:instrText xml:space="preserve"> PAGE   \* MERGEFORMAT </w:instrText>
    </w:r>
    <w:r w:rsidRPr="008A2A46">
      <w:rPr>
        <w:sz w:val="20"/>
      </w:rPr>
      <w:fldChar w:fldCharType="separate"/>
    </w:r>
    <w:r w:rsidR="004B429A">
      <w:rPr>
        <w:noProof/>
        <w:sz w:val="20"/>
      </w:rPr>
      <w:t>2</w:t>
    </w:r>
    <w:r w:rsidRPr="008A2A46">
      <w:rPr>
        <w:noProof/>
        <w:sz w:val="20"/>
      </w:rPr>
      <w:fldChar w:fldCharType="end"/>
    </w:r>
  </w:p>
  <w:p w:rsidR="0095250F" w:rsidRPr="008A2A46" w:rsidRDefault="0095250F">
    <w:pPr>
      <w:pStyle w:val="Footer"/>
      <w:spacing w:line="200" w:lineRule="exact"/>
      <w:jc w:val="left"/>
      <w:rPr>
        <w:sz w:val="20"/>
        <w:lang w:val="en-C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50F" w:rsidRPr="008A2A46" w:rsidRDefault="0095250F">
    <w:pPr>
      <w:pStyle w:val="Footer"/>
      <w:spacing w:line="200" w:lineRule="exact"/>
      <w:jc w:val="left"/>
      <w:rPr>
        <w:sz w:val="20"/>
        <w:lang w:val="en-C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50F" w:rsidRDefault="0095250F">
    <w:pPr>
      <w:pStyle w:val="Footer"/>
    </w:pPr>
    <w:r>
      <w:tab/>
    </w: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1</w:t>
    </w:r>
    <w:r>
      <w:rPr>
        <w:rStyle w:val="PageNumber"/>
      </w:rPr>
      <w:fldChar w:fldCharType="end"/>
    </w:r>
  </w:p>
  <w:p w:rsidR="0095250F" w:rsidRDefault="0095250F">
    <w:pPr>
      <w:pStyle w:val="Footer"/>
      <w:rPr>
        <w:rStyle w:val="DocID"/>
      </w:rPr>
    </w:pPr>
    <w:r>
      <w:rPr>
        <w:rStyle w:val="DocID"/>
      </w:rPr>
      <w:t>LIBC/3550439.1</w:t>
    </w:r>
  </w:p>
  <w:p w:rsidR="0095250F" w:rsidRDefault="0095250F">
    <w:pPr>
      <w:pStyle w:val="Footer"/>
      <w:jc w:val="left"/>
    </w:pPr>
    <w:r>
      <w:rPr>
        <w:rStyle w:val="DocID"/>
      </w:rPr>
      <w:t>LIBC/4161104.1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50F" w:rsidRDefault="0095250F">
    <w:pPr>
      <w:pStyle w:val="Footer"/>
      <w:spacing w:line="200" w:lineRule="exact"/>
      <w:jc w:val="center"/>
      <w:rPr>
        <w:sz w:val="16"/>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95250F" w:rsidRDefault="0095250F">
    <w:pPr>
      <w:pStyle w:val="Footer"/>
    </w:pPr>
  </w:p>
  <w:p w:rsidR="0095250F" w:rsidRDefault="0095250F">
    <w:pPr>
      <w:pStyle w:val="Footer"/>
      <w:rPr>
        <w:rStyle w:val="DocID"/>
      </w:rPr>
    </w:pPr>
    <w:r>
      <w:tab/>
    </w:r>
    <w:r>
      <w:tab/>
    </w:r>
    <w:r>
      <w:rPr>
        <w:rStyle w:val="DocID"/>
      </w:rPr>
      <w:t>LIBC/3550439.1</w:t>
    </w:r>
  </w:p>
  <w:p w:rsidR="0095250F" w:rsidRDefault="0095250F">
    <w:pPr>
      <w:pStyle w:val="Footer"/>
      <w:jc w:val="left"/>
      <w:rPr>
        <w:rStyle w:val="DocID"/>
      </w:rPr>
    </w:pPr>
    <w:r>
      <w:rPr>
        <w:rStyle w:val="DocID"/>
      </w:rPr>
      <w:t>LIBC/4161104.1</w:t>
    </w:r>
  </w:p>
  <w:p w:rsidR="0095250F" w:rsidRDefault="0095250F">
    <w:pPr>
      <w:pStyle w:val="Footer"/>
      <w:spacing w:line="200" w:lineRule="exact"/>
      <w:jc w:val="left"/>
      <w:rPr>
        <w:rStyle w:val="DocID"/>
      </w:rPr>
    </w:pPr>
    <w:r>
      <w:rPr>
        <w:rStyle w:val="zzmpTrailerItem"/>
      </w:rPr>
      <w:t>WSLegal\000850\00969\7509621v1</w:t>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50F" w:rsidRDefault="0095250F">
    <w:pPr>
      <w:pStyle w:val="Footer"/>
      <w:spacing w:line="200" w:lineRule="exact"/>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E5C" w:rsidRDefault="00AC1E5C">
      <w:r>
        <w:separator/>
      </w:r>
    </w:p>
  </w:footnote>
  <w:footnote w:type="continuationSeparator" w:id="0">
    <w:p w:rsidR="00AC1E5C" w:rsidRDefault="00AC1E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50F" w:rsidRDefault="0095250F">
    <w:pPr>
      <w:pStyle w:val="Header"/>
    </w:pPr>
    <w:r>
      <w:tab/>
    </w:r>
  </w:p>
  <w:p w:rsidR="0095250F" w:rsidRDefault="0095250F">
    <w:pPr>
      <w:pStyle w:val="Header"/>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50F" w:rsidRDefault="0095250F">
    <w:pPr>
      <w:pStyle w:val="Header"/>
      <w:jc w:val="right"/>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50F" w:rsidRDefault="0095250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50F" w:rsidRDefault="0095250F">
    <w:pPr>
      <w:pStyle w:val="Header"/>
    </w:pPr>
    <w:r>
      <w:tab/>
      <w:t xml:space="preserve">- </w:t>
    </w:r>
    <w:r>
      <w:fldChar w:fldCharType="begin"/>
    </w:r>
    <w:r>
      <w:instrText xml:space="preserve"> PAGE \* MERGEFORMAT \* MERGEFORMAT </w:instrText>
    </w:r>
    <w:r>
      <w:fldChar w:fldCharType="separate"/>
    </w:r>
    <w:r>
      <w:rPr>
        <w:noProof/>
      </w:rPr>
      <w:t>5</w:t>
    </w:r>
    <w:r>
      <w:fldChar w:fldCharType="end"/>
    </w:r>
    <w:r>
      <w:t xml:space="preserve"> -</w:t>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50F" w:rsidRDefault="0095250F">
    <w:pPr>
      <w:pStyle w:val="Header"/>
      <w:jc w:val="right"/>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DA29796"/>
    <w:lvl w:ilvl="0">
      <w:start w:val="1"/>
      <w:numFmt w:val="decimal"/>
      <w:lvlText w:val="%1."/>
      <w:lvlJc w:val="left"/>
      <w:pPr>
        <w:tabs>
          <w:tab w:val="num" w:pos="1800"/>
        </w:tabs>
        <w:ind w:left="1800" w:hanging="360"/>
      </w:pPr>
    </w:lvl>
  </w:abstractNum>
  <w:abstractNum w:abstractNumId="1">
    <w:nsid w:val="FFFFFF7D"/>
    <w:multiLevelType w:val="singleLevel"/>
    <w:tmpl w:val="8D0ECDD4"/>
    <w:lvl w:ilvl="0">
      <w:start w:val="1"/>
      <w:numFmt w:val="decimal"/>
      <w:lvlText w:val="%1."/>
      <w:lvlJc w:val="left"/>
      <w:pPr>
        <w:tabs>
          <w:tab w:val="num" w:pos="1440"/>
        </w:tabs>
        <w:ind w:left="1440" w:hanging="360"/>
      </w:pPr>
    </w:lvl>
  </w:abstractNum>
  <w:abstractNum w:abstractNumId="2">
    <w:nsid w:val="FFFFFF7E"/>
    <w:multiLevelType w:val="singleLevel"/>
    <w:tmpl w:val="6310C282"/>
    <w:lvl w:ilvl="0">
      <w:start w:val="1"/>
      <w:numFmt w:val="decimal"/>
      <w:lvlText w:val="%1."/>
      <w:lvlJc w:val="left"/>
      <w:pPr>
        <w:tabs>
          <w:tab w:val="num" w:pos="1080"/>
        </w:tabs>
        <w:ind w:left="1080" w:hanging="360"/>
      </w:pPr>
    </w:lvl>
  </w:abstractNum>
  <w:abstractNum w:abstractNumId="3">
    <w:nsid w:val="FFFFFF7F"/>
    <w:multiLevelType w:val="singleLevel"/>
    <w:tmpl w:val="B2FE60EA"/>
    <w:lvl w:ilvl="0">
      <w:start w:val="1"/>
      <w:numFmt w:val="decimal"/>
      <w:lvlText w:val="%1."/>
      <w:lvlJc w:val="left"/>
      <w:pPr>
        <w:tabs>
          <w:tab w:val="num" w:pos="720"/>
        </w:tabs>
        <w:ind w:left="720" w:hanging="360"/>
      </w:pPr>
    </w:lvl>
  </w:abstractNum>
  <w:abstractNum w:abstractNumId="4">
    <w:nsid w:val="FFFFFF80"/>
    <w:multiLevelType w:val="singleLevel"/>
    <w:tmpl w:val="9CAAC7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D3E47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0604B1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02740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FC284BA"/>
    <w:lvl w:ilvl="0">
      <w:start w:val="1"/>
      <w:numFmt w:val="decimal"/>
      <w:lvlText w:val="%1."/>
      <w:lvlJc w:val="left"/>
      <w:pPr>
        <w:tabs>
          <w:tab w:val="num" w:pos="360"/>
        </w:tabs>
        <w:ind w:left="360" w:hanging="360"/>
      </w:pPr>
    </w:lvl>
  </w:abstractNum>
  <w:abstractNum w:abstractNumId="9">
    <w:nsid w:val="FFFFFF89"/>
    <w:multiLevelType w:val="singleLevel"/>
    <w:tmpl w:val="26145676"/>
    <w:lvl w:ilvl="0">
      <w:start w:val="1"/>
      <w:numFmt w:val="bullet"/>
      <w:lvlText w:val=""/>
      <w:lvlJc w:val="left"/>
      <w:pPr>
        <w:tabs>
          <w:tab w:val="num" w:pos="360"/>
        </w:tabs>
        <w:ind w:left="360" w:hanging="360"/>
      </w:pPr>
      <w:rPr>
        <w:rFonts w:ascii="Symbol" w:hAnsi="Symbol" w:hint="default"/>
      </w:rPr>
    </w:lvl>
  </w:abstractNum>
  <w:abstractNum w:abstractNumId="10">
    <w:nsid w:val="09A06881"/>
    <w:multiLevelType w:val="hybridMultilevel"/>
    <w:tmpl w:val="8098C80C"/>
    <w:lvl w:ilvl="0" w:tplc="4516B2C2">
      <w:start w:val="1"/>
      <w:numFmt w:val="decimal"/>
      <w:lvlText w:val="(%1)"/>
      <w:lvlJc w:val="left"/>
      <w:pPr>
        <w:tabs>
          <w:tab w:val="num" w:pos="5040"/>
        </w:tabs>
        <w:ind w:left="5040" w:hanging="288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rPr>
        <w:rFonts w:hint="default"/>
      </w:r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1">
    <w:nsid w:val="11E5260C"/>
    <w:multiLevelType w:val="hybridMultilevel"/>
    <w:tmpl w:val="25A46726"/>
    <w:lvl w:ilvl="0" w:tplc="AFC6DAC4">
      <w:start w:val="10"/>
      <w:numFmt w:val="decimal"/>
      <w:lvlText w:val="%1."/>
      <w:lvlJc w:val="left"/>
      <w:pPr>
        <w:tabs>
          <w:tab w:val="num" w:pos="1080"/>
        </w:tabs>
        <w:ind w:left="1080" w:hanging="360"/>
      </w:pPr>
      <w:rPr>
        <w:rFonts w:hint="default"/>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1C121DF6"/>
    <w:multiLevelType w:val="multilevel"/>
    <w:tmpl w:val="067287EE"/>
    <w:name w:val="zzmpArticle||Article|2|4|1|4|0|41||1|0|33||1|0|32||1|0|32||1|0|32||1|0|32||1|0|32||1|0|32||1|0|32||"/>
    <w:lvl w:ilvl="0">
      <w:start w:val="1"/>
      <w:numFmt w:val="decimal"/>
      <w:pStyle w:val="ArticleL1"/>
      <w:suff w:val="nothing"/>
      <w:lvlText w:val="ARTICLE %1"/>
      <w:lvlJc w:val="left"/>
      <w:rPr>
        <w:rFonts w:cs="Times New Roman"/>
        <w:b/>
        <w:i w:val="0"/>
        <w:caps/>
        <w:smallCaps w:val="0"/>
        <w:strike w:val="0"/>
        <w:dstrike w:val="0"/>
        <w:vanish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ArticleL2"/>
      <w:lvlText w:val="%1.%2"/>
      <w:lvlJc w:val="left"/>
      <w:pPr>
        <w:tabs>
          <w:tab w:val="num" w:pos="720"/>
        </w:tabs>
        <w:ind w:left="720" w:hanging="720"/>
      </w:pPr>
      <w:rPr>
        <w:rFonts w:cs="Times New Roman"/>
        <w:b/>
        <w:i w:val="0"/>
        <w:caps w:val="0"/>
        <w:smallCaps w:val="0"/>
        <w:strike w:val="0"/>
        <w:dstrike w:val="0"/>
        <w:vanish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Letter"/>
      <w:pStyle w:val="ArticleL3"/>
      <w:lvlText w:val="(%3)"/>
      <w:lvlJc w:val="left"/>
      <w:pPr>
        <w:tabs>
          <w:tab w:val="num" w:pos="1440"/>
        </w:tabs>
        <w:ind w:left="1440" w:hanging="720"/>
      </w:pPr>
      <w:rPr>
        <w:rFonts w:ascii="Times New Roman" w:hAnsi="Times New Roman" w:cs="Times New Roman" w:hint="default"/>
        <w:b w:val="0"/>
        <w:i w:val="0"/>
        <w:caps w:val="0"/>
        <w:strike w:val="0"/>
        <w:dstrike w:val="0"/>
        <w:vanish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pStyle w:val="ArticleL4"/>
      <w:lvlText w:val="(%4)"/>
      <w:lvlJc w:val="left"/>
      <w:pPr>
        <w:tabs>
          <w:tab w:val="num" w:pos="2160"/>
        </w:tabs>
        <w:ind w:left="2160" w:hanging="720"/>
      </w:pPr>
      <w:rPr>
        <w:rFonts w:cs="Times New Roman"/>
        <w:b w:val="0"/>
        <w:i w:val="0"/>
        <w:caps w:val="0"/>
        <w:smallCaps w:val="0"/>
        <w:strike w:val="0"/>
        <w:dstrike w:val="0"/>
        <w:vanish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upperLetter"/>
      <w:pStyle w:val="ArticleL5"/>
      <w:lvlText w:val="(%5)"/>
      <w:lvlJc w:val="left"/>
      <w:pPr>
        <w:tabs>
          <w:tab w:val="num" w:pos="2880"/>
        </w:tabs>
        <w:ind w:left="2880" w:hanging="720"/>
      </w:pPr>
      <w:rPr>
        <w:rFonts w:cs="Times New Roman"/>
        <w:b w:val="0"/>
        <w:i w:val="0"/>
        <w:caps w:val="0"/>
        <w:smallCaps w:val="0"/>
        <w:strike w:val="0"/>
        <w:dstrike w:val="0"/>
        <w:vanish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pStyle w:val="ArticleL6"/>
      <w:lvlText w:val="(%6)"/>
      <w:lvlJc w:val="left"/>
      <w:pPr>
        <w:tabs>
          <w:tab w:val="num" w:pos="3600"/>
        </w:tabs>
        <w:ind w:left="3600" w:hanging="720"/>
      </w:pPr>
      <w:rPr>
        <w:rFonts w:cs="Times New Roman"/>
        <w:b w:val="0"/>
        <w:i w:val="0"/>
        <w:caps w:val="0"/>
        <w:smallCaps w:val="0"/>
        <w:strike w:val="0"/>
        <w:dstrike w:val="0"/>
        <w:vanish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upperLetter"/>
      <w:pStyle w:val="ArticleL7"/>
      <w:lvlText w:val="%7."/>
      <w:lvlJc w:val="left"/>
      <w:pPr>
        <w:tabs>
          <w:tab w:val="num" w:pos="4320"/>
        </w:tabs>
        <w:ind w:left="4320" w:hanging="720"/>
      </w:pPr>
      <w:rPr>
        <w:rFonts w:cs="Times New Roman"/>
        <w:b w:val="0"/>
        <w:i w:val="0"/>
        <w:caps w:val="0"/>
        <w:smallCaps w:val="0"/>
        <w:strike w:val="0"/>
        <w:dstrike w:val="0"/>
        <w:vanish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upperRoman"/>
      <w:pStyle w:val="ArticleL8"/>
      <w:lvlText w:val="%8."/>
      <w:lvlJc w:val="left"/>
      <w:pPr>
        <w:tabs>
          <w:tab w:val="num" w:pos="5040"/>
        </w:tabs>
        <w:ind w:left="5040" w:hanging="720"/>
      </w:pPr>
      <w:rPr>
        <w:rFonts w:cs="Times New Roman"/>
        <w:b w:val="0"/>
        <w:i w:val="0"/>
        <w:caps w:val="0"/>
        <w:smallCaps w:val="0"/>
        <w:strike w:val="0"/>
        <w:dstrike w:val="0"/>
        <w:vanish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lowerLetter"/>
      <w:pStyle w:val="ArticleL9"/>
      <w:lvlText w:val="%9."/>
      <w:lvlJc w:val="left"/>
      <w:pPr>
        <w:tabs>
          <w:tab w:val="num" w:pos="5760"/>
        </w:tabs>
        <w:ind w:left="5760" w:hanging="720"/>
      </w:pPr>
      <w:rPr>
        <w:rFonts w:cs="Times New Roman"/>
        <w:b w:val="0"/>
        <w:i w:val="0"/>
        <w:caps w:val="0"/>
        <w:smallCaps w:val="0"/>
        <w:strike w:val="0"/>
        <w:dstrike w:val="0"/>
        <w:vanish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3">
    <w:nsid w:val="1EEA2E37"/>
    <w:multiLevelType w:val="hybridMultilevel"/>
    <w:tmpl w:val="2612D33A"/>
    <w:lvl w:ilvl="0" w:tplc="02BAF5EC">
      <w:start w:val="1"/>
      <w:numFmt w:val="upperLetter"/>
      <w:lvlText w:val="(%1)"/>
      <w:lvlJc w:val="left"/>
      <w:pPr>
        <w:ind w:left="2550" w:hanging="39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2A00024A"/>
    <w:multiLevelType w:val="hybridMultilevel"/>
    <w:tmpl w:val="E4B6D930"/>
    <w:lvl w:ilvl="0" w:tplc="E3A26538">
      <w:start w:val="1"/>
      <w:numFmt w:val="lowerLetter"/>
      <w:lvlText w:val="(%1)"/>
      <w:lvlJc w:val="left"/>
      <w:pPr>
        <w:tabs>
          <w:tab w:val="num" w:pos="2880"/>
        </w:tabs>
        <w:ind w:left="2880" w:hanging="720"/>
      </w:pPr>
      <w:rPr>
        <w:rFonts w:hint="default"/>
        <w:color w:val="auto"/>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nsid w:val="31C46249"/>
    <w:multiLevelType w:val="hybridMultilevel"/>
    <w:tmpl w:val="B7B2AD06"/>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6">
    <w:nsid w:val="44D4442E"/>
    <w:multiLevelType w:val="hybridMultilevel"/>
    <w:tmpl w:val="6484A0C6"/>
    <w:lvl w:ilvl="0" w:tplc="C4104AAA">
      <w:start w:val="1"/>
      <w:numFmt w:val="decimal"/>
      <w:lvlText w:val="%1."/>
      <w:lvlJc w:val="left"/>
      <w:pPr>
        <w:tabs>
          <w:tab w:val="num" w:pos="2160"/>
        </w:tabs>
        <w:ind w:left="2160" w:hanging="1440"/>
      </w:pPr>
      <w:rPr>
        <w:rFonts w:hint="default"/>
      </w:rPr>
    </w:lvl>
    <w:lvl w:ilvl="1" w:tplc="E3A26538">
      <w:start w:val="1"/>
      <w:numFmt w:val="lowerLetter"/>
      <w:lvlText w:val="(%2)"/>
      <w:lvlJc w:val="left"/>
      <w:pPr>
        <w:tabs>
          <w:tab w:val="num" w:pos="2160"/>
        </w:tabs>
        <w:ind w:left="2160" w:hanging="720"/>
      </w:pPr>
      <w:rPr>
        <w:rFonts w:hint="default"/>
        <w:color w:val="auto"/>
      </w:rPr>
    </w:lvl>
    <w:lvl w:ilvl="2" w:tplc="E1E49854">
      <w:start w:val="1"/>
      <w:numFmt w:val="lowerRoman"/>
      <w:lvlText w:val="(%3)"/>
      <w:lvlJc w:val="left"/>
      <w:pPr>
        <w:tabs>
          <w:tab w:val="num" w:pos="3780"/>
        </w:tabs>
        <w:ind w:left="3780" w:hanging="1440"/>
      </w:pPr>
      <w:rPr>
        <w:rFont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47D73AD9"/>
    <w:multiLevelType w:val="multilevel"/>
    <w:tmpl w:val="F46A1EF4"/>
    <w:name w:val="zzmpStandard||Standard|2|1|1|1|12|32||1|12|32||1|12|32||1|12|32||1|12|32||1|12|32||1|12|32||1|12|32||1|12|32||"/>
    <w:lvl w:ilvl="0">
      <w:start w:val="1"/>
      <w:numFmt w:val="decimal"/>
      <w:pStyle w:val="StandardL1"/>
      <w:lvlText w:val="%1."/>
      <w:lvlJc w:val="left"/>
      <w:pPr>
        <w:tabs>
          <w:tab w:val="num" w:pos="720"/>
        </w:tabs>
        <w:ind w:left="0" w:firstLine="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StandardL2"/>
      <w:lvlText w:val="%2)"/>
      <w:lvlJc w:val="left"/>
      <w:pPr>
        <w:tabs>
          <w:tab w:val="num" w:pos="144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StandardL3"/>
      <w:lvlText w:val="%3)"/>
      <w:lvlJc w:val="left"/>
      <w:pPr>
        <w:tabs>
          <w:tab w:val="num" w:pos="2160"/>
        </w:tabs>
        <w:ind w:left="2160" w:hanging="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StandardL4"/>
      <w:lvlText w:val="%4."/>
      <w:lvlJc w:val="right"/>
      <w:pPr>
        <w:tabs>
          <w:tab w:val="num" w:pos="2880"/>
        </w:tabs>
        <w:ind w:left="2880" w:hanging="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tandardL5"/>
      <w:lvlText w:val="(%5)"/>
      <w:lvlJc w:val="left"/>
      <w:pPr>
        <w:tabs>
          <w:tab w:val="num" w:pos="3600"/>
        </w:tabs>
        <w:ind w:left="3600" w:hanging="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StandardL6"/>
      <w:lvlText w:val="%6)"/>
      <w:lvlJc w:val="left"/>
      <w:pPr>
        <w:tabs>
          <w:tab w:val="num" w:pos="4320"/>
        </w:tabs>
        <w:ind w:left="4320" w:hanging="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StandardL7"/>
      <w:lvlText w:val="%7)"/>
      <w:lvlJc w:val="left"/>
      <w:pPr>
        <w:tabs>
          <w:tab w:val="num" w:pos="5040"/>
        </w:tabs>
        <w:ind w:left="5040" w:hanging="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pStyle w:val="StandardL8"/>
      <w:lvlText w:val="%8)"/>
      <w:lvlJc w:val="left"/>
      <w:pPr>
        <w:tabs>
          <w:tab w:val="num" w:pos="5760"/>
        </w:tabs>
        <w:ind w:left="5760" w:hanging="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StandardL9"/>
      <w:lvlText w:val="%9)"/>
      <w:lvlJc w:val="left"/>
      <w:pPr>
        <w:tabs>
          <w:tab w:val="num" w:pos="6480"/>
        </w:tabs>
        <w:ind w:left="6480" w:hanging="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48F93B18"/>
    <w:multiLevelType w:val="hybridMultilevel"/>
    <w:tmpl w:val="B2B667AA"/>
    <w:lvl w:ilvl="0" w:tplc="4B628750">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9">
    <w:nsid w:val="56D312DD"/>
    <w:multiLevelType w:val="hybridMultilevel"/>
    <w:tmpl w:val="4ED6FF4C"/>
    <w:lvl w:ilvl="0" w:tplc="1FD224B4">
      <w:start w:val="6"/>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646E2786"/>
    <w:multiLevelType w:val="hybridMultilevel"/>
    <w:tmpl w:val="96A2597A"/>
    <w:lvl w:ilvl="0" w:tplc="341C80CC">
      <w:start w:val="2"/>
      <w:numFmt w:val="lowerRoman"/>
      <w:lvlText w:val="(%1)"/>
      <w:lvlJc w:val="left"/>
      <w:pPr>
        <w:tabs>
          <w:tab w:val="num" w:pos="2970"/>
        </w:tabs>
        <w:ind w:left="2970" w:hanging="720"/>
      </w:pPr>
      <w:rPr>
        <w:rFonts w:hint="default"/>
      </w:rPr>
    </w:lvl>
    <w:lvl w:ilvl="1" w:tplc="04090019" w:tentative="1">
      <w:start w:val="1"/>
      <w:numFmt w:val="lowerLetter"/>
      <w:lvlText w:val="%2."/>
      <w:lvlJc w:val="left"/>
      <w:pPr>
        <w:tabs>
          <w:tab w:val="num" w:pos="3330"/>
        </w:tabs>
        <w:ind w:left="3330" w:hanging="360"/>
      </w:pPr>
    </w:lvl>
    <w:lvl w:ilvl="2" w:tplc="0409001B" w:tentative="1">
      <w:start w:val="1"/>
      <w:numFmt w:val="lowerRoman"/>
      <w:lvlText w:val="%3."/>
      <w:lvlJc w:val="right"/>
      <w:pPr>
        <w:tabs>
          <w:tab w:val="num" w:pos="4050"/>
        </w:tabs>
        <w:ind w:left="4050" w:hanging="180"/>
      </w:pPr>
    </w:lvl>
    <w:lvl w:ilvl="3" w:tplc="0409000F" w:tentative="1">
      <w:start w:val="1"/>
      <w:numFmt w:val="decimal"/>
      <w:lvlText w:val="%4."/>
      <w:lvlJc w:val="left"/>
      <w:pPr>
        <w:tabs>
          <w:tab w:val="num" w:pos="4770"/>
        </w:tabs>
        <w:ind w:left="4770" w:hanging="360"/>
      </w:pPr>
    </w:lvl>
    <w:lvl w:ilvl="4" w:tplc="04090019" w:tentative="1">
      <w:start w:val="1"/>
      <w:numFmt w:val="lowerLetter"/>
      <w:lvlText w:val="%5."/>
      <w:lvlJc w:val="left"/>
      <w:pPr>
        <w:tabs>
          <w:tab w:val="num" w:pos="5490"/>
        </w:tabs>
        <w:ind w:left="5490" w:hanging="360"/>
      </w:pPr>
    </w:lvl>
    <w:lvl w:ilvl="5" w:tplc="0409001B" w:tentative="1">
      <w:start w:val="1"/>
      <w:numFmt w:val="lowerRoman"/>
      <w:lvlText w:val="%6."/>
      <w:lvlJc w:val="right"/>
      <w:pPr>
        <w:tabs>
          <w:tab w:val="num" w:pos="6210"/>
        </w:tabs>
        <w:ind w:left="6210" w:hanging="180"/>
      </w:pPr>
    </w:lvl>
    <w:lvl w:ilvl="6" w:tplc="0409000F" w:tentative="1">
      <w:start w:val="1"/>
      <w:numFmt w:val="decimal"/>
      <w:lvlText w:val="%7."/>
      <w:lvlJc w:val="left"/>
      <w:pPr>
        <w:tabs>
          <w:tab w:val="num" w:pos="6930"/>
        </w:tabs>
        <w:ind w:left="6930" w:hanging="360"/>
      </w:pPr>
    </w:lvl>
    <w:lvl w:ilvl="7" w:tplc="04090019" w:tentative="1">
      <w:start w:val="1"/>
      <w:numFmt w:val="lowerLetter"/>
      <w:lvlText w:val="%8."/>
      <w:lvlJc w:val="left"/>
      <w:pPr>
        <w:tabs>
          <w:tab w:val="num" w:pos="7650"/>
        </w:tabs>
        <w:ind w:left="7650" w:hanging="360"/>
      </w:pPr>
    </w:lvl>
    <w:lvl w:ilvl="8" w:tplc="0409001B" w:tentative="1">
      <w:start w:val="1"/>
      <w:numFmt w:val="lowerRoman"/>
      <w:lvlText w:val="%9."/>
      <w:lvlJc w:val="right"/>
      <w:pPr>
        <w:tabs>
          <w:tab w:val="num" w:pos="8370"/>
        </w:tabs>
        <w:ind w:left="8370" w:hanging="180"/>
      </w:pPr>
    </w:lvl>
  </w:abstractNum>
  <w:abstractNum w:abstractNumId="21">
    <w:nsid w:val="68C471F4"/>
    <w:multiLevelType w:val="hybridMultilevel"/>
    <w:tmpl w:val="AAA87AC2"/>
    <w:lvl w:ilvl="0" w:tplc="C1AEBDD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691068D8"/>
    <w:multiLevelType w:val="hybridMultilevel"/>
    <w:tmpl w:val="EE189FF2"/>
    <w:lvl w:ilvl="0" w:tplc="C1AEBDD2">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nsid w:val="6A4E039B"/>
    <w:multiLevelType w:val="hybridMultilevel"/>
    <w:tmpl w:val="E3747194"/>
    <w:lvl w:ilvl="0" w:tplc="4B628750">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4">
    <w:nsid w:val="74AD6532"/>
    <w:multiLevelType w:val="hybridMultilevel"/>
    <w:tmpl w:val="F1D0573C"/>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9"/>
  </w:num>
  <w:num w:numId="13">
    <w:abstractNumId w:val="11"/>
  </w:num>
  <w:num w:numId="14">
    <w:abstractNumId w:val="21"/>
  </w:num>
  <w:num w:numId="15">
    <w:abstractNumId w:val="22"/>
  </w:num>
  <w:num w:numId="16">
    <w:abstractNumId w:val="16"/>
  </w:num>
  <w:num w:numId="17">
    <w:abstractNumId w:val="14"/>
  </w:num>
  <w:num w:numId="18">
    <w:abstractNumId w:val="10"/>
  </w:num>
  <w:num w:numId="19">
    <w:abstractNumId w:val="13"/>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2"/>
  </w:num>
  <w:num w:numId="31">
    <w:abstractNumId w:val="15"/>
  </w:num>
  <w:num w:numId="32">
    <w:abstractNumId w:val="18"/>
  </w:num>
  <w:num w:numId="33">
    <w:abstractNumId w:val="24"/>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removeDateAndTime/>
  <w:printFractionalCharacterWidth/>
  <w:embedSystemFonts/>
  <w:hideGrammaticalError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401"/>
    <w:rsid w:val="000036E4"/>
    <w:rsid w:val="00043577"/>
    <w:rsid w:val="000B1D63"/>
    <w:rsid w:val="000B6A68"/>
    <w:rsid w:val="000C1779"/>
    <w:rsid w:val="000C3EA4"/>
    <w:rsid w:val="000D14C1"/>
    <w:rsid w:val="0010027D"/>
    <w:rsid w:val="001164DC"/>
    <w:rsid w:val="00126B17"/>
    <w:rsid w:val="0013066F"/>
    <w:rsid w:val="00133E8E"/>
    <w:rsid w:val="0016797D"/>
    <w:rsid w:val="00196697"/>
    <w:rsid w:val="001A0F93"/>
    <w:rsid w:val="001D4E2A"/>
    <w:rsid w:val="0020163F"/>
    <w:rsid w:val="002206E4"/>
    <w:rsid w:val="00260CE8"/>
    <w:rsid w:val="002772C3"/>
    <w:rsid w:val="002C67CF"/>
    <w:rsid w:val="002D0CA2"/>
    <w:rsid w:val="003342DA"/>
    <w:rsid w:val="00393E28"/>
    <w:rsid w:val="003C6CFD"/>
    <w:rsid w:val="003E549D"/>
    <w:rsid w:val="00432510"/>
    <w:rsid w:val="004A102A"/>
    <w:rsid w:val="004A4986"/>
    <w:rsid w:val="004A4EA6"/>
    <w:rsid w:val="004B429A"/>
    <w:rsid w:val="004C4AC1"/>
    <w:rsid w:val="00533496"/>
    <w:rsid w:val="005D79D7"/>
    <w:rsid w:val="00610049"/>
    <w:rsid w:val="00686298"/>
    <w:rsid w:val="006D0454"/>
    <w:rsid w:val="006E6D69"/>
    <w:rsid w:val="007034B6"/>
    <w:rsid w:val="0074075D"/>
    <w:rsid w:val="00764603"/>
    <w:rsid w:val="0076496B"/>
    <w:rsid w:val="007D23A2"/>
    <w:rsid w:val="007D3DB9"/>
    <w:rsid w:val="008008F0"/>
    <w:rsid w:val="00846990"/>
    <w:rsid w:val="008A2A46"/>
    <w:rsid w:val="008B576A"/>
    <w:rsid w:val="00951CD2"/>
    <w:rsid w:val="0095250F"/>
    <w:rsid w:val="00954B7C"/>
    <w:rsid w:val="00960A59"/>
    <w:rsid w:val="0097613C"/>
    <w:rsid w:val="0098064D"/>
    <w:rsid w:val="009A29EA"/>
    <w:rsid w:val="009D5517"/>
    <w:rsid w:val="009D67CA"/>
    <w:rsid w:val="00A1235A"/>
    <w:rsid w:val="00A724D6"/>
    <w:rsid w:val="00AA16B9"/>
    <w:rsid w:val="00AC1E5C"/>
    <w:rsid w:val="00BF0763"/>
    <w:rsid w:val="00C956F3"/>
    <w:rsid w:val="00CB2A1B"/>
    <w:rsid w:val="00CB760D"/>
    <w:rsid w:val="00CC7401"/>
    <w:rsid w:val="00CD538B"/>
    <w:rsid w:val="00D04CA2"/>
    <w:rsid w:val="00D27CCD"/>
    <w:rsid w:val="00D65E37"/>
    <w:rsid w:val="00DC522D"/>
    <w:rsid w:val="00DD6F8F"/>
    <w:rsid w:val="00DF5D17"/>
    <w:rsid w:val="00E33180"/>
    <w:rsid w:val="00E4290C"/>
    <w:rsid w:val="00E5474C"/>
    <w:rsid w:val="00E62DCD"/>
    <w:rsid w:val="00E669AB"/>
    <w:rsid w:val="00E919C6"/>
    <w:rsid w:val="00EA0720"/>
    <w:rsid w:val="00EB4D90"/>
    <w:rsid w:val="00EE6317"/>
    <w:rsid w:val="00F52FEC"/>
    <w:rsid w:val="00FA00C4"/>
    <w:rsid w:val="00FB6027"/>
    <w:rsid w:val="00FC102B"/>
    <w:rsid w:val="00FC3673"/>
    <w:rsid w:val="00FF62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sz w:val="24"/>
      <w:lang w:val="en-US" w:eastAsia="en-US"/>
    </w:rPr>
  </w:style>
  <w:style w:type="paragraph" w:styleId="Heading1">
    <w:name w:val="heading 1"/>
    <w:basedOn w:val="Normal"/>
    <w:next w:val="Normal"/>
    <w:qFormat/>
    <w:pPr>
      <w:spacing w:before="240"/>
      <w:ind w:firstLine="720"/>
      <w:outlineLvl w:val="0"/>
    </w:pPr>
    <w:rPr>
      <w:rFonts w:ascii="Arial" w:hAnsi="Arial"/>
      <w:b/>
      <w:spacing w:val="5"/>
    </w:rPr>
  </w:style>
  <w:style w:type="paragraph" w:styleId="Heading2">
    <w:name w:val="heading 2"/>
    <w:basedOn w:val="Normal"/>
    <w:next w:val="Body2"/>
    <w:qFormat/>
    <w:pPr>
      <w:spacing w:before="240"/>
      <w:ind w:left="720" w:firstLine="720"/>
      <w:outlineLvl w:val="1"/>
    </w:pPr>
    <w:rPr>
      <w:rFonts w:ascii="Century Schoolbook" w:hAnsi="Century Schoolbook"/>
      <w:b/>
      <w:spacing w:val="5"/>
    </w:rPr>
  </w:style>
  <w:style w:type="paragraph" w:styleId="Heading3">
    <w:name w:val="heading 3"/>
    <w:basedOn w:val="Normal"/>
    <w:next w:val="Body3"/>
    <w:qFormat/>
    <w:pPr>
      <w:spacing w:before="240"/>
      <w:ind w:left="1440" w:firstLine="720"/>
      <w:outlineLvl w:val="2"/>
    </w:pPr>
    <w:rPr>
      <w:rFonts w:ascii="Book Antiqua" w:hAnsi="Book Antiqua"/>
      <w:b/>
      <w:spacing w:val="5"/>
    </w:rPr>
  </w:style>
  <w:style w:type="paragraph" w:styleId="Heading4">
    <w:name w:val="heading 4"/>
    <w:basedOn w:val="Normal"/>
    <w:next w:val="Body4"/>
    <w:qFormat/>
    <w:pPr>
      <w:spacing w:before="240"/>
      <w:ind w:left="2160" w:firstLine="720"/>
      <w:outlineLvl w:val="3"/>
    </w:pPr>
    <w:rPr>
      <w:b/>
      <w:spacing w:val="5"/>
    </w:rPr>
  </w:style>
  <w:style w:type="paragraph" w:styleId="Heading5">
    <w:name w:val="heading 5"/>
    <w:basedOn w:val="Heading4"/>
    <w:next w:val="Body5"/>
    <w:qFormat/>
    <w:pPr>
      <w:ind w:left="2880"/>
      <w:outlineLvl w:val="4"/>
    </w:pPr>
  </w:style>
  <w:style w:type="paragraph" w:styleId="Heading6">
    <w:name w:val="heading 6"/>
    <w:basedOn w:val="Heading5"/>
    <w:next w:val="Body6"/>
    <w:qFormat/>
    <w:pPr>
      <w:ind w:left="3600"/>
      <w:outlineLvl w:val="5"/>
    </w:pPr>
  </w:style>
  <w:style w:type="paragraph" w:styleId="Heading7">
    <w:name w:val="heading 7"/>
    <w:basedOn w:val="Heading6"/>
    <w:next w:val="Body7"/>
    <w:qFormat/>
    <w:pPr>
      <w:ind w:left="4320"/>
      <w:outlineLvl w:val="6"/>
    </w:pPr>
  </w:style>
  <w:style w:type="paragraph" w:styleId="Heading8">
    <w:name w:val="heading 8"/>
    <w:basedOn w:val="Heading7"/>
    <w:next w:val="Body8"/>
    <w:qFormat/>
    <w:pPr>
      <w:ind w:left="5040"/>
      <w:outlineLvl w:val="7"/>
    </w:pPr>
  </w:style>
  <w:style w:type="paragraph" w:styleId="Heading9">
    <w:name w:val="heading 9"/>
    <w:basedOn w:val="Heading8"/>
    <w:next w:val="Body9"/>
    <w:qFormat/>
    <w:pPr>
      <w:ind w:left="5760"/>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ody2">
    <w:name w:val="Body2"/>
    <w:basedOn w:val="Body1"/>
    <w:pPr>
      <w:ind w:left="720"/>
    </w:pPr>
  </w:style>
  <w:style w:type="paragraph" w:customStyle="1" w:styleId="Body1">
    <w:name w:val="Body1"/>
    <w:basedOn w:val="Normal"/>
    <w:pPr>
      <w:spacing w:before="240"/>
      <w:ind w:firstLine="720"/>
    </w:pPr>
    <w:rPr>
      <w:rFonts w:ascii="Century Schoolbook" w:hAnsi="Century Schoolbook"/>
      <w:spacing w:val="5"/>
    </w:rPr>
  </w:style>
  <w:style w:type="paragraph" w:customStyle="1" w:styleId="Body3">
    <w:name w:val="Body3"/>
    <w:basedOn w:val="Body2"/>
    <w:pPr>
      <w:ind w:left="1440"/>
    </w:pPr>
  </w:style>
  <w:style w:type="paragraph" w:customStyle="1" w:styleId="Body4">
    <w:name w:val="Body4"/>
    <w:basedOn w:val="Body3"/>
    <w:pPr>
      <w:ind w:left="2160"/>
    </w:pPr>
  </w:style>
  <w:style w:type="paragraph" w:customStyle="1" w:styleId="Body5">
    <w:name w:val="Body5"/>
    <w:basedOn w:val="Body4"/>
    <w:pPr>
      <w:ind w:left="2880"/>
    </w:pPr>
  </w:style>
  <w:style w:type="paragraph" w:customStyle="1" w:styleId="Body6">
    <w:name w:val="Body6"/>
    <w:basedOn w:val="Body5"/>
    <w:pPr>
      <w:ind w:left="3600"/>
    </w:pPr>
  </w:style>
  <w:style w:type="paragraph" w:customStyle="1" w:styleId="Body7">
    <w:name w:val="Body7"/>
    <w:basedOn w:val="Body6"/>
    <w:pPr>
      <w:ind w:left="4320"/>
    </w:pPr>
  </w:style>
  <w:style w:type="paragraph" w:customStyle="1" w:styleId="Body8">
    <w:name w:val="Body8"/>
    <w:basedOn w:val="Body7"/>
    <w:pPr>
      <w:ind w:left="5040"/>
    </w:pPr>
  </w:style>
  <w:style w:type="paragraph" w:customStyle="1" w:styleId="Body9">
    <w:name w:val="Body9"/>
    <w:basedOn w:val="Body7"/>
    <w:pPr>
      <w:ind w:left="5760"/>
    </w:pPr>
  </w:style>
  <w:style w:type="character" w:styleId="CommentReference">
    <w:name w:val="annotation reference"/>
    <w:semiHidden/>
    <w:rPr>
      <w:rFonts w:ascii="Century Schoolbook" w:hAnsi="Century Schoolbook"/>
      <w:color w:val="0000FF"/>
      <w:spacing w:val="5"/>
      <w:sz w:val="16"/>
    </w:rPr>
  </w:style>
  <w:style w:type="paragraph" w:styleId="CommentText">
    <w:name w:val="annotation text"/>
    <w:basedOn w:val="Normal"/>
    <w:semiHidden/>
    <w:rPr>
      <w:sz w:val="20"/>
    </w:rPr>
  </w:style>
  <w:style w:type="paragraph" w:styleId="TOC8">
    <w:name w:val="toc 8"/>
    <w:basedOn w:val="Normal"/>
    <w:next w:val="Normal"/>
    <w:semiHidden/>
    <w:pPr>
      <w:tabs>
        <w:tab w:val="left" w:leader="dot" w:pos="8280"/>
        <w:tab w:val="right" w:pos="8640"/>
      </w:tabs>
      <w:ind w:left="5040" w:right="720"/>
    </w:pPr>
  </w:style>
  <w:style w:type="paragraph" w:styleId="TOC7">
    <w:name w:val="toc 7"/>
    <w:basedOn w:val="Normal"/>
    <w:next w:val="Normal"/>
    <w:semiHidden/>
    <w:pPr>
      <w:tabs>
        <w:tab w:val="left" w:leader="dot" w:pos="8280"/>
        <w:tab w:val="right" w:pos="8640"/>
      </w:tabs>
      <w:ind w:left="4320" w:right="720"/>
    </w:pPr>
  </w:style>
  <w:style w:type="paragraph" w:styleId="TOC6">
    <w:name w:val="toc 6"/>
    <w:basedOn w:val="Normal"/>
    <w:next w:val="Normal"/>
    <w:semiHidden/>
    <w:pPr>
      <w:tabs>
        <w:tab w:val="left" w:leader="dot" w:pos="8280"/>
        <w:tab w:val="right" w:pos="8640"/>
      </w:tabs>
      <w:ind w:left="3600" w:right="720"/>
    </w:pPr>
  </w:style>
  <w:style w:type="paragraph" w:styleId="TOC5">
    <w:name w:val="toc 5"/>
    <w:basedOn w:val="Normal"/>
    <w:next w:val="Normal"/>
    <w:semiHidden/>
    <w:pPr>
      <w:tabs>
        <w:tab w:val="left" w:leader="dot" w:pos="8280"/>
        <w:tab w:val="right" w:pos="8640"/>
      </w:tabs>
      <w:ind w:left="2880" w:right="720"/>
    </w:pPr>
  </w:style>
  <w:style w:type="paragraph" w:styleId="TOC4">
    <w:name w:val="toc 4"/>
    <w:basedOn w:val="Normal"/>
    <w:next w:val="Normal"/>
    <w:semiHidden/>
    <w:pPr>
      <w:tabs>
        <w:tab w:val="left" w:leader="dot" w:pos="8280"/>
        <w:tab w:val="right" w:pos="8640"/>
      </w:tabs>
      <w:ind w:left="2160" w:right="720"/>
    </w:pPr>
  </w:style>
  <w:style w:type="paragraph" w:styleId="TOC3">
    <w:name w:val="toc 3"/>
    <w:basedOn w:val="Normal"/>
    <w:next w:val="Normal"/>
    <w:semiHidden/>
    <w:pPr>
      <w:tabs>
        <w:tab w:val="left" w:leader="dot" w:pos="8280"/>
        <w:tab w:val="right" w:pos="8640"/>
      </w:tabs>
      <w:ind w:left="1440" w:right="720"/>
    </w:pPr>
  </w:style>
  <w:style w:type="paragraph" w:styleId="TOC2">
    <w:name w:val="toc 2"/>
    <w:basedOn w:val="Normal"/>
    <w:next w:val="Normal"/>
    <w:semiHidden/>
    <w:pPr>
      <w:tabs>
        <w:tab w:val="left" w:leader="dot" w:pos="8280"/>
        <w:tab w:val="right" w:pos="8640"/>
      </w:tabs>
      <w:ind w:left="720" w:right="720"/>
    </w:pPr>
  </w:style>
  <w:style w:type="paragraph" w:styleId="TOC1">
    <w:name w:val="toc 1"/>
    <w:basedOn w:val="Normal"/>
    <w:next w:val="Normal"/>
    <w:semiHidden/>
    <w:pPr>
      <w:tabs>
        <w:tab w:val="left" w:leader="dot" w:pos="8280"/>
        <w:tab w:val="right" w:pos="8640"/>
      </w:tabs>
      <w:ind w:right="720"/>
    </w:p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character" w:styleId="LineNumber">
    <w:name w:val="line number"/>
    <w:basedOn w:val="DefaultParagraphFont"/>
  </w:style>
  <w:style w:type="paragraph" w:styleId="IndexHeading">
    <w:name w:val="index heading"/>
    <w:basedOn w:val="Normal"/>
    <w:next w:val="Index1"/>
    <w:semiHidden/>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536"/>
        <w:tab w:val="right" w:pos="9072"/>
      </w:tabs>
    </w:pPr>
  </w:style>
  <w:style w:type="character" w:styleId="FootnoteReference">
    <w:name w:val="footnote reference"/>
    <w:semiHidden/>
    <w:rPr>
      <w:rFonts w:ascii="Century Schoolbook" w:hAnsi="Century Schoolbook"/>
      <w:spacing w:val="5"/>
      <w:position w:val="6"/>
      <w:sz w:val="16"/>
      <w:u w:val="single"/>
    </w:rPr>
  </w:style>
  <w:style w:type="paragraph" w:styleId="FootnoteText">
    <w:name w:val="footnote text"/>
    <w:basedOn w:val="Normal"/>
    <w:semiHidden/>
    <w:pPr>
      <w:spacing w:before="240"/>
    </w:pPr>
    <w:rPr>
      <w:rFonts w:ascii="Century Schoolbook" w:hAnsi="Century Schoolbook"/>
      <w:spacing w:val="5"/>
    </w:rPr>
  </w:style>
  <w:style w:type="paragraph" w:styleId="NormalIndent">
    <w:name w:val="Normal Indent"/>
    <w:basedOn w:val="Normal"/>
    <w:pPr>
      <w:ind w:left="720"/>
    </w:pPr>
  </w:style>
  <w:style w:type="paragraph" w:customStyle="1" w:styleId="Body1subi">
    <w:name w:val="Body1sub(i)"/>
    <w:basedOn w:val="Normal"/>
    <w:pPr>
      <w:spacing w:before="240"/>
      <w:ind w:left="1440" w:firstLine="720"/>
    </w:pPr>
    <w:rPr>
      <w:rFonts w:ascii="Century Schoolbook" w:hAnsi="Century Schoolbook"/>
      <w:spacing w:val="5"/>
    </w:rPr>
  </w:style>
  <w:style w:type="paragraph" w:customStyle="1" w:styleId="Body1suba">
    <w:name w:val="Body1sub(a)"/>
    <w:basedOn w:val="Normal"/>
    <w:pPr>
      <w:spacing w:before="240"/>
      <w:ind w:left="720" w:firstLine="720"/>
    </w:pPr>
    <w:rPr>
      <w:rFonts w:ascii="Century Schoolbook" w:hAnsi="Century Schoolbook"/>
      <w:spacing w:val="5"/>
    </w:rPr>
  </w:style>
  <w:style w:type="paragraph" w:customStyle="1" w:styleId="Body1subablock">
    <w:name w:val="Body1sub(a)block"/>
    <w:basedOn w:val="Normal"/>
    <w:pPr>
      <w:spacing w:before="240"/>
      <w:ind w:left="1440" w:hanging="720"/>
    </w:pPr>
    <w:rPr>
      <w:rFonts w:ascii="Century Schoolbook" w:hAnsi="Century Schoolbook"/>
      <w:spacing w:val="5"/>
    </w:rPr>
  </w:style>
  <w:style w:type="paragraph" w:customStyle="1" w:styleId="Body1subiblock">
    <w:name w:val="Body1sub(i)block"/>
    <w:basedOn w:val="Body1subablock"/>
    <w:pPr>
      <w:ind w:left="2160"/>
    </w:pPr>
  </w:style>
  <w:style w:type="paragraph" w:customStyle="1" w:styleId="Body2suba">
    <w:name w:val="Body2sub(a)"/>
    <w:basedOn w:val="Body1suba"/>
    <w:pPr>
      <w:ind w:left="1440"/>
    </w:pPr>
  </w:style>
  <w:style w:type="paragraph" w:customStyle="1" w:styleId="Body2subablock">
    <w:name w:val="Body2sub(a)block"/>
    <w:basedOn w:val="Body1subablock"/>
    <w:pPr>
      <w:ind w:left="2160"/>
    </w:pPr>
  </w:style>
  <w:style w:type="paragraph" w:customStyle="1" w:styleId="Body2subi">
    <w:name w:val="Body2sub(i)"/>
    <w:basedOn w:val="Body1subi"/>
    <w:pPr>
      <w:ind w:left="2160"/>
    </w:pPr>
  </w:style>
  <w:style w:type="paragraph" w:customStyle="1" w:styleId="Body2subiblock">
    <w:name w:val="Body2sub(i)block"/>
    <w:basedOn w:val="Body1subiblock"/>
    <w:pPr>
      <w:ind w:left="2880"/>
    </w:pPr>
  </w:style>
  <w:style w:type="paragraph" w:customStyle="1" w:styleId="Body3suba">
    <w:name w:val="Body3sub(a)"/>
    <w:basedOn w:val="Body2suba"/>
    <w:pPr>
      <w:ind w:left="2160"/>
    </w:pPr>
  </w:style>
  <w:style w:type="paragraph" w:customStyle="1" w:styleId="Body3subablock">
    <w:name w:val="Body3sub(a)block"/>
    <w:basedOn w:val="Body2subablock"/>
    <w:pPr>
      <w:ind w:left="2880"/>
    </w:pPr>
  </w:style>
  <w:style w:type="paragraph" w:customStyle="1" w:styleId="Body3subi">
    <w:name w:val="Body3sub(i)"/>
    <w:basedOn w:val="Body2subi"/>
    <w:pPr>
      <w:ind w:left="2880"/>
    </w:pPr>
  </w:style>
  <w:style w:type="paragraph" w:customStyle="1" w:styleId="Body3subiblock">
    <w:name w:val="Body3sub(i)block"/>
    <w:basedOn w:val="Body2subiblock"/>
    <w:pPr>
      <w:ind w:left="3600"/>
    </w:pPr>
  </w:style>
  <w:style w:type="paragraph" w:customStyle="1" w:styleId="Definitions">
    <w:name w:val="Definitions"/>
    <w:basedOn w:val="Body1"/>
  </w:style>
  <w:style w:type="paragraph" w:customStyle="1" w:styleId="NoticeBlock">
    <w:name w:val="Notice_Block"/>
    <w:basedOn w:val="Normal"/>
    <w:pPr>
      <w:ind w:left="4320"/>
    </w:pPr>
    <w:rPr>
      <w:rFonts w:ascii="Century Schoolbook" w:hAnsi="Century Schoolbook"/>
      <w:spacing w:val="5"/>
    </w:rPr>
  </w:style>
  <w:style w:type="paragraph" w:customStyle="1" w:styleId="Notice-ToLine">
    <w:name w:val="Notice-ToLine"/>
    <w:basedOn w:val="Normal"/>
    <w:next w:val="NoticeBlock"/>
    <w:pPr>
      <w:keepNext/>
      <w:spacing w:before="240" w:after="240"/>
      <w:ind w:left="1440"/>
    </w:pPr>
    <w:rPr>
      <w:rFonts w:ascii="Century Schoolbook" w:hAnsi="Century Schoolbook"/>
      <w:spacing w:val="5"/>
    </w:rPr>
  </w:style>
  <w:style w:type="paragraph" w:customStyle="1" w:styleId="NoticeLineForAttention">
    <w:name w:val="Notice_LineForAttention"/>
    <w:basedOn w:val="Normal"/>
    <w:pPr>
      <w:spacing w:before="240"/>
      <w:ind w:left="4320" w:hanging="1440"/>
    </w:pPr>
    <w:rPr>
      <w:rFonts w:ascii="Century Schoolbook" w:hAnsi="Century Schoolbook"/>
      <w:spacing w:val="5"/>
    </w:rPr>
  </w:style>
  <w:style w:type="paragraph" w:customStyle="1" w:styleId="SigBlockLeftAssnText">
    <w:name w:val="SigBlockLeftAssn/Text"/>
    <w:basedOn w:val="Normal"/>
    <w:next w:val="SigBlockLeftBy"/>
    <w:pPr>
      <w:keepNext/>
      <w:spacing w:before="240"/>
      <w:ind w:right="5760"/>
    </w:pPr>
    <w:rPr>
      <w:rFonts w:ascii="Century Schoolbook" w:hAnsi="Century Schoolbook"/>
      <w:spacing w:val="5"/>
    </w:rPr>
  </w:style>
  <w:style w:type="paragraph" w:customStyle="1" w:styleId="SigBlockLeftBy">
    <w:name w:val="SigBlockLeftBy:"/>
    <w:basedOn w:val="Normal"/>
    <w:next w:val="SigBlockLeftByTitle"/>
    <w:pPr>
      <w:tabs>
        <w:tab w:val="left" w:leader="underscore" w:pos="3514"/>
      </w:tabs>
      <w:spacing w:before="720"/>
      <w:ind w:right="5040"/>
    </w:pPr>
    <w:rPr>
      <w:rFonts w:ascii="Century Schoolbook" w:hAnsi="Century Schoolbook"/>
      <w:spacing w:val="5"/>
    </w:rPr>
  </w:style>
  <w:style w:type="paragraph" w:customStyle="1" w:styleId="SigBlockLeftByTitle">
    <w:name w:val="SigBlockLeftByTitle:"/>
    <w:basedOn w:val="Normal"/>
    <w:pPr>
      <w:ind w:left="1166" w:right="5040" w:hanging="720"/>
    </w:pPr>
    <w:rPr>
      <w:rFonts w:ascii="Century Schoolbook" w:hAnsi="Century Schoolbook"/>
      <w:spacing w:val="5"/>
    </w:rPr>
  </w:style>
  <w:style w:type="paragraph" w:customStyle="1" w:styleId="SigBlockLeftByText">
    <w:name w:val="SigBlockLeftByText"/>
    <w:basedOn w:val="SigBlockLeftAssnText"/>
    <w:pPr>
      <w:keepNext w:val="0"/>
      <w:spacing w:before="0"/>
    </w:pPr>
  </w:style>
  <w:style w:type="paragraph" w:customStyle="1" w:styleId="SigBlockRightLabel">
    <w:name w:val="SigBlockRight[Label]"/>
    <w:basedOn w:val="Normal"/>
    <w:next w:val="SigBlockRightBy"/>
    <w:pPr>
      <w:keepNext/>
      <w:tabs>
        <w:tab w:val="right" w:pos="4147"/>
      </w:tabs>
      <w:spacing w:before="240"/>
      <w:ind w:left="4320" w:hanging="2880"/>
    </w:pPr>
    <w:rPr>
      <w:rFonts w:ascii="Century Schoolbook" w:hAnsi="Century Schoolbook"/>
      <w:spacing w:val="5"/>
    </w:rPr>
  </w:style>
  <w:style w:type="paragraph" w:customStyle="1" w:styleId="SigBlockRightBy">
    <w:name w:val="SigBlockRightBy:"/>
    <w:basedOn w:val="SigBlockRightAssnText"/>
    <w:next w:val="SigBlockRightByText"/>
    <w:pPr>
      <w:keepNext w:val="0"/>
      <w:tabs>
        <w:tab w:val="left" w:leader="underscore" w:pos="8640"/>
      </w:tabs>
      <w:spacing w:before="720"/>
    </w:pPr>
  </w:style>
  <w:style w:type="paragraph" w:customStyle="1" w:styleId="SigBlockRightAssnText">
    <w:name w:val="SigBlockRightAssn/Text"/>
    <w:basedOn w:val="Normal"/>
    <w:next w:val="SigBlockRightBy"/>
    <w:pPr>
      <w:keepNext/>
      <w:spacing w:before="240"/>
      <w:ind w:left="4320"/>
    </w:pPr>
    <w:rPr>
      <w:rFonts w:ascii="Century Schoolbook" w:hAnsi="Century Schoolbook"/>
      <w:spacing w:val="5"/>
    </w:rPr>
  </w:style>
  <w:style w:type="paragraph" w:customStyle="1" w:styleId="SigBlockRightByText">
    <w:name w:val="SigBlockRightByText"/>
    <w:basedOn w:val="SigBlockRightAssnText"/>
    <w:pPr>
      <w:keepNext w:val="0"/>
      <w:spacing w:before="0"/>
      <w:ind w:left="4536"/>
    </w:pPr>
  </w:style>
  <w:style w:type="paragraph" w:customStyle="1" w:styleId="SigBlockRightByTitle">
    <w:name w:val="SigBlockRightByTitle:"/>
    <w:basedOn w:val="Normal"/>
    <w:pPr>
      <w:ind w:left="5587" w:hanging="720"/>
    </w:pPr>
    <w:rPr>
      <w:rFonts w:ascii="Century Schoolbook" w:hAnsi="Century Schoolbook"/>
      <w:spacing w:val="5"/>
    </w:rPr>
  </w:style>
  <w:style w:type="paragraph" w:customStyle="1" w:styleId="Table">
    <w:name w:val="Table"/>
    <w:basedOn w:val="Normal"/>
    <w:pPr>
      <w:ind w:left="720" w:hanging="720"/>
    </w:pPr>
    <w:rPr>
      <w:rFonts w:ascii="Century Schoolbook" w:hAnsi="Century Schoolbook"/>
      <w:spacing w:val="5"/>
    </w:rPr>
  </w:style>
  <w:style w:type="paragraph" w:styleId="Title">
    <w:name w:val="Title"/>
    <w:basedOn w:val="Normal"/>
    <w:next w:val="Body1"/>
    <w:qFormat/>
    <w:pPr>
      <w:keepNext/>
      <w:jc w:val="center"/>
    </w:pPr>
    <w:rPr>
      <w:rFonts w:ascii="Arial" w:hAnsi="Arial"/>
      <w:b/>
      <w:spacing w:val="5"/>
      <w:u w:val="single"/>
    </w:rPr>
  </w:style>
  <w:style w:type="paragraph" w:customStyle="1" w:styleId="Title2">
    <w:name w:val="Title2"/>
    <w:basedOn w:val="Title"/>
    <w:rPr>
      <w:u w:val="none"/>
    </w:rPr>
  </w:style>
  <w:style w:type="paragraph" w:customStyle="1" w:styleId="WangConvert">
    <w:name w:val="WangConvert"/>
    <w:pPr>
      <w:jc w:val="both"/>
    </w:pPr>
    <w:rPr>
      <w:rFonts w:ascii="Courier New" w:hAnsi="Courier New"/>
      <w:sz w:val="24"/>
      <w:lang w:val="en-US" w:eastAsia="en-US"/>
    </w:rPr>
  </w:style>
  <w:style w:type="paragraph" w:customStyle="1" w:styleId="NoFormat">
    <w:name w:val="NoFormat"/>
    <w:basedOn w:val="Normal"/>
    <w:rPr>
      <w:rFonts w:ascii="Century Schoolbook" w:hAnsi="Century Schoolbook"/>
      <w:spacing w:val="5"/>
    </w:rPr>
  </w:style>
  <w:style w:type="paragraph" w:styleId="Closing">
    <w:name w:val="Closing"/>
    <w:basedOn w:val="Normal"/>
    <w:pPr>
      <w:spacing w:before="240" w:after="720"/>
      <w:ind w:left="4320"/>
      <w:jc w:val="left"/>
    </w:pPr>
    <w:rPr>
      <w:rFonts w:ascii="Century Schoolbook" w:hAnsi="Century Schoolbook"/>
      <w:spacing w:val="5"/>
    </w:rPr>
  </w:style>
  <w:style w:type="paragraph" w:customStyle="1" w:styleId="Author">
    <w:name w:val="Author"/>
    <w:basedOn w:val="Closing"/>
    <w:pPr>
      <w:spacing w:before="0" w:after="0"/>
    </w:pPr>
  </w:style>
  <w:style w:type="paragraph" w:customStyle="1" w:styleId="copylist">
    <w:name w:val="copylist"/>
    <w:basedOn w:val="Normal"/>
    <w:pPr>
      <w:ind w:left="720" w:hanging="720"/>
      <w:jc w:val="left"/>
    </w:pPr>
    <w:rPr>
      <w:rFonts w:ascii="Century Schoolbook" w:hAnsi="Century Schoolbook"/>
      <w:spacing w:val="5"/>
    </w:rPr>
  </w:style>
  <w:style w:type="paragraph" w:styleId="BodyTextIndent">
    <w:name w:val="Body Text Indent"/>
    <w:basedOn w:val="Normal"/>
    <w:pPr>
      <w:ind w:firstLine="2160"/>
    </w:pPr>
  </w:style>
  <w:style w:type="character" w:customStyle="1" w:styleId="zzmpTrailerItem">
    <w:name w:val="zzmpTrailerItem"/>
    <w:rPr>
      <w:rFonts w:ascii="Times New Roman" w:hAnsi="Times New Roman" w:cs="Times New Roman"/>
      <w:dstrike w:val="0"/>
      <w:noProof/>
      <w:color w:val="auto"/>
      <w:spacing w:val="0"/>
      <w:position w:val="0"/>
      <w:sz w:val="14"/>
      <w:szCs w:val="16"/>
      <w:u w:val="none"/>
      <w:effect w:val="none"/>
      <w:vertAlign w:val="baseline"/>
    </w:rPr>
  </w:style>
  <w:style w:type="paragraph" w:styleId="BodyText">
    <w:name w:val="Body Text"/>
    <w:basedOn w:val="Normal"/>
    <w:link w:val="BodyTextChar"/>
    <w:pPr>
      <w:spacing w:after="240"/>
    </w:pPr>
  </w:style>
  <w:style w:type="paragraph" w:styleId="BodyTextFirstIndent">
    <w:name w:val="Body Text First Indent"/>
    <w:basedOn w:val="BodyText"/>
    <w:pPr>
      <w:ind w:firstLine="210"/>
    </w:pPr>
  </w:style>
  <w:style w:type="paragraph" w:styleId="BodyTextIndent3">
    <w:name w:val="Body Text Indent 3"/>
    <w:basedOn w:val="Normal"/>
    <w:pPr>
      <w:spacing w:after="120"/>
      <w:ind w:left="360"/>
    </w:pPr>
    <w:rPr>
      <w:sz w:val="16"/>
      <w:szCs w:val="16"/>
    </w:rPr>
  </w:style>
  <w:style w:type="character" w:customStyle="1" w:styleId="DocID">
    <w:name w:val="DocID"/>
    <w:rPr>
      <w:rFonts w:ascii="Times New Roman" w:hAnsi="Times New Roman" w:cs="Times New Roman"/>
      <w:b w:val="0"/>
      <w:i w:val="0"/>
      <w:caps w:val="0"/>
      <w:color w:val="auto"/>
      <w:spacing w:val="0"/>
      <w:sz w:val="16"/>
      <w:u w:val="none"/>
    </w:rPr>
  </w:style>
  <w:style w:type="paragraph" w:styleId="BalloonText">
    <w:name w:val="Balloon Text"/>
    <w:basedOn w:val="Normal"/>
    <w:semiHidden/>
    <w:rPr>
      <w:rFonts w:ascii="Tahoma" w:hAnsi="Tahoma" w:cs="Tahoma"/>
      <w:sz w:val="16"/>
      <w:szCs w:val="16"/>
    </w:rPr>
  </w:style>
  <w:style w:type="character" w:styleId="PageNumber">
    <w:name w:val="page number"/>
    <w:rPr>
      <w:rFonts w:ascii="Times New Roman" w:hAnsi="Times New Roman" w:cs="Times New Roman"/>
      <w:b w:val="0"/>
      <w:sz w:val="24"/>
    </w:rPr>
  </w:style>
  <w:style w:type="paragraph" w:customStyle="1" w:styleId="StandardCont1">
    <w:name w:val="Standard Cont 1"/>
    <w:basedOn w:val="Normal"/>
    <w:link w:val="StandardCont1Char"/>
    <w:pPr>
      <w:spacing w:after="240"/>
      <w:ind w:left="720"/>
    </w:pPr>
  </w:style>
  <w:style w:type="character" w:customStyle="1" w:styleId="BodyTextChar">
    <w:name w:val="Body Text Char"/>
    <w:link w:val="BodyText"/>
    <w:rPr>
      <w:sz w:val="24"/>
    </w:rPr>
  </w:style>
  <w:style w:type="character" w:customStyle="1" w:styleId="StandardCont1Char">
    <w:name w:val="Standard Cont 1 Char"/>
    <w:basedOn w:val="BodyTextChar"/>
    <w:link w:val="StandardCont1"/>
    <w:rPr>
      <w:sz w:val="24"/>
    </w:rPr>
  </w:style>
  <w:style w:type="paragraph" w:customStyle="1" w:styleId="StandardCont2">
    <w:name w:val="Standard Cont 2"/>
    <w:basedOn w:val="StandardCont1"/>
    <w:link w:val="StandardCont2Char"/>
    <w:pPr>
      <w:ind w:left="1440"/>
    </w:pPr>
  </w:style>
  <w:style w:type="character" w:customStyle="1" w:styleId="StandardCont2Char">
    <w:name w:val="Standard Cont 2 Char"/>
    <w:basedOn w:val="BodyTextChar"/>
    <w:link w:val="StandardCont2"/>
    <w:rPr>
      <w:sz w:val="24"/>
    </w:rPr>
  </w:style>
  <w:style w:type="paragraph" w:customStyle="1" w:styleId="StandardCont3">
    <w:name w:val="Standard Cont 3"/>
    <w:basedOn w:val="StandardCont2"/>
    <w:link w:val="StandardCont3Char"/>
    <w:pPr>
      <w:ind w:left="2160"/>
    </w:pPr>
  </w:style>
  <w:style w:type="character" w:customStyle="1" w:styleId="StandardCont3Char">
    <w:name w:val="Standard Cont 3 Char"/>
    <w:basedOn w:val="BodyTextChar"/>
    <w:link w:val="StandardCont3"/>
    <w:rPr>
      <w:sz w:val="24"/>
    </w:rPr>
  </w:style>
  <w:style w:type="paragraph" w:customStyle="1" w:styleId="StandardCont4">
    <w:name w:val="Standard Cont 4"/>
    <w:basedOn w:val="StandardCont3"/>
    <w:link w:val="StandardCont4Char"/>
    <w:pPr>
      <w:ind w:left="2880"/>
    </w:pPr>
  </w:style>
  <w:style w:type="character" w:customStyle="1" w:styleId="StandardCont4Char">
    <w:name w:val="Standard Cont 4 Char"/>
    <w:basedOn w:val="BodyTextChar"/>
    <w:link w:val="StandardCont4"/>
    <w:rPr>
      <w:sz w:val="24"/>
    </w:rPr>
  </w:style>
  <w:style w:type="paragraph" w:customStyle="1" w:styleId="StandardCont5">
    <w:name w:val="Standard Cont 5"/>
    <w:basedOn w:val="StandardCont4"/>
    <w:link w:val="StandardCont5Char"/>
    <w:pPr>
      <w:ind w:left="3600"/>
    </w:pPr>
  </w:style>
  <w:style w:type="character" w:customStyle="1" w:styleId="StandardCont5Char">
    <w:name w:val="Standard Cont 5 Char"/>
    <w:basedOn w:val="BodyTextChar"/>
    <w:link w:val="StandardCont5"/>
    <w:rPr>
      <w:sz w:val="24"/>
    </w:rPr>
  </w:style>
  <w:style w:type="paragraph" w:customStyle="1" w:styleId="StandardCont6">
    <w:name w:val="Standard Cont 6"/>
    <w:basedOn w:val="StandardCont5"/>
    <w:link w:val="StandardCont6Char"/>
    <w:pPr>
      <w:ind w:left="4320"/>
    </w:pPr>
  </w:style>
  <w:style w:type="character" w:customStyle="1" w:styleId="StandardCont6Char">
    <w:name w:val="Standard Cont 6 Char"/>
    <w:basedOn w:val="BodyTextChar"/>
    <w:link w:val="StandardCont6"/>
    <w:rPr>
      <w:sz w:val="24"/>
    </w:rPr>
  </w:style>
  <w:style w:type="paragraph" w:customStyle="1" w:styleId="StandardCont7">
    <w:name w:val="Standard Cont 7"/>
    <w:basedOn w:val="StandardCont6"/>
    <w:link w:val="StandardCont7Char"/>
    <w:pPr>
      <w:ind w:left="5040"/>
    </w:pPr>
  </w:style>
  <w:style w:type="character" w:customStyle="1" w:styleId="StandardCont7Char">
    <w:name w:val="Standard Cont 7 Char"/>
    <w:basedOn w:val="BodyTextChar"/>
    <w:link w:val="StandardCont7"/>
    <w:rPr>
      <w:sz w:val="24"/>
    </w:rPr>
  </w:style>
  <w:style w:type="paragraph" w:customStyle="1" w:styleId="StandardCont8">
    <w:name w:val="Standard Cont 8"/>
    <w:basedOn w:val="StandardCont7"/>
    <w:link w:val="StandardCont8Char"/>
    <w:pPr>
      <w:ind w:left="5760"/>
    </w:pPr>
  </w:style>
  <w:style w:type="character" w:customStyle="1" w:styleId="StandardCont8Char">
    <w:name w:val="Standard Cont 8 Char"/>
    <w:basedOn w:val="BodyTextChar"/>
    <w:link w:val="StandardCont8"/>
    <w:rPr>
      <w:sz w:val="24"/>
    </w:rPr>
  </w:style>
  <w:style w:type="paragraph" w:customStyle="1" w:styleId="StandardCont9">
    <w:name w:val="Standard Cont 9"/>
    <w:basedOn w:val="StandardCont8"/>
    <w:link w:val="StandardCont9Char"/>
    <w:pPr>
      <w:ind w:left="6480"/>
    </w:pPr>
  </w:style>
  <w:style w:type="character" w:customStyle="1" w:styleId="StandardCont9Char">
    <w:name w:val="Standard Cont 9 Char"/>
    <w:basedOn w:val="BodyTextChar"/>
    <w:link w:val="StandardCont9"/>
    <w:rPr>
      <w:sz w:val="24"/>
    </w:rPr>
  </w:style>
  <w:style w:type="paragraph" w:customStyle="1" w:styleId="StandardL1">
    <w:name w:val="Standard_L1"/>
    <w:basedOn w:val="Normal"/>
    <w:link w:val="StandardL1Char"/>
    <w:pPr>
      <w:numPr>
        <w:numId w:val="20"/>
      </w:numPr>
      <w:spacing w:after="240"/>
      <w:outlineLvl w:val="0"/>
    </w:pPr>
  </w:style>
  <w:style w:type="character" w:customStyle="1" w:styleId="StandardL1Char">
    <w:name w:val="Standard_L1 Char"/>
    <w:link w:val="StandardL1"/>
    <w:rPr>
      <w:sz w:val="24"/>
      <w:lang w:val="en-US" w:eastAsia="en-US"/>
    </w:rPr>
  </w:style>
  <w:style w:type="paragraph" w:customStyle="1" w:styleId="StandardL2">
    <w:name w:val="Standard_L2"/>
    <w:basedOn w:val="StandardL1"/>
    <w:link w:val="StandardL2Char"/>
    <w:pPr>
      <w:numPr>
        <w:ilvl w:val="1"/>
      </w:numPr>
      <w:outlineLvl w:val="1"/>
    </w:pPr>
  </w:style>
  <w:style w:type="character" w:customStyle="1" w:styleId="StandardL2Char">
    <w:name w:val="Standard_L2 Char"/>
    <w:link w:val="StandardL2"/>
    <w:rPr>
      <w:sz w:val="24"/>
      <w:lang w:val="en-US" w:eastAsia="en-US"/>
    </w:rPr>
  </w:style>
  <w:style w:type="paragraph" w:customStyle="1" w:styleId="StandardL3">
    <w:name w:val="Standard_L3"/>
    <w:basedOn w:val="StandardL2"/>
    <w:link w:val="StandardL3Char"/>
    <w:pPr>
      <w:numPr>
        <w:ilvl w:val="2"/>
      </w:numPr>
      <w:outlineLvl w:val="2"/>
    </w:pPr>
  </w:style>
  <w:style w:type="character" w:customStyle="1" w:styleId="StandardL3Char">
    <w:name w:val="Standard_L3 Char"/>
    <w:link w:val="StandardL3"/>
    <w:rPr>
      <w:sz w:val="24"/>
      <w:lang w:val="en-US" w:eastAsia="en-US"/>
    </w:rPr>
  </w:style>
  <w:style w:type="paragraph" w:customStyle="1" w:styleId="StandardL4">
    <w:name w:val="Standard_L4"/>
    <w:basedOn w:val="StandardL3"/>
    <w:link w:val="StandardL4Char"/>
    <w:pPr>
      <w:numPr>
        <w:ilvl w:val="3"/>
      </w:numPr>
      <w:outlineLvl w:val="3"/>
    </w:pPr>
  </w:style>
  <w:style w:type="character" w:customStyle="1" w:styleId="StandardL4Char">
    <w:name w:val="Standard_L4 Char"/>
    <w:link w:val="StandardL4"/>
    <w:rPr>
      <w:sz w:val="24"/>
      <w:lang w:val="en-US" w:eastAsia="en-US"/>
    </w:rPr>
  </w:style>
  <w:style w:type="paragraph" w:customStyle="1" w:styleId="StandardL5">
    <w:name w:val="Standard_L5"/>
    <w:basedOn w:val="StandardL4"/>
    <w:link w:val="StandardL5Char"/>
    <w:pPr>
      <w:numPr>
        <w:ilvl w:val="4"/>
      </w:numPr>
      <w:outlineLvl w:val="4"/>
    </w:pPr>
  </w:style>
  <w:style w:type="character" w:customStyle="1" w:styleId="StandardL5Char">
    <w:name w:val="Standard_L5 Char"/>
    <w:basedOn w:val="BodyTextChar"/>
    <w:link w:val="StandardL5"/>
    <w:rPr>
      <w:sz w:val="24"/>
    </w:rPr>
  </w:style>
  <w:style w:type="paragraph" w:customStyle="1" w:styleId="StandardL6">
    <w:name w:val="Standard_L6"/>
    <w:basedOn w:val="StandardL5"/>
    <w:link w:val="StandardL6Char"/>
    <w:pPr>
      <w:numPr>
        <w:ilvl w:val="5"/>
      </w:numPr>
      <w:outlineLvl w:val="5"/>
    </w:pPr>
  </w:style>
  <w:style w:type="character" w:customStyle="1" w:styleId="StandardL6Char">
    <w:name w:val="Standard_L6 Char"/>
    <w:basedOn w:val="BodyTextChar"/>
    <w:link w:val="StandardL6"/>
    <w:rPr>
      <w:sz w:val="24"/>
    </w:rPr>
  </w:style>
  <w:style w:type="paragraph" w:customStyle="1" w:styleId="StandardL7">
    <w:name w:val="Standard_L7"/>
    <w:basedOn w:val="StandardL6"/>
    <w:link w:val="StandardL7Char"/>
    <w:pPr>
      <w:numPr>
        <w:ilvl w:val="6"/>
      </w:numPr>
      <w:outlineLvl w:val="6"/>
    </w:pPr>
  </w:style>
  <w:style w:type="character" w:customStyle="1" w:styleId="StandardL7Char">
    <w:name w:val="Standard_L7 Char"/>
    <w:basedOn w:val="BodyTextChar"/>
    <w:link w:val="StandardL7"/>
    <w:rPr>
      <w:sz w:val="24"/>
    </w:rPr>
  </w:style>
  <w:style w:type="paragraph" w:customStyle="1" w:styleId="StandardL8">
    <w:name w:val="Standard_L8"/>
    <w:basedOn w:val="StandardL7"/>
    <w:link w:val="StandardL8Char"/>
    <w:pPr>
      <w:numPr>
        <w:ilvl w:val="7"/>
      </w:numPr>
      <w:outlineLvl w:val="7"/>
    </w:pPr>
  </w:style>
  <w:style w:type="character" w:customStyle="1" w:styleId="StandardL8Char">
    <w:name w:val="Standard_L8 Char"/>
    <w:basedOn w:val="BodyTextChar"/>
    <w:link w:val="StandardL8"/>
    <w:rPr>
      <w:sz w:val="24"/>
    </w:rPr>
  </w:style>
  <w:style w:type="paragraph" w:customStyle="1" w:styleId="StandardL9">
    <w:name w:val="Standard_L9"/>
    <w:basedOn w:val="StandardL8"/>
    <w:link w:val="StandardL9Char"/>
    <w:pPr>
      <w:numPr>
        <w:ilvl w:val="8"/>
      </w:numPr>
      <w:outlineLvl w:val="8"/>
    </w:pPr>
  </w:style>
  <w:style w:type="character" w:customStyle="1" w:styleId="StandardL9Char">
    <w:name w:val="Standard_L9 Char"/>
    <w:basedOn w:val="BodyTextChar"/>
    <w:link w:val="StandardL9"/>
    <w:rPr>
      <w:sz w:val="24"/>
    </w:rPr>
  </w:style>
  <w:style w:type="character" w:customStyle="1" w:styleId="Prompt">
    <w:name w:val="Prompt"/>
    <w:aliases w:val="PR"/>
    <w:rsid w:val="00D27CCD"/>
    <w:rPr>
      <w:rFonts w:cs="Times New Roman"/>
      <w:color w:val="auto"/>
    </w:rPr>
  </w:style>
  <w:style w:type="paragraph" w:customStyle="1" w:styleId="ArticleL1">
    <w:name w:val="Article_L1"/>
    <w:basedOn w:val="Normal"/>
    <w:next w:val="ArticleL2"/>
    <w:rsid w:val="00D27CCD"/>
    <w:pPr>
      <w:keepNext/>
      <w:numPr>
        <w:numId w:val="30"/>
      </w:numPr>
      <w:spacing w:after="240"/>
      <w:jc w:val="center"/>
      <w:outlineLvl w:val="0"/>
    </w:pPr>
    <w:rPr>
      <w:b/>
      <w:caps/>
      <w:lang w:val="en-CA"/>
    </w:rPr>
  </w:style>
  <w:style w:type="paragraph" w:customStyle="1" w:styleId="ArticleL2">
    <w:name w:val="Article_L2"/>
    <w:basedOn w:val="ArticleL1"/>
    <w:next w:val="Normal"/>
    <w:rsid w:val="00D27CCD"/>
    <w:pPr>
      <w:numPr>
        <w:ilvl w:val="1"/>
      </w:numPr>
      <w:jc w:val="both"/>
      <w:outlineLvl w:val="1"/>
    </w:pPr>
    <w:rPr>
      <w:caps w:val="0"/>
    </w:rPr>
  </w:style>
  <w:style w:type="paragraph" w:customStyle="1" w:styleId="ArticleL3">
    <w:name w:val="Article_L3"/>
    <w:basedOn w:val="ArticleL2"/>
    <w:rsid w:val="00D27CCD"/>
    <w:pPr>
      <w:keepNext w:val="0"/>
      <w:numPr>
        <w:ilvl w:val="2"/>
      </w:numPr>
      <w:outlineLvl w:val="2"/>
    </w:pPr>
    <w:rPr>
      <w:b w:val="0"/>
    </w:rPr>
  </w:style>
  <w:style w:type="paragraph" w:customStyle="1" w:styleId="ArticleL4">
    <w:name w:val="Article_L4"/>
    <w:basedOn w:val="ArticleL3"/>
    <w:rsid w:val="00D27CCD"/>
    <w:pPr>
      <w:numPr>
        <w:ilvl w:val="3"/>
      </w:numPr>
      <w:outlineLvl w:val="3"/>
    </w:pPr>
  </w:style>
  <w:style w:type="paragraph" w:customStyle="1" w:styleId="ArticleL5">
    <w:name w:val="Article_L5"/>
    <w:basedOn w:val="ArticleL4"/>
    <w:rsid w:val="00D27CCD"/>
    <w:pPr>
      <w:numPr>
        <w:ilvl w:val="4"/>
      </w:numPr>
      <w:outlineLvl w:val="4"/>
    </w:pPr>
  </w:style>
  <w:style w:type="paragraph" w:customStyle="1" w:styleId="ArticleL6">
    <w:name w:val="Article_L6"/>
    <w:basedOn w:val="ArticleL5"/>
    <w:rsid w:val="00D27CCD"/>
    <w:pPr>
      <w:numPr>
        <w:ilvl w:val="5"/>
      </w:numPr>
      <w:outlineLvl w:val="5"/>
    </w:pPr>
  </w:style>
  <w:style w:type="paragraph" w:customStyle="1" w:styleId="ArticleL7">
    <w:name w:val="Article_L7"/>
    <w:basedOn w:val="ArticleL6"/>
    <w:rsid w:val="00D27CCD"/>
    <w:pPr>
      <w:numPr>
        <w:ilvl w:val="6"/>
      </w:numPr>
      <w:outlineLvl w:val="6"/>
    </w:pPr>
  </w:style>
  <w:style w:type="paragraph" w:customStyle="1" w:styleId="ArticleL8">
    <w:name w:val="Article_L8"/>
    <w:basedOn w:val="ArticleL7"/>
    <w:rsid w:val="00D27CCD"/>
    <w:pPr>
      <w:numPr>
        <w:ilvl w:val="7"/>
      </w:numPr>
      <w:outlineLvl w:val="7"/>
    </w:pPr>
  </w:style>
  <w:style w:type="paragraph" w:customStyle="1" w:styleId="ArticleL9">
    <w:name w:val="Article_L9"/>
    <w:basedOn w:val="ArticleL8"/>
    <w:rsid w:val="00D27CCD"/>
    <w:pPr>
      <w:numPr>
        <w:ilvl w:val="8"/>
      </w:numPr>
      <w:outlineLvl w:val="8"/>
    </w:pPr>
  </w:style>
  <w:style w:type="paragraph" w:styleId="Revision">
    <w:name w:val="Revision"/>
    <w:hidden/>
    <w:uiPriority w:val="99"/>
    <w:semiHidden/>
    <w:rsid w:val="005D79D7"/>
    <w:rPr>
      <w:sz w:val="24"/>
      <w:lang w:val="en-US" w:eastAsia="en-US"/>
    </w:rPr>
  </w:style>
  <w:style w:type="character" w:customStyle="1" w:styleId="FooterChar">
    <w:name w:val="Footer Char"/>
    <w:link w:val="Footer"/>
    <w:uiPriority w:val="99"/>
    <w:rsid w:val="008A2A46"/>
    <w:rPr>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sz w:val="24"/>
      <w:lang w:val="en-US" w:eastAsia="en-US"/>
    </w:rPr>
  </w:style>
  <w:style w:type="paragraph" w:styleId="Heading1">
    <w:name w:val="heading 1"/>
    <w:basedOn w:val="Normal"/>
    <w:next w:val="Normal"/>
    <w:qFormat/>
    <w:pPr>
      <w:spacing w:before="240"/>
      <w:ind w:firstLine="720"/>
      <w:outlineLvl w:val="0"/>
    </w:pPr>
    <w:rPr>
      <w:rFonts w:ascii="Arial" w:hAnsi="Arial"/>
      <w:b/>
      <w:spacing w:val="5"/>
    </w:rPr>
  </w:style>
  <w:style w:type="paragraph" w:styleId="Heading2">
    <w:name w:val="heading 2"/>
    <w:basedOn w:val="Normal"/>
    <w:next w:val="Body2"/>
    <w:qFormat/>
    <w:pPr>
      <w:spacing w:before="240"/>
      <w:ind w:left="720" w:firstLine="720"/>
      <w:outlineLvl w:val="1"/>
    </w:pPr>
    <w:rPr>
      <w:rFonts w:ascii="Century Schoolbook" w:hAnsi="Century Schoolbook"/>
      <w:b/>
      <w:spacing w:val="5"/>
    </w:rPr>
  </w:style>
  <w:style w:type="paragraph" w:styleId="Heading3">
    <w:name w:val="heading 3"/>
    <w:basedOn w:val="Normal"/>
    <w:next w:val="Body3"/>
    <w:qFormat/>
    <w:pPr>
      <w:spacing w:before="240"/>
      <w:ind w:left="1440" w:firstLine="720"/>
      <w:outlineLvl w:val="2"/>
    </w:pPr>
    <w:rPr>
      <w:rFonts w:ascii="Book Antiqua" w:hAnsi="Book Antiqua"/>
      <w:b/>
      <w:spacing w:val="5"/>
    </w:rPr>
  </w:style>
  <w:style w:type="paragraph" w:styleId="Heading4">
    <w:name w:val="heading 4"/>
    <w:basedOn w:val="Normal"/>
    <w:next w:val="Body4"/>
    <w:qFormat/>
    <w:pPr>
      <w:spacing w:before="240"/>
      <w:ind w:left="2160" w:firstLine="720"/>
      <w:outlineLvl w:val="3"/>
    </w:pPr>
    <w:rPr>
      <w:b/>
      <w:spacing w:val="5"/>
    </w:rPr>
  </w:style>
  <w:style w:type="paragraph" w:styleId="Heading5">
    <w:name w:val="heading 5"/>
    <w:basedOn w:val="Heading4"/>
    <w:next w:val="Body5"/>
    <w:qFormat/>
    <w:pPr>
      <w:ind w:left="2880"/>
      <w:outlineLvl w:val="4"/>
    </w:pPr>
  </w:style>
  <w:style w:type="paragraph" w:styleId="Heading6">
    <w:name w:val="heading 6"/>
    <w:basedOn w:val="Heading5"/>
    <w:next w:val="Body6"/>
    <w:qFormat/>
    <w:pPr>
      <w:ind w:left="3600"/>
      <w:outlineLvl w:val="5"/>
    </w:pPr>
  </w:style>
  <w:style w:type="paragraph" w:styleId="Heading7">
    <w:name w:val="heading 7"/>
    <w:basedOn w:val="Heading6"/>
    <w:next w:val="Body7"/>
    <w:qFormat/>
    <w:pPr>
      <w:ind w:left="4320"/>
      <w:outlineLvl w:val="6"/>
    </w:pPr>
  </w:style>
  <w:style w:type="paragraph" w:styleId="Heading8">
    <w:name w:val="heading 8"/>
    <w:basedOn w:val="Heading7"/>
    <w:next w:val="Body8"/>
    <w:qFormat/>
    <w:pPr>
      <w:ind w:left="5040"/>
      <w:outlineLvl w:val="7"/>
    </w:pPr>
  </w:style>
  <w:style w:type="paragraph" w:styleId="Heading9">
    <w:name w:val="heading 9"/>
    <w:basedOn w:val="Heading8"/>
    <w:next w:val="Body9"/>
    <w:qFormat/>
    <w:pPr>
      <w:ind w:left="5760"/>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ody2">
    <w:name w:val="Body2"/>
    <w:basedOn w:val="Body1"/>
    <w:pPr>
      <w:ind w:left="720"/>
    </w:pPr>
  </w:style>
  <w:style w:type="paragraph" w:customStyle="1" w:styleId="Body1">
    <w:name w:val="Body1"/>
    <w:basedOn w:val="Normal"/>
    <w:pPr>
      <w:spacing w:before="240"/>
      <w:ind w:firstLine="720"/>
    </w:pPr>
    <w:rPr>
      <w:rFonts w:ascii="Century Schoolbook" w:hAnsi="Century Schoolbook"/>
      <w:spacing w:val="5"/>
    </w:rPr>
  </w:style>
  <w:style w:type="paragraph" w:customStyle="1" w:styleId="Body3">
    <w:name w:val="Body3"/>
    <w:basedOn w:val="Body2"/>
    <w:pPr>
      <w:ind w:left="1440"/>
    </w:pPr>
  </w:style>
  <w:style w:type="paragraph" w:customStyle="1" w:styleId="Body4">
    <w:name w:val="Body4"/>
    <w:basedOn w:val="Body3"/>
    <w:pPr>
      <w:ind w:left="2160"/>
    </w:pPr>
  </w:style>
  <w:style w:type="paragraph" w:customStyle="1" w:styleId="Body5">
    <w:name w:val="Body5"/>
    <w:basedOn w:val="Body4"/>
    <w:pPr>
      <w:ind w:left="2880"/>
    </w:pPr>
  </w:style>
  <w:style w:type="paragraph" w:customStyle="1" w:styleId="Body6">
    <w:name w:val="Body6"/>
    <w:basedOn w:val="Body5"/>
    <w:pPr>
      <w:ind w:left="3600"/>
    </w:pPr>
  </w:style>
  <w:style w:type="paragraph" w:customStyle="1" w:styleId="Body7">
    <w:name w:val="Body7"/>
    <w:basedOn w:val="Body6"/>
    <w:pPr>
      <w:ind w:left="4320"/>
    </w:pPr>
  </w:style>
  <w:style w:type="paragraph" w:customStyle="1" w:styleId="Body8">
    <w:name w:val="Body8"/>
    <w:basedOn w:val="Body7"/>
    <w:pPr>
      <w:ind w:left="5040"/>
    </w:pPr>
  </w:style>
  <w:style w:type="paragraph" w:customStyle="1" w:styleId="Body9">
    <w:name w:val="Body9"/>
    <w:basedOn w:val="Body7"/>
    <w:pPr>
      <w:ind w:left="5760"/>
    </w:pPr>
  </w:style>
  <w:style w:type="character" w:styleId="CommentReference">
    <w:name w:val="annotation reference"/>
    <w:semiHidden/>
    <w:rPr>
      <w:rFonts w:ascii="Century Schoolbook" w:hAnsi="Century Schoolbook"/>
      <w:color w:val="0000FF"/>
      <w:spacing w:val="5"/>
      <w:sz w:val="16"/>
    </w:rPr>
  </w:style>
  <w:style w:type="paragraph" w:styleId="CommentText">
    <w:name w:val="annotation text"/>
    <w:basedOn w:val="Normal"/>
    <w:semiHidden/>
    <w:rPr>
      <w:sz w:val="20"/>
    </w:rPr>
  </w:style>
  <w:style w:type="paragraph" w:styleId="TOC8">
    <w:name w:val="toc 8"/>
    <w:basedOn w:val="Normal"/>
    <w:next w:val="Normal"/>
    <w:semiHidden/>
    <w:pPr>
      <w:tabs>
        <w:tab w:val="left" w:leader="dot" w:pos="8280"/>
        <w:tab w:val="right" w:pos="8640"/>
      </w:tabs>
      <w:ind w:left="5040" w:right="720"/>
    </w:pPr>
  </w:style>
  <w:style w:type="paragraph" w:styleId="TOC7">
    <w:name w:val="toc 7"/>
    <w:basedOn w:val="Normal"/>
    <w:next w:val="Normal"/>
    <w:semiHidden/>
    <w:pPr>
      <w:tabs>
        <w:tab w:val="left" w:leader="dot" w:pos="8280"/>
        <w:tab w:val="right" w:pos="8640"/>
      </w:tabs>
      <w:ind w:left="4320" w:right="720"/>
    </w:pPr>
  </w:style>
  <w:style w:type="paragraph" w:styleId="TOC6">
    <w:name w:val="toc 6"/>
    <w:basedOn w:val="Normal"/>
    <w:next w:val="Normal"/>
    <w:semiHidden/>
    <w:pPr>
      <w:tabs>
        <w:tab w:val="left" w:leader="dot" w:pos="8280"/>
        <w:tab w:val="right" w:pos="8640"/>
      </w:tabs>
      <w:ind w:left="3600" w:right="720"/>
    </w:pPr>
  </w:style>
  <w:style w:type="paragraph" w:styleId="TOC5">
    <w:name w:val="toc 5"/>
    <w:basedOn w:val="Normal"/>
    <w:next w:val="Normal"/>
    <w:semiHidden/>
    <w:pPr>
      <w:tabs>
        <w:tab w:val="left" w:leader="dot" w:pos="8280"/>
        <w:tab w:val="right" w:pos="8640"/>
      </w:tabs>
      <w:ind w:left="2880" w:right="720"/>
    </w:pPr>
  </w:style>
  <w:style w:type="paragraph" w:styleId="TOC4">
    <w:name w:val="toc 4"/>
    <w:basedOn w:val="Normal"/>
    <w:next w:val="Normal"/>
    <w:semiHidden/>
    <w:pPr>
      <w:tabs>
        <w:tab w:val="left" w:leader="dot" w:pos="8280"/>
        <w:tab w:val="right" w:pos="8640"/>
      </w:tabs>
      <w:ind w:left="2160" w:right="720"/>
    </w:pPr>
  </w:style>
  <w:style w:type="paragraph" w:styleId="TOC3">
    <w:name w:val="toc 3"/>
    <w:basedOn w:val="Normal"/>
    <w:next w:val="Normal"/>
    <w:semiHidden/>
    <w:pPr>
      <w:tabs>
        <w:tab w:val="left" w:leader="dot" w:pos="8280"/>
        <w:tab w:val="right" w:pos="8640"/>
      </w:tabs>
      <w:ind w:left="1440" w:right="720"/>
    </w:pPr>
  </w:style>
  <w:style w:type="paragraph" w:styleId="TOC2">
    <w:name w:val="toc 2"/>
    <w:basedOn w:val="Normal"/>
    <w:next w:val="Normal"/>
    <w:semiHidden/>
    <w:pPr>
      <w:tabs>
        <w:tab w:val="left" w:leader="dot" w:pos="8280"/>
        <w:tab w:val="right" w:pos="8640"/>
      </w:tabs>
      <w:ind w:left="720" w:right="720"/>
    </w:pPr>
  </w:style>
  <w:style w:type="paragraph" w:styleId="TOC1">
    <w:name w:val="toc 1"/>
    <w:basedOn w:val="Normal"/>
    <w:next w:val="Normal"/>
    <w:semiHidden/>
    <w:pPr>
      <w:tabs>
        <w:tab w:val="left" w:leader="dot" w:pos="8280"/>
        <w:tab w:val="right" w:pos="8640"/>
      </w:tabs>
      <w:ind w:right="720"/>
    </w:p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character" w:styleId="LineNumber">
    <w:name w:val="line number"/>
    <w:basedOn w:val="DefaultParagraphFont"/>
  </w:style>
  <w:style w:type="paragraph" w:styleId="IndexHeading">
    <w:name w:val="index heading"/>
    <w:basedOn w:val="Normal"/>
    <w:next w:val="Index1"/>
    <w:semiHidden/>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536"/>
        <w:tab w:val="right" w:pos="9072"/>
      </w:tabs>
    </w:pPr>
  </w:style>
  <w:style w:type="character" w:styleId="FootnoteReference">
    <w:name w:val="footnote reference"/>
    <w:semiHidden/>
    <w:rPr>
      <w:rFonts w:ascii="Century Schoolbook" w:hAnsi="Century Schoolbook"/>
      <w:spacing w:val="5"/>
      <w:position w:val="6"/>
      <w:sz w:val="16"/>
      <w:u w:val="single"/>
    </w:rPr>
  </w:style>
  <w:style w:type="paragraph" w:styleId="FootnoteText">
    <w:name w:val="footnote text"/>
    <w:basedOn w:val="Normal"/>
    <w:semiHidden/>
    <w:pPr>
      <w:spacing w:before="240"/>
    </w:pPr>
    <w:rPr>
      <w:rFonts w:ascii="Century Schoolbook" w:hAnsi="Century Schoolbook"/>
      <w:spacing w:val="5"/>
    </w:rPr>
  </w:style>
  <w:style w:type="paragraph" w:styleId="NormalIndent">
    <w:name w:val="Normal Indent"/>
    <w:basedOn w:val="Normal"/>
    <w:pPr>
      <w:ind w:left="720"/>
    </w:pPr>
  </w:style>
  <w:style w:type="paragraph" w:customStyle="1" w:styleId="Body1subi">
    <w:name w:val="Body1sub(i)"/>
    <w:basedOn w:val="Normal"/>
    <w:pPr>
      <w:spacing w:before="240"/>
      <w:ind w:left="1440" w:firstLine="720"/>
    </w:pPr>
    <w:rPr>
      <w:rFonts w:ascii="Century Schoolbook" w:hAnsi="Century Schoolbook"/>
      <w:spacing w:val="5"/>
    </w:rPr>
  </w:style>
  <w:style w:type="paragraph" w:customStyle="1" w:styleId="Body1suba">
    <w:name w:val="Body1sub(a)"/>
    <w:basedOn w:val="Normal"/>
    <w:pPr>
      <w:spacing w:before="240"/>
      <w:ind w:left="720" w:firstLine="720"/>
    </w:pPr>
    <w:rPr>
      <w:rFonts w:ascii="Century Schoolbook" w:hAnsi="Century Schoolbook"/>
      <w:spacing w:val="5"/>
    </w:rPr>
  </w:style>
  <w:style w:type="paragraph" w:customStyle="1" w:styleId="Body1subablock">
    <w:name w:val="Body1sub(a)block"/>
    <w:basedOn w:val="Normal"/>
    <w:pPr>
      <w:spacing w:before="240"/>
      <w:ind w:left="1440" w:hanging="720"/>
    </w:pPr>
    <w:rPr>
      <w:rFonts w:ascii="Century Schoolbook" w:hAnsi="Century Schoolbook"/>
      <w:spacing w:val="5"/>
    </w:rPr>
  </w:style>
  <w:style w:type="paragraph" w:customStyle="1" w:styleId="Body1subiblock">
    <w:name w:val="Body1sub(i)block"/>
    <w:basedOn w:val="Body1subablock"/>
    <w:pPr>
      <w:ind w:left="2160"/>
    </w:pPr>
  </w:style>
  <w:style w:type="paragraph" w:customStyle="1" w:styleId="Body2suba">
    <w:name w:val="Body2sub(a)"/>
    <w:basedOn w:val="Body1suba"/>
    <w:pPr>
      <w:ind w:left="1440"/>
    </w:pPr>
  </w:style>
  <w:style w:type="paragraph" w:customStyle="1" w:styleId="Body2subablock">
    <w:name w:val="Body2sub(a)block"/>
    <w:basedOn w:val="Body1subablock"/>
    <w:pPr>
      <w:ind w:left="2160"/>
    </w:pPr>
  </w:style>
  <w:style w:type="paragraph" w:customStyle="1" w:styleId="Body2subi">
    <w:name w:val="Body2sub(i)"/>
    <w:basedOn w:val="Body1subi"/>
    <w:pPr>
      <w:ind w:left="2160"/>
    </w:pPr>
  </w:style>
  <w:style w:type="paragraph" w:customStyle="1" w:styleId="Body2subiblock">
    <w:name w:val="Body2sub(i)block"/>
    <w:basedOn w:val="Body1subiblock"/>
    <w:pPr>
      <w:ind w:left="2880"/>
    </w:pPr>
  </w:style>
  <w:style w:type="paragraph" w:customStyle="1" w:styleId="Body3suba">
    <w:name w:val="Body3sub(a)"/>
    <w:basedOn w:val="Body2suba"/>
    <w:pPr>
      <w:ind w:left="2160"/>
    </w:pPr>
  </w:style>
  <w:style w:type="paragraph" w:customStyle="1" w:styleId="Body3subablock">
    <w:name w:val="Body3sub(a)block"/>
    <w:basedOn w:val="Body2subablock"/>
    <w:pPr>
      <w:ind w:left="2880"/>
    </w:pPr>
  </w:style>
  <w:style w:type="paragraph" w:customStyle="1" w:styleId="Body3subi">
    <w:name w:val="Body3sub(i)"/>
    <w:basedOn w:val="Body2subi"/>
    <w:pPr>
      <w:ind w:left="2880"/>
    </w:pPr>
  </w:style>
  <w:style w:type="paragraph" w:customStyle="1" w:styleId="Body3subiblock">
    <w:name w:val="Body3sub(i)block"/>
    <w:basedOn w:val="Body2subiblock"/>
    <w:pPr>
      <w:ind w:left="3600"/>
    </w:pPr>
  </w:style>
  <w:style w:type="paragraph" w:customStyle="1" w:styleId="Definitions">
    <w:name w:val="Definitions"/>
    <w:basedOn w:val="Body1"/>
  </w:style>
  <w:style w:type="paragraph" w:customStyle="1" w:styleId="NoticeBlock">
    <w:name w:val="Notice_Block"/>
    <w:basedOn w:val="Normal"/>
    <w:pPr>
      <w:ind w:left="4320"/>
    </w:pPr>
    <w:rPr>
      <w:rFonts w:ascii="Century Schoolbook" w:hAnsi="Century Schoolbook"/>
      <w:spacing w:val="5"/>
    </w:rPr>
  </w:style>
  <w:style w:type="paragraph" w:customStyle="1" w:styleId="Notice-ToLine">
    <w:name w:val="Notice-ToLine"/>
    <w:basedOn w:val="Normal"/>
    <w:next w:val="NoticeBlock"/>
    <w:pPr>
      <w:keepNext/>
      <w:spacing w:before="240" w:after="240"/>
      <w:ind w:left="1440"/>
    </w:pPr>
    <w:rPr>
      <w:rFonts w:ascii="Century Schoolbook" w:hAnsi="Century Schoolbook"/>
      <w:spacing w:val="5"/>
    </w:rPr>
  </w:style>
  <w:style w:type="paragraph" w:customStyle="1" w:styleId="NoticeLineForAttention">
    <w:name w:val="Notice_LineForAttention"/>
    <w:basedOn w:val="Normal"/>
    <w:pPr>
      <w:spacing w:before="240"/>
      <w:ind w:left="4320" w:hanging="1440"/>
    </w:pPr>
    <w:rPr>
      <w:rFonts w:ascii="Century Schoolbook" w:hAnsi="Century Schoolbook"/>
      <w:spacing w:val="5"/>
    </w:rPr>
  </w:style>
  <w:style w:type="paragraph" w:customStyle="1" w:styleId="SigBlockLeftAssnText">
    <w:name w:val="SigBlockLeftAssn/Text"/>
    <w:basedOn w:val="Normal"/>
    <w:next w:val="SigBlockLeftBy"/>
    <w:pPr>
      <w:keepNext/>
      <w:spacing w:before="240"/>
      <w:ind w:right="5760"/>
    </w:pPr>
    <w:rPr>
      <w:rFonts w:ascii="Century Schoolbook" w:hAnsi="Century Schoolbook"/>
      <w:spacing w:val="5"/>
    </w:rPr>
  </w:style>
  <w:style w:type="paragraph" w:customStyle="1" w:styleId="SigBlockLeftBy">
    <w:name w:val="SigBlockLeftBy:"/>
    <w:basedOn w:val="Normal"/>
    <w:next w:val="SigBlockLeftByTitle"/>
    <w:pPr>
      <w:tabs>
        <w:tab w:val="left" w:leader="underscore" w:pos="3514"/>
      </w:tabs>
      <w:spacing w:before="720"/>
      <w:ind w:right="5040"/>
    </w:pPr>
    <w:rPr>
      <w:rFonts w:ascii="Century Schoolbook" w:hAnsi="Century Schoolbook"/>
      <w:spacing w:val="5"/>
    </w:rPr>
  </w:style>
  <w:style w:type="paragraph" w:customStyle="1" w:styleId="SigBlockLeftByTitle">
    <w:name w:val="SigBlockLeftByTitle:"/>
    <w:basedOn w:val="Normal"/>
    <w:pPr>
      <w:ind w:left="1166" w:right="5040" w:hanging="720"/>
    </w:pPr>
    <w:rPr>
      <w:rFonts w:ascii="Century Schoolbook" w:hAnsi="Century Schoolbook"/>
      <w:spacing w:val="5"/>
    </w:rPr>
  </w:style>
  <w:style w:type="paragraph" w:customStyle="1" w:styleId="SigBlockLeftByText">
    <w:name w:val="SigBlockLeftByText"/>
    <w:basedOn w:val="SigBlockLeftAssnText"/>
    <w:pPr>
      <w:keepNext w:val="0"/>
      <w:spacing w:before="0"/>
    </w:pPr>
  </w:style>
  <w:style w:type="paragraph" w:customStyle="1" w:styleId="SigBlockRightLabel">
    <w:name w:val="SigBlockRight[Label]"/>
    <w:basedOn w:val="Normal"/>
    <w:next w:val="SigBlockRightBy"/>
    <w:pPr>
      <w:keepNext/>
      <w:tabs>
        <w:tab w:val="right" w:pos="4147"/>
      </w:tabs>
      <w:spacing w:before="240"/>
      <w:ind w:left="4320" w:hanging="2880"/>
    </w:pPr>
    <w:rPr>
      <w:rFonts w:ascii="Century Schoolbook" w:hAnsi="Century Schoolbook"/>
      <w:spacing w:val="5"/>
    </w:rPr>
  </w:style>
  <w:style w:type="paragraph" w:customStyle="1" w:styleId="SigBlockRightBy">
    <w:name w:val="SigBlockRightBy:"/>
    <w:basedOn w:val="SigBlockRightAssnText"/>
    <w:next w:val="SigBlockRightByText"/>
    <w:pPr>
      <w:keepNext w:val="0"/>
      <w:tabs>
        <w:tab w:val="left" w:leader="underscore" w:pos="8640"/>
      </w:tabs>
      <w:spacing w:before="720"/>
    </w:pPr>
  </w:style>
  <w:style w:type="paragraph" w:customStyle="1" w:styleId="SigBlockRightAssnText">
    <w:name w:val="SigBlockRightAssn/Text"/>
    <w:basedOn w:val="Normal"/>
    <w:next w:val="SigBlockRightBy"/>
    <w:pPr>
      <w:keepNext/>
      <w:spacing w:before="240"/>
      <w:ind w:left="4320"/>
    </w:pPr>
    <w:rPr>
      <w:rFonts w:ascii="Century Schoolbook" w:hAnsi="Century Schoolbook"/>
      <w:spacing w:val="5"/>
    </w:rPr>
  </w:style>
  <w:style w:type="paragraph" w:customStyle="1" w:styleId="SigBlockRightByText">
    <w:name w:val="SigBlockRightByText"/>
    <w:basedOn w:val="SigBlockRightAssnText"/>
    <w:pPr>
      <w:keepNext w:val="0"/>
      <w:spacing w:before="0"/>
      <w:ind w:left="4536"/>
    </w:pPr>
  </w:style>
  <w:style w:type="paragraph" w:customStyle="1" w:styleId="SigBlockRightByTitle">
    <w:name w:val="SigBlockRightByTitle:"/>
    <w:basedOn w:val="Normal"/>
    <w:pPr>
      <w:ind w:left="5587" w:hanging="720"/>
    </w:pPr>
    <w:rPr>
      <w:rFonts w:ascii="Century Schoolbook" w:hAnsi="Century Schoolbook"/>
      <w:spacing w:val="5"/>
    </w:rPr>
  </w:style>
  <w:style w:type="paragraph" w:customStyle="1" w:styleId="Table">
    <w:name w:val="Table"/>
    <w:basedOn w:val="Normal"/>
    <w:pPr>
      <w:ind w:left="720" w:hanging="720"/>
    </w:pPr>
    <w:rPr>
      <w:rFonts w:ascii="Century Schoolbook" w:hAnsi="Century Schoolbook"/>
      <w:spacing w:val="5"/>
    </w:rPr>
  </w:style>
  <w:style w:type="paragraph" w:styleId="Title">
    <w:name w:val="Title"/>
    <w:basedOn w:val="Normal"/>
    <w:next w:val="Body1"/>
    <w:qFormat/>
    <w:pPr>
      <w:keepNext/>
      <w:jc w:val="center"/>
    </w:pPr>
    <w:rPr>
      <w:rFonts w:ascii="Arial" w:hAnsi="Arial"/>
      <w:b/>
      <w:spacing w:val="5"/>
      <w:u w:val="single"/>
    </w:rPr>
  </w:style>
  <w:style w:type="paragraph" w:customStyle="1" w:styleId="Title2">
    <w:name w:val="Title2"/>
    <w:basedOn w:val="Title"/>
    <w:rPr>
      <w:u w:val="none"/>
    </w:rPr>
  </w:style>
  <w:style w:type="paragraph" w:customStyle="1" w:styleId="WangConvert">
    <w:name w:val="WangConvert"/>
    <w:pPr>
      <w:jc w:val="both"/>
    </w:pPr>
    <w:rPr>
      <w:rFonts w:ascii="Courier New" w:hAnsi="Courier New"/>
      <w:sz w:val="24"/>
      <w:lang w:val="en-US" w:eastAsia="en-US"/>
    </w:rPr>
  </w:style>
  <w:style w:type="paragraph" w:customStyle="1" w:styleId="NoFormat">
    <w:name w:val="NoFormat"/>
    <w:basedOn w:val="Normal"/>
    <w:rPr>
      <w:rFonts w:ascii="Century Schoolbook" w:hAnsi="Century Schoolbook"/>
      <w:spacing w:val="5"/>
    </w:rPr>
  </w:style>
  <w:style w:type="paragraph" w:styleId="Closing">
    <w:name w:val="Closing"/>
    <w:basedOn w:val="Normal"/>
    <w:pPr>
      <w:spacing w:before="240" w:after="720"/>
      <w:ind w:left="4320"/>
      <w:jc w:val="left"/>
    </w:pPr>
    <w:rPr>
      <w:rFonts w:ascii="Century Schoolbook" w:hAnsi="Century Schoolbook"/>
      <w:spacing w:val="5"/>
    </w:rPr>
  </w:style>
  <w:style w:type="paragraph" w:customStyle="1" w:styleId="Author">
    <w:name w:val="Author"/>
    <w:basedOn w:val="Closing"/>
    <w:pPr>
      <w:spacing w:before="0" w:after="0"/>
    </w:pPr>
  </w:style>
  <w:style w:type="paragraph" w:customStyle="1" w:styleId="copylist">
    <w:name w:val="copylist"/>
    <w:basedOn w:val="Normal"/>
    <w:pPr>
      <w:ind w:left="720" w:hanging="720"/>
      <w:jc w:val="left"/>
    </w:pPr>
    <w:rPr>
      <w:rFonts w:ascii="Century Schoolbook" w:hAnsi="Century Schoolbook"/>
      <w:spacing w:val="5"/>
    </w:rPr>
  </w:style>
  <w:style w:type="paragraph" w:styleId="BodyTextIndent">
    <w:name w:val="Body Text Indent"/>
    <w:basedOn w:val="Normal"/>
    <w:pPr>
      <w:ind w:firstLine="2160"/>
    </w:pPr>
  </w:style>
  <w:style w:type="character" w:customStyle="1" w:styleId="zzmpTrailerItem">
    <w:name w:val="zzmpTrailerItem"/>
    <w:rPr>
      <w:rFonts w:ascii="Times New Roman" w:hAnsi="Times New Roman" w:cs="Times New Roman"/>
      <w:dstrike w:val="0"/>
      <w:noProof/>
      <w:color w:val="auto"/>
      <w:spacing w:val="0"/>
      <w:position w:val="0"/>
      <w:sz w:val="14"/>
      <w:szCs w:val="16"/>
      <w:u w:val="none"/>
      <w:effect w:val="none"/>
      <w:vertAlign w:val="baseline"/>
    </w:rPr>
  </w:style>
  <w:style w:type="paragraph" w:styleId="BodyText">
    <w:name w:val="Body Text"/>
    <w:basedOn w:val="Normal"/>
    <w:link w:val="BodyTextChar"/>
    <w:pPr>
      <w:spacing w:after="240"/>
    </w:pPr>
  </w:style>
  <w:style w:type="paragraph" w:styleId="BodyTextFirstIndent">
    <w:name w:val="Body Text First Indent"/>
    <w:basedOn w:val="BodyText"/>
    <w:pPr>
      <w:ind w:firstLine="210"/>
    </w:pPr>
  </w:style>
  <w:style w:type="paragraph" w:styleId="BodyTextIndent3">
    <w:name w:val="Body Text Indent 3"/>
    <w:basedOn w:val="Normal"/>
    <w:pPr>
      <w:spacing w:after="120"/>
      <w:ind w:left="360"/>
    </w:pPr>
    <w:rPr>
      <w:sz w:val="16"/>
      <w:szCs w:val="16"/>
    </w:rPr>
  </w:style>
  <w:style w:type="character" w:customStyle="1" w:styleId="DocID">
    <w:name w:val="DocID"/>
    <w:rPr>
      <w:rFonts w:ascii="Times New Roman" w:hAnsi="Times New Roman" w:cs="Times New Roman"/>
      <w:b w:val="0"/>
      <w:i w:val="0"/>
      <w:caps w:val="0"/>
      <w:color w:val="auto"/>
      <w:spacing w:val="0"/>
      <w:sz w:val="16"/>
      <w:u w:val="none"/>
    </w:rPr>
  </w:style>
  <w:style w:type="paragraph" w:styleId="BalloonText">
    <w:name w:val="Balloon Text"/>
    <w:basedOn w:val="Normal"/>
    <w:semiHidden/>
    <w:rPr>
      <w:rFonts w:ascii="Tahoma" w:hAnsi="Tahoma" w:cs="Tahoma"/>
      <w:sz w:val="16"/>
      <w:szCs w:val="16"/>
    </w:rPr>
  </w:style>
  <w:style w:type="character" w:styleId="PageNumber">
    <w:name w:val="page number"/>
    <w:rPr>
      <w:rFonts w:ascii="Times New Roman" w:hAnsi="Times New Roman" w:cs="Times New Roman"/>
      <w:b w:val="0"/>
      <w:sz w:val="24"/>
    </w:rPr>
  </w:style>
  <w:style w:type="paragraph" w:customStyle="1" w:styleId="StandardCont1">
    <w:name w:val="Standard Cont 1"/>
    <w:basedOn w:val="Normal"/>
    <w:link w:val="StandardCont1Char"/>
    <w:pPr>
      <w:spacing w:after="240"/>
      <w:ind w:left="720"/>
    </w:pPr>
  </w:style>
  <w:style w:type="character" w:customStyle="1" w:styleId="BodyTextChar">
    <w:name w:val="Body Text Char"/>
    <w:link w:val="BodyText"/>
    <w:rPr>
      <w:sz w:val="24"/>
    </w:rPr>
  </w:style>
  <w:style w:type="character" w:customStyle="1" w:styleId="StandardCont1Char">
    <w:name w:val="Standard Cont 1 Char"/>
    <w:basedOn w:val="BodyTextChar"/>
    <w:link w:val="StandardCont1"/>
    <w:rPr>
      <w:sz w:val="24"/>
    </w:rPr>
  </w:style>
  <w:style w:type="paragraph" w:customStyle="1" w:styleId="StandardCont2">
    <w:name w:val="Standard Cont 2"/>
    <w:basedOn w:val="StandardCont1"/>
    <w:link w:val="StandardCont2Char"/>
    <w:pPr>
      <w:ind w:left="1440"/>
    </w:pPr>
  </w:style>
  <w:style w:type="character" w:customStyle="1" w:styleId="StandardCont2Char">
    <w:name w:val="Standard Cont 2 Char"/>
    <w:basedOn w:val="BodyTextChar"/>
    <w:link w:val="StandardCont2"/>
    <w:rPr>
      <w:sz w:val="24"/>
    </w:rPr>
  </w:style>
  <w:style w:type="paragraph" w:customStyle="1" w:styleId="StandardCont3">
    <w:name w:val="Standard Cont 3"/>
    <w:basedOn w:val="StandardCont2"/>
    <w:link w:val="StandardCont3Char"/>
    <w:pPr>
      <w:ind w:left="2160"/>
    </w:pPr>
  </w:style>
  <w:style w:type="character" w:customStyle="1" w:styleId="StandardCont3Char">
    <w:name w:val="Standard Cont 3 Char"/>
    <w:basedOn w:val="BodyTextChar"/>
    <w:link w:val="StandardCont3"/>
    <w:rPr>
      <w:sz w:val="24"/>
    </w:rPr>
  </w:style>
  <w:style w:type="paragraph" w:customStyle="1" w:styleId="StandardCont4">
    <w:name w:val="Standard Cont 4"/>
    <w:basedOn w:val="StandardCont3"/>
    <w:link w:val="StandardCont4Char"/>
    <w:pPr>
      <w:ind w:left="2880"/>
    </w:pPr>
  </w:style>
  <w:style w:type="character" w:customStyle="1" w:styleId="StandardCont4Char">
    <w:name w:val="Standard Cont 4 Char"/>
    <w:basedOn w:val="BodyTextChar"/>
    <w:link w:val="StandardCont4"/>
    <w:rPr>
      <w:sz w:val="24"/>
    </w:rPr>
  </w:style>
  <w:style w:type="paragraph" w:customStyle="1" w:styleId="StandardCont5">
    <w:name w:val="Standard Cont 5"/>
    <w:basedOn w:val="StandardCont4"/>
    <w:link w:val="StandardCont5Char"/>
    <w:pPr>
      <w:ind w:left="3600"/>
    </w:pPr>
  </w:style>
  <w:style w:type="character" w:customStyle="1" w:styleId="StandardCont5Char">
    <w:name w:val="Standard Cont 5 Char"/>
    <w:basedOn w:val="BodyTextChar"/>
    <w:link w:val="StandardCont5"/>
    <w:rPr>
      <w:sz w:val="24"/>
    </w:rPr>
  </w:style>
  <w:style w:type="paragraph" w:customStyle="1" w:styleId="StandardCont6">
    <w:name w:val="Standard Cont 6"/>
    <w:basedOn w:val="StandardCont5"/>
    <w:link w:val="StandardCont6Char"/>
    <w:pPr>
      <w:ind w:left="4320"/>
    </w:pPr>
  </w:style>
  <w:style w:type="character" w:customStyle="1" w:styleId="StandardCont6Char">
    <w:name w:val="Standard Cont 6 Char"/>
    <w:basedOn w:val="BodyTextChar"/>
    <w:link w:val="StandardCont6"/>
    <w:rPr>
      <w:sz w:val="24"/>
    </w:rPr>
  </w:style>
  <w:style w:type="paragraph" w:customStyle="1" w:styleId="StandardCont7">
    <w:name w:val="Standard Cont 7"/>
    <w:basedOn w:val="StandardCont6"/>
    <w:link w:val="StandardCont7Char"/>
    <w:pPr>
      <w:ind w:left="5040"/>
    </w:pPr>
  </w:style>
  <w:style w:type="character" w:customStyle="1" w:styleId="StandardCont7Char">
    <w:name w:val="Standard Cont 7 Char"/>
    <w:basedOn w:val="BodyTextChar"/>
    <w:link w:val="StandardCont7"/>
    <w:rPr>
      <w:sz w:val="24"/>
    </w:rPr>
  </w:style>
  <w:style w:type="paragraph" w:customStyle="1" w:styleId="StandardCont8">
    <w:name w:val="Standard Cont 8"/>
    <w:basedOn w:val="StandardCont7"/>
    <w:link w:val="StandardCont8Char"/>
    <w:pPr>
      <w:ind w:left="5760"/>
    </w:pPr>
  </w:style>
  <w:style w:type="character" w:customStyle="1" w:styleId="StandardCont8Char">
    <w:name w:val="Standard Cont 8 Char"/>
    <w:basedOn w:val="BodyTextChar"/>
    <w:link w:val="StandardCont8"/>
    <w:rPr>
      <w:sz w:val="24"/>
    </w:rPr>
  </w:style>
  <w:style w:type="paragraph" w:customStyle="1" w:styleId="StandardCont9">
    <w:name w:val="Standard Cont 9"/>
    <w:basedOn w:val="StandardCont8"/>
    <w:link w:val="StandardCont9Char"/>
    <w:pPr>
      <w:ind w:left="6480"/>
    </w:pPr>
  </w:style>
  <w:style w:type="character" w:customStyle="1" w:styleId="StandardCont9Char">
    <w:name w:val="Standard Cont 9 Char"/>
    <w:basedOn w:val="BodyTextChar"/>
    <w:link w:val="StandardCont9"/>
    <w:rPr>
      <w:sz w:val="24"/>
    </w:rPr>
  </w:style>
  <w:style w:type="paragraph" w:customStyle="1" w:styleId="StandardL1">
    <w:name w:val="Standard_L1"/>
    <w:basedOn w:val="Normal"/>
    <w:link w:val="StandardL1Char"/>
    <w:pPr>
      <w:numPr>
        <w:numId w:val="20"/>
      </w:numPr>
      <w:spacing w:after="240"/>
      <w:outlineLvl w:val="0"/>
    </w:pPr>
  </w:style>
  <w:style w:type="character" w:customStyle="1" w:styleId="StandardL1Char">
    <w:name w:val="Standard_L1 Char"/>
    <w:link w:val="StandardL1"/>
    <w:rPr>
      <w:sz w:val="24"/>
      <w:lang w:val="en-US" w:eastAsia="en-US"/>
    </w:rPr>
  </w:style>
  <w:style w:type="paragraph" w:customStyle="1" w:styleId="StandardL2">
    <w:name w:val="Standard_L2"/>
    <w:basedOn w:val="StandardL1"/>
    <w:link w:val="StandardL2Char"/>
    <w:pPr>
      <w:numPr>
        <w:ilvl w:val="1"/>
      </w:numPr>
      <w:outlineLvl w:val="1"/>
    </w:pPr>
  </w:style>
  <w:style w:type="character" w:customStyle="1" w:styleId="StandardL2Char">
    <w:name w:val="Standard_L2 Char"/>
    <w:link w:val="StandardL2"/>
    <w:rPr>
      <w:sz w:val="24"/>
      <w:lang w:val="en-US" w:eastAsia="en-US"/>
    </w:rPr>
  </w:style>
  <w:style w:type="paragraph" w:customStyle="1" w:styleId="StandardL3">
    <w:name w:val="Standard_L3"/>
    <w:basedOn w:val="StandardL2"/>
    <w:link w:val="StandardL3Char"/>
    <w:pPr>
      <w:numPr>
        <w:ilvl w:val="2"/>
      </w:numPr>
      <w:outlineLvl w:val="2"/>
    </w:pPr>
  </w:style>
  <w:style w:type="character" w:customStyle="1" w:styleId="StandardL3Char">
    <w:name w:val="Standard_L3 Char"/>
    <w:link w:val="StandardL3"/>
    <w:rPr>
      <w:sz w:val="24"/>
      <w:lang w:val="en-US" w:eastAsia="en-US"/>
    </w:rPr>
  </w:style>
  <w:style w:type="paragraph" w:customStyle="1" w:styleId="StandardL4">
    <w:name w:val="Standard_L4"/>
    <w:basedOn w:val="StandardL3"/>
    <w:link w:val="StandardL4Char"/>
    <w:pPr>
      <w:numPr>
        <w:ilvl w:val="3"/>
      </w:numPr>
      <w:outlineLvl w:val="3"/>
    </w:pPr>
  </w:style>
  <w:style w:type="character" w:customStyle="1" w:styleId="StandardL4Char">
    <w:name w:val="Standard_L4 Char"/>
    <w:link w:val="StandardL4"/>
    <w:rPr>
      <w:sz w:val="24"/>
      <w:lang w:val="en-US" w:eastAsia="en-US"/>
    </w:rPr>
  </w:style>
  <w:style w:type="paragraph" w:customStyle="1" w:styleId="StandardL5">
    <w:name w:val="Standard_L5"/>
    <w:basedOn w:val="StandardL4"/>
    <w:link w:val="StandardL5Char"/>
    <w:pPr>
      <w:numPr>
        <w:ilvl w:val="4"/>
      </w:numPr>
      <w:outlineLvl w:val="4"/>
    </w:pPr>
  </w:style>
  <w:style w:type="character" w:customStyle="1" w:styleId="StandardL5Char">
    <w:name w:val="Standard_L5 Char"/>
    <w:basedOn w:val="BodyTextChar"/>
    <w:link w:val="StandardL5"/>
    <w:rPr>
      <w:sz w:val="24"/>
    </w:rPr>
  </w:style>
  <w:style w:type="paragraph" w:customStyle="1" w:styleId="StandardL6">
    <w:name w:val="Standard_L6"/>
    <w:basedOn w:val="StandardL5"/>
    <w:link w:val="StandardL6Char"/>
    <w:pPr>
      <w:numPr>
        <w:ilvl w:val="5"/>
      </w:numPr>
      <w:outlineLvl w:val="5"/>
    </w:pPr>
  </w:style>
  <w:style w:type="character" w:customStyle="1" w:styleId="StandardL6Char">
    <w:name w:val="Standard_L6 Char"/>
    <w:basedOn w:val="BodyTextChar"/>
    <w:link w:val="StandardL6"/>
    <w:rPr>
      <w:sz w:val="24"/>
    </w:rPr>
  </w:style>
  <w:style w:type="paragraph" w:customStyle="1" w:styleId="StandardL7">
    <w:name w:val="Standard_L7"/>
    <w:basedOn w:val="StandardL6"/>
    <w:link w:val="StandardL7Char"/>
    <w:pPr>
      <w:numPr>
        <w:ilvl w:val="6"/>
      </w:numPr>
      <w:outlineLvl w:val="6"/>
    </w:pPr>
  </w:style>
  <w:style w:type="character" w:customStyle="1" w:styleId="StandardL7Char">
    <w:name w:val="Standard_L7 Char"/>
    <w:basedOn w:val="BodyTextChar"/>
    <w:link w:val="StandardL7"/>
    <w:rPr>
      <w:sz w:val="24"/>
    </w:rPr>
  </w:style>
  <w:style w:type="paragraph" w:customStyle="1" w:styleId="StandardL8">
    <w:name w:val="Standard_L8"/>
    <w:basedOn w:val="StandardL7"/>
    <w:link w:val="StandardL8Char"/>
    <w:pPr>
      <w:numPr>
        <w:ilvl w:val="7"/>
      </w:numPr>
      <w:outlineLvl w:val="7"/>
    </w:pPr>
  </w:style>
  <w:style w:type="character" w:customStyle="1" w:styleId="StandardL8Char">
    <w:name w:val="Standard_L8 Char"/>
    <w:basedOn w:val="BodyTextChar"/>
    <w:link w:val="StandardL8"/>
    <w:rPr>
      <w:sz w:val="24"/>
    </w:rPr>
  </w:style>
  <w:style w:type="paragraph" w:customStyle="1" w:styleId="StandardL9">
    <w:name w:val="Standard_L9"/>
    <w:basedOn w:val="StandardL8"/>
    <w:link w:val="StandardL9Char"/>
    <w:pPr>
      <w:numPr>
        <w:ilvl w:val="8"/>
      </w:numPr>
      <w:outlineLvl w:val="8"/>
    </w:pPr>
  </w:style>
  <w:style w:type="character" w:customStyle="1" w:styleId="StandardL9Char">
    <w:name w:val="Standard_L9 Char"/>
    <w:basedOn w:val="BodyTextChar"/>
    <w:link w:val="StandardL9"/>
    <w:rPr>
      <w:sz w:val="24"/>
    </w:rPr>
  </w:style>
  <w:style w:type="character" w:customStyle="1" w:styleId="Prompt">
    <w:name w:val="Prompt"/>
    <w:aliases w:val="PR"/>
    <w:rsid w:val="00D27CCD"/>
    <w:rPr>
      <w:rFonts w:cs="Times New Roman"/>
      <w:color w:val="auto"/>
    </w:rPr>
  </w:style>
  <w:style w:type="paragraph" w:customStyle="1" w:styleId="ArticleL1">
    <w:name w:val="Article_L1"/>
    <w:basedOn w:val="Normal"/>
    <w:next w:val="ArticleL2"/>
    <w:rsid w:val="00D27CCD"/>
    <w:pPr>
      <w:keepNext/>
      <w:numPr>
        <w:numId w:val="30"/>
      </w:numPr>
      <w:spacing w:after="240"/>
      <w:jc w:val="center"/>
      <w:outlineLvl w:val="0"/>
    </w:pPr>
    <w:rPr>
      <w:b/>
      <w:caps/>
      <w:lang w:val="en-CA"/>
    </w:rPr>
  </w:style>
  <w:style w:type="paragraph" w:customStyle="1" w:styleId="ArticleL2">
    <w:name w:val="Article_L2"/>
    <w:basedOn w:val="ArticleL1"/>
    <w:next w:val="Normal"/>
    <w:rsid w:val="00D27CCD"/>
    <w:pPr>
      <w:numPr>
        <w:ilvl w:val="1"/>
      </w:numPr>
      <w:jc w:val="both"/>
      <w:outlineLvl w:val="1"/>
    </w:pPr>
    <w:rPr>
      <w:caps w:val="0"/>
    </w:rPr>
  </w:style>
  <w:style w:type="paragraph" w:customStyle="1" w:styleId="ArticleL3">
    <w:name w:val="Article_L3"/>
    <w:basedOn w:val="ArticleL2"/>
    <w:rsid w:val="00D27CCD"/>
    <w:pPr>
      <w:keepNext w:val="0"/>
      <w:numPr>
        <w:ilvl w:val="2"/>
      </w:numPr>
      <w:outlineLvl w:val="2"/>
    </w:pPr>
    <w:rPr>
      <w:b w:val="0"/>
    </w:rPr>
  </w:style>
  <w:style w:type="paragraph" w:customStyle="1" w:styleId="ArticleL4">
    <w:name w:val="Article_L4"/>
    <w:basedOn w:val="ArticleL3"/>
    <w:rsid w:val="00D27CCD"/>
    <w:pPr>
      <w:numPr>
        <w:ilvl w:val="3"/>
      </w:numPr>
      <w:outlineLvl w:val="3"/>
    </w:pPr>
  </w:style>
  <w:style w:type="paragraph" w:customStyle="1" w:styleId="ArticleL5">
    <w:name w:val="Article_L5"/>
    <w:basedOn w:val="ArticleL4"/>
    <w:rsid w:val="00D27CCD"/>
    <w:pPr>
      <w:numPr>
        <w:ilvl w:val="4"/>
      </w:numPr>
      <w:outlineLvl w:val="4"/>
    </w:pPr>
  </w:style>
  <w:style w:type="paragraph" w:customStyle="1" w:styleId="ArticleL6">
    <w:name w:val="Article_L6"/>
    <w:basedOn w:val="ArticleL5"/>
    <w:rsid w:val="00D27CCD"/>
    <w:pPr>
      <w:numPr>
        <w:ilvl w:val="5"/>
      </w:numPr>
      <w:outlineLvl w:val="5"/>
    </w:pPr>
  </w:style>
  <w:style w:type="paragraph" w:customStyle="1" w:styleId="ArticleL7">
    <w:name w:val="Article_L7"/>
    <w:basedOn w:val="ArticleL6"/>
    <w:rsid w:val="00D27CCD"/>
    <w:pPr>
      <w:numPr>
        <w:ilvl w:val="6"/>
      </w:numPr>
      <w:outlineLvl w:val="6"/>
    </w:pPr>
  </w:style>
  <w:style w:type="paragraph" w:customStyle="1" w:styleId="ArticleL8">
    <w:name w:val="Article_L8"/>
    <w:basedOn w:val="ArticleL7"/>
    <w:rsid w:val="00D27CCD"/>
    <w:pPr>
      <w:numPr>
        <w:ilvl w:val="7"/>
      </w:numPr>
      <w:outlineLvl w:val="7"/>
    </w:pPr>
  </w:style>
  <w:style w:type="paragraph" w:customStyle="1" w:styleId="ArticleL9">
    <w:name w:val="Article_L9"/>
    <w:basedOn w:val="ArticleL8"/>
    <w:rsid w:val="00D27CCD"/>
    <w:pPr>
      <w:numPr>
        <w:ilvl w:val="8"/>
      </w:numPr>
      <w:outlineLvl w:val="8"/>
    </w:pPr>
  </w:style>
  <w:style w:type="paragraph" w:styleId="Revision">
    <w:name w:val="Revision"/>
    <w:hidden/>
    <w:uiPriority w:val="99"/>
    <w:semiHidden/>
    <w:rsid w:val="005D79D7"/>
    <w:rPr>
      <w:sz w:val="24"/>
      <w:lang w:val="en-US" w:eastAsia="en-US"/>
    </w:rPr>
  </w:style>
  <w:style w:type="character" w:customStyle="1" w:styleId="FooterChar">
    <w:name w:val="Footer Char"/>
    <w:link w:val="Footer"/>
    <w:uiPriority w:val="99"/>
    <w:rsid w:val="008A2A46"/>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D7A04-9548-4A33-87AD-A1717FEC0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_</vt:lpstr>
    </vt:vector>
  </TitlesOfParts>
  <LinksUpToDate>false</LinksUpToDate>
  <CharactersWithSpaces>14864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
  <cp:lastModifiedBy/>
  <cp:revision>1</cp:revision>
  <cp:lastPrinted>2012-02-02T18:30:00Z</cp:lastPrinted>
  <dcterms:created xsi:type="dcterms:W3CDTF">2013-05-13T22:50:00Z</dcterms:created>
  <dcterms:modified xsi:type="dcterms:W3CDTF">2013-05-13T22:50:00Z</dcterms:modified>
</cp:coreProperties>
</file>