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1008" w14:textId="7FABE15F" w:rsidR="00D36789" w:rsidRPr="00997080" w:rsidRDefault="00D36789" w:rsidP="00D36789">
      <w:pPr>
        <w:rPr>
          <w:b/>
          <w:bCs/>
          <w:color w:val="0070C0"/>
        </w:rPr>
      </w:pPr>
      <w:proofErr w:type="spellStart"/>
      <w:r w:rsidRPr="00997080">
        <w:rPr>
          <w:b/>
          <w:bCs/>
          <w:color w:val="FF0000"/>
        </w:rPr>
        <w:t>alignItems</w:t>
      </w:r>
      <w:proofErr w:type="spellEnd"/>
      <w:r w:rsidRPr="00997080">
        <w:rPr>
          <w:b/>
          <w:bCs/>
          <w:color w:val="FF0000"/>
        </w:rPr>
        <w:t>: </w:t>
      </w:r>
      <w:r w:rsidRPr="00997080">
        <w:rPr>
          <w:b/>
          <w:bCs/>
          <w:color w:val="0070C0"/>
        </w:rPr>
        <w:t>Alinhamento vertical, eixo transversal, </w:t>
      </w:r>
      <w:proofErr w:type="spellStart"/>
      <w:r w:rsidRPr="00997080">
        <w:rPr>
          <w:b/>
          <w:bCs/>
          <w:color w:val="0070C0"/>
        </w:rPr>
        <w:t>cross</w:t>
      </w:r>
      <w:proofErr w:type="spellEnd"/>
      <w:r w:rsidRPr="00997080">
        <w:rPr>
          <w:b/>
          <w:bCs/>
          <w:color w:val="0070C0"/>
        </w:rPr>
        <w:t> </w:t>
      </w:r>
      <w:proofErr w:type="spellStart"/>
      <w:r w:rsidRPr="00997080">
        <w:rPr>
          <w:b/>
          <w:bCs/>
          <w:color w:val="0070C0"/>
        </w:rPr>
        <w:t>axis</w:t>
      </w:r>
      <w:proofErr w:type="spellEnd"/>
      <w:r w:rsidR="00756539">
        <w:rPr>
          <w:b/>
          <w:bCs/>
          <w:color w:val="0070C0"/>
        </w:rPr>
        <w:t>;</w:t>
      </w:r>
    </w:p>
    <w:p w14:paraId="7628B7E1" w14:textId="7FF1FBE2" w:rsidR="00D36789" w:rsidRPr="00997080" w:rsidRDefault="00D36789" w:rsidP="00D36789">
      <w:pPr>
        <w:rPr>
          <w:b/>
          <w:bCs/>
          <w:color w:val="0070C0"/>
        </w:rPr>
      </w:pPr>
      <w:r w:rsidRPr="00997080">
        <w:rPr>
          <w:b/>
          <w:bCs/>
          <w:color w:val="FF0000"/>
        </w:rPr>
        <w:t>justifyContent: </w:t>
      </w:r>
      <w:r w:rsidRPr="00997080">
        <w:rPr>
          <w:b/>
          <w:bCs/>
          <w:color w:val="0070C0"/>
        </w:rPr>
        <w:t>Alinhamento horizontal, eixo principal, main axis</w:t>
      </w:r>
      <w:r w:rsidR="00756539">
        <w:rPr>
          <w:b/>
          <w:bCs/>
          <w:color w:val="0070C0"/>
        </w:rPr>
        <w:t>;</w:t>
      </w:r>
    </w:p>
    <w:p w14:paraId="13B74676" w14:textId="0132249F" w:rsidR="00D36789" w:rsidRPr="00997080" w:rsidRDefault="00D36789" w:rsidP="00D36789">
      <w:pPr>
        <w:rPr>
          <w:b/>
          <w:bCs/>
          <w:color w:val="0070C0"/>
        </w:rPr>
      </w:pPr>
      <w:r w:rsidRPr="00997080">
        <w:rPr>
          <w:b/>
          <w:bCs/>
          <w:color w:val="FF0000"/>
        </w:rPr>
        <w:t>flexWrap: </w:t>
      </w:r>
      <w:r w:rsidRPr="00997080">
        <w:rPr>
          <w:b/>
          <w:bCs/>
          <w:color w:val="0070C0"/>
        </w:rPr>
        <w:t>Compotamento caso o elemento não tiver caber na direção que foi inserido;</w:t>
      </w:r>
    </w:p>
    <w:p w14:paraId="7BB396AA" w14:textId="494D875E" w:rsidR="00D36789" w:rsidRPr="00997080" w:rsidRDefault="00D36789" w:rsidP="00D36789">
      <w:pPr>
        <w:rPr>
          <w:b/>
          <w:bCs/>
          <w:color w:val="0070C0"/>
        </w:rPr>
      </w:pPr>
      <w:r w:rsidRPr="00997080">
        <w:rPr>
          <w:b/>
          <w:bCs/>
          <w:color w:val="0070C0"/>
        </w:rPr>
        <w:tab/>
      </w:r>
      <w:r w:rsidRPr="00997080">
        <w:rPr>
          <w:b/>
          <w:bCs/>
          <w:color w:val="00B050"/>
        </w:rPr>
        <w:t xml:space="preserve">wrap: </w:t>
      </w:r>
      <w:r w:rsidRPr="00997080">
        <w:rPr>
          <w:b/>
          <w:bCs/>
          <w:color w:val="0070C0"/>
        </w:rPr>
        <w:t>Quebra a direção;</w:t>
      </w:r>
    </w:p>
    <w:p w14:paraId="23890684" w14:textId="3E4F0E3F" w:rsidR="00D36789" w:rsidRPr="00997080" w:rsidRDefault="00D36789" w:rsidP="00D36789">
      <w:pPr>
        <w:rPr>
          <w:b/>
          <w:bCs/>
          <w:color w:val="0070C0"/>
        </w:rPr>
      </w:pPr>
      <w:r w:rsidRPr="00997080">
        <w:rPr>
          <w:b/>
          <w:bCs/>
          <w:color w:val="0070C0"/>
        </w:rPr>
        <w:tab/>
      </w:r>
      <w:r w:rsidRPr="00997080">
        <w:rPr>
          <w:b/>
          <w:bCs/>
          <w:color w:val="00B050"/>
        </w:rPr>
        <w:t xml:space="preserve">no-wrap: </w:t>
      </w:r>
      <w:r w:rsidRPr="00997080">
        <w:rPr>
          <w:b/>
          <w:bCs/>
          <w:color w:val="0070C0"/>
        </w:rPr>
        <w:t>Não quebra a direção;</w:t>
      </w:r>
    </w:p>
    <w:p w14:paraId="79E24C58" w14:textId="285B0F87" w:rsidR="00D36789" w:rsidRPr="00997080" w:rsidRDefault="00D36789" w:rsidP="00D36789">
      <w:pPr>
        <w:rPr>
          <w:b/>
          <w:bCs/>
          <w:color w:val="0070C0"/>
        </w:rPr>
      </w:pPr>
      <w:r w:rsidRPr="00997080">
        <w:rPr>
          <w:b/>
          <w:bCs/>
          <w:color w:val="0070C0"/>
        </w:rPr>
        <w:tab/>
      </w:r>
      <w:r w:rsidRPr="00997080">
        <w:rPr>
          <w:b/>
          <w:bCs/>
          <w:color w:val="00B050"/>
        </w:rPr>
        <w:t xml:space="preserve">wrap-reverse: </w:t>
      </w:r>
      <w:r w:rsidRPr="00997080">
        <w:rPr>
          <w:b/>
          <w:bCs/>
          <w:color w:val="0070C0"/>
        </w:rPr>
        <w:t>Quebra a direção ao contrário;</w:t>
      </w:r>
    </w:p>
    <w:p w14:paraId="662B17A0" w14:textId="21E1C87E" w:rsidR="00D36789" w:rsidRDefault="00D36789" w:rsidP="00D36789">
      <w:pPr>
        <w:rPr>
          <w:b/>
          <w:bCs/>
          <w:color w:val="00B050"/>
        </w:rPr>
      </w:pPr>
      <w:proofErr w:type="spellStart"/>
      <w:r w:rsidRPr="00997080">
        <w:rPr>
          <w:b/>
          <w:bCs/>
          <w:color w:val="FF0000"/>
        </w:rPr>
        <w:t>flexGrow</w:t>
      </w:r>
      <w:proofErr w:type="spellEnd"/>
      <w:r w:rsidRPr="00997080">
        <w:rPr>
          <w:b/>
          <w:bCs/>
          <w:color w:val="FF0000"/>
        </w:rPr>
        <w:t>:</w:t>
      </w:r>
      <w:r w:rsidR="00564089" w:rsidRPr="00997080">
        <w:rPr>
          <w:b/>
          <w:bCs/>
          <w:color w:val="FF0000"/>
        </w:rPr>
        <w:t xml:space="preserve"> </w:t>
      </w:r>
      <w:r w:rsidRPr="00997080">
        <w:rPr>
          <w:b/>
          <w:bCs/>
          <w:color w:val="0070C0"/>
        </w:rPr>
        <w:t>NUM:</w:t>
      </w:r>
      <w:r w:rsidR="00564089" w:rsidRPr="00997080">
        <w:rPr>
          <w:b/>
          <w:bCs/>
          <w:color w:val="0070C0"/>
        </w:rPr>
        <w:t xml:space="preserve"> Tamanho do elemento, </w:t>
      </w:r>
      <w:proofErr w:type="spellStart"/>
      <w:r w:rsidR="00564089" w:rsidRPr="00997080">
        <w:rPr>
          <w:b/>
          <w:bCs/>
          <w:color w:val="0070C0"/>
        </w:rPr>
        <w:t>flex</w:t>
      </w:r>
      <w:proofErr w:type="spellEnd"/>
      <w:r w:rsidR="00564089" w:rsidRPr="00997080">
        <w:rPr>
          <w:b/>
          <w:bCs/>
          <w:color w:val="0070C0"/>
        </w:rPr>
        <w:t xml:space="preserve"> item sempre se ajustando ao tamanho do container em relação aos outros </w:t>
      </w:r>
      <w:proofErr w:type="spellStart"/>
      <w:r w:rsidR="00564089" w:rsidRPr="00997080">
        <w:rPr>
          <w:b/>
          <w:bCs/>
          <w:color w:val="0070C0"/>
        </w:rPr>
        <w:t>flex</w:t>
      </w:r>
      <w:proofErr w:type="spellEnd"/>
      <w:r w:rsidR="00564089" w:rsidRPr="00997080">
        <w:rPr>
          <w:b/>
          <w:bCs/>
          <w:color w:val="0070C0"/>
        </w:rPr>
        <w:t xml:space="preserve"> item;</w:t>
      </w:r>
      <w:r w:rsidR="00D23072" w:rsidRPr="00997080">
        <w:rPr>
          <w:b/>
          <w:bCs/>
          <w:color w:val="0070C0"/>
        </w:rPr>
        <w:t xml:space="preserve"> </w:t>
      </w:r>
      <w:r w:rsidR="00D23072" w:rsidRPr="00997080">
        <w:rPr>
          <w:b/>
          <w:bCs/>
          <w:color w:val="00B050"/>
        </w:rPr>
        <w:t>(Aula 09)</w:t>
      </w:r>
    </w:p>
    <w:p w14:paraId="6DD55E11" w14:textId="6A62C995" w:rsidR="004B2D8A" w:rsidRPr="00CF6E7E" w:rsidRDefault="004B2D8A" w:rsidP="00D36789">
      <w:pPr>
        <w:rPr>
          <w:b/>
          <w:bCs/>
          <w:color w:val="0070C0"/>
        </w:rPr>
      </w:pPr>
      <w:proofErr w:type="spellStart"/>
      <w:r w:rsidRPr="00CF6E7E">
        <w:rPr>
          <w:b/>
          <w:bCs/>
          <w:color w:val="FF0000"/>
        </w:rPr>
        <w:t>resizeMode</w:t>
      </w:r>
      <w:proofErr w:type="spellEnd"/>
      <w:r w:rsidRPr="00CF6E7E">
        <w:rPr>
          <w:b/>
          <w:bCs/>
          <w:color w:val="FF0000"/>
        </w:rPr>
        <w:t xml:space="preserve">: </w:t>
      </w:r>
      <w:r w:rsidRPr="00CF6E7E">
        <w:rPr>
          <w:b/>
          <w:bCs/>
          <w:color w:val="0070C0"/>
        </w:rPr>
        <w:t xml:space="preserve">Redimensiona o conteúdo/imagem no tamanho </w:t>
      </w:r>
      <w:proofErr w:type="spellStart"/>
      <w:r w:rsidRPr="00CF6E7E">
        <w:rPr>
          <w:b/>
          <w:bCs/>
          <w:color w:val="0070C0"/>
        </w:rPr>
        <w:t>esbalecido</w:t>
      </w:r>
      <w:proofErr w:type="spellEnd"/>
      <w:r w:rsidRPr="00CF6E7E">
        <w:rPr>
          <w:b/>
          <w:bCs/>
          <w:color w:val="0070C0"/>
        </w:rPr>
        <w:t>;</w:t>
      </w:r>
    </w:p>
    <w:p w14:paraId="584F71DD" w14:textId="55EA89A2" w:rsidR="004B2D8A" w:rsidRDefault="004B2D8A" w:rsidP="00D36789">
      <w:pPr>
        <w:rPr>
          <w:b/>
          <w:bCs/>
          <w:color w:val="00B050"/>
        </w:rPr>
      </w:pPr>
      <w:r>
        <w:rPr>
          <w:b/>
          <w:bCs/>
          <w:color w:val="00B050"/>
        </w:rPr>
        <w:tab/>
        <w:t>‘</w:t>
      </w:r>
      <w:proofErr w:type="spellStart"/>
      <w:r>
        <w:rPr>
          <w:b/>
          <w:bCs/>
          <w:color w:val="00B050"/>
        </w:rPr>
        <w:t>contain</w:t>
      </w:r>
      <w:proofErr w:type="spellEnd"/>
      <w:r>
        <w:rPr>
          <w:b/>
          <w:bCs/>
          <w:color w:val="00B050"/>
        </w:rPr>
        <w:t>’: Redimensiona no container;</w:t>
      </w:r>
    </w:p>
    <w:p w14:paraId="21AF01DE" w14:textId="5A0ABF27" w:rsidR="004B2D8A" w:rsidRPr="00CF6E7E" w:rsidRDefault="004B2D8A" w:rsidP="00D36789">
      <w:pPr>
        <w:rPr>
          <w:b/>
          <w:bCs/>
          <w:color w:val="0070C0"/>
        </w:rPr>
      </w:pPr>
      <w:r>
        <w:rPr>
          <w:b/>
          <w:bCs/>
          <w:color w:val="00B050"/>
        </w:rPr>
        <w:tab/>
        <w:t xml:space="preserve">‘cover’: </w:t>
      </w:r>
      <w:r w:rsidRPr="00CF6E7E">
        <w:rPr>
          <w:b/>
          <w:bCs/>
          <w:color w:val="0070C0"/>
        </w:rPr>
        <w:t>Tamanho Padrão;</w:t>
      </w:r>
    </w:p>
    <w:p w14:paraId="695415E7" w14:textId="5B2931D6" w:rsidR="004B2D8A" w:rsidRPr="00CF6E7E" w:rsidRDefault="004B2D8A" w:rsidP="00D36789">
      <w:pPr>
        <w:rPr>
          <w:b/>
          <w:bCs/>
          <w:color w:val="0070C0"/>
        </w:rPr>
      </w:pPr>
      <w:r>
        <w:rPr>
          <w:b/>
          <w:bCs/>
          <w:color w:val="00B050"/>
        </w:rPr>
        <w:tab/>
        <w:t>‘</w:t>
      </w:r>
      <w:proofErr w:type="spellStart"/>
      <w:r>
        <w:rPr>
          <w:b/>
          <w:bCs/>
          <w:color w:val="00B050"/>
        </w:rPr>
        <w:t>stretch</w:t>
      </w:r>
      <w:proofErr w:type="spellEnd"/>
      <w:r>
        <w:rPr>
          <w:b/>
          <w:bCs/>
          <w:color w:val="00B050"/>
        </w:rPr>
        <w:t xml:space="preserve">’: </w:t>
      </w:r>
      <w:r w:rsidRPr="00CF6E7E">
        <w:rPr>
          <w:b/>
          <w:bCs/>
          <w:color w:val="0070C0"/>
        </w:rPr>
        <w:t>Estica o elemento;</w:t>
      </w:r>
    </w:p>
    <w:p w14:paraId="5669BE0D" w14:textId="23F9B88C" w:rsidR="004B2D8A" w:rsidRDefault="004B2D8A" w:rsidP="00D36789">
      <w:pPr>
        <w:rPr>
          <w:b/>
          <w:bCs/>
          <w:color w:val="00B050"/>
        </w:rPr>
      </w:pPr>
      <w:r>
        <w:rPr>
          <w:b/>
          <w:bCs/>
          <w:color w:val="00B050"/>
        </w:rPr>
        <w:tab/>
        <w:t xml:space="preserve">‘center’: </w:t>
      </w:r>
      <w:r w:rsidRPr="00CF6E7E">
        <w:rPr>
          <w:b/>
          <w:bCs/>
          <w:color w:val="0070C0"/>
        </w:rPr>
        <w:t>Centraliza;</w:t>
      </w:r>
    </w:p>
    <w:p w14:paraId="3E298C08" w14:textId="39FF0B92" w:rsidR="00050875" w:rsidRPr="006B0A9A" w:rsidRDefault="00050875" w:rsidP="00D36789">
      <w:pPr>
        <w:rPr>
          <w:b/>
          <w:bCs/>
          <w:color w:val="0070C0"/>
        </w:rPr>
      </w:pPr>
      <w:r>
        <w:rPr>
          <w:b/>
          <w:bCs/>
          <w:color w:val="00B050"/>
        </w:rPr>
        <w:tab/>
      </w:r>
      <w:r w:rsidRPr="006B0A9A">
        <w:rPr>
          <w:b/>
          <w:bCs/>
          <w:color w:val="00B050"/>
        </w:rPr>
        <w:t>‘</w:t>
      </w:r>
      <w:proofErr w:type="spellStart"/>
      <w:r w:rsidRPr="006B0A9A">
        <w:rPr>
          <w:b/>
          <w:bCs/>
          <w:color w:val="00B050"/>
        </w:rPr>
        <w:t>repeat</w:t>
      </w:r>
      <w:proofErr w:type="spellEnd"/>
      <w:r w:rsidRPr="006B0A9A">
        <w:rPr>
          <w:b/>
          <w:bCs/>
          <w:color w:val="00B050"/>
        </w:rPr>
        <w:t xml:space="preserve">’: </w:t>
      </w:r>
      <w:r w:rsidRPr="006B0A9A">
        <w:rPr>
          <w:b/>
          <w:bCs/>
          <w:color w:val="0070C0"/>
        </w:rPr>
        <w:t>Repete;</w:t>
      </w:r>
    </w:p>
    <w:p w14:paraId="086BA98C" w14:textId="09E46185" w:rsidR="008C2F19" w:rsidRPr="00E6626C" w:rsidRDefault="00767DCE" w:rsidP="00D36789">
      <w:pPr>
        <w:rPr>
          <w:b/>
          <w:bCs/>
          <w:color w:val="0070C0"/>
        </w:rPr>
      </w:pPr>
      <w:proofErr w:type="spellStart"/>
      <w:r w:rsidRPr="00D82B35">
        <w:rPr>
          <w:b/>
          <w:bCs/>
          <w:color w:val="FF0000"/>
        </w:rPr>
        <w:t>T</w:t>
      </w:r>
      <w:r w:rsidR="008C2F19" w:rsidRPr="00D82B35">
        <w:rPr>
          <w:b/>
          <w:bCs/>
          <w:color w:val="FF0000"/>
        </w:rPr>
        <w:t>ouchableHighlight</w:t>
      </w:r>
      <w:proofErr w:type="spellEnd"/>
      <w:r w:rsidR="008C2F19" w:rsidRPr="00D82B35">
        <w:rPr>
          <w:b/>
          <w:bCs/>
          <w:color w:val="FF0000"/>
        </w:rPr>
        <w:t xml:space="preserve">: </w:t>
      </w:r>
      <w:r w:rsidR="008C2F19" w:rsidRPr="00E6626C">
        <w:rPr>
          <w:b/>
          <w:bCs/>
          <w:color w:val="0070C0"/>
        </w:rPr>
        <w:t xml:space="preserve">Torna o elemento </w:t>
      </w:r>
      <w:proofErr w:type="spellStart"/>
      <w:r w:rsidR="008C2F19" w:rsidRPr="00E6626C">
        <w:rPr>
          <w:b/>
          <w:bCs/>
          <w:color w:val="0070C0"/>
        </w:rPr>
        <w:t>clicavel</w:t>
      </w:r>
      <w:proofErr w:type="spellEnd"/>
      <w:r w:rsidR="008C2F19" w:rsidRPr="00E6626C">
        <w:rPr>
          <w:b/>
          <w:bCs/>
          <w:color w:val="0070C0"/>
        </w:rPr>
        <w:t>;</w:t>
      </w:r>
      <w:r w:rsidR="00D82B35">
        <w:rPr>
          <w:b/>
          <w:bCs/>
          <w:color w:val="0070C0"/>
        </w:rPr>
        <w:t xml:space="preserve"> </w:t>
      </w:r>
      <w:r w:rsidR="00D82B35" w:rsidRPr="00352FDB">
        <w:rPr>
          <w:b/>
          <w:bCs/>
          <w:color w:val="00B050"/>
        </w:rPr>
        <w:t>(Aula 22)</w:t>
      </w:r>
    </w:p>
    <w:p w14:paraId="083ECC05" w14:textId="1B240A33" w:rsidR="008C2F19" w:rsidRPr="008C2F19" w:rsidRDefault="008C2F19" w:rsidP="00D36789">
      <w:pPr>
        <w:rPr>
          <w:b/>
          <w:bCs/>
          <w:color w:val="0070C0"/>
        </w:rPr>
      </w:pPr>
      <w:proofErr w:type="spellStart"/>
      <w:r w:rsidRPr="00D82B35">
        <w:rPr>
          <w:b/>
          <w:bCs/>
          <w:color w:val="FF0000"/>
        </w:rPr>
        <w:t>underlayColor</w:t>
      </w:r>
      <w:proofErr w:type="spellEnd"/>
      <w:r w:rsidRPr="00D82B35">
        <w:rPr>
          <w:b/>
          <w:bCs/>
          <w:color w:val="FF0000"/>
        </w:rPr>
        <w:t xml:space="preserve">: </w:t>
      </w:r>
      <w:r w:rsidRPr="008C2F19">
        <w:rPr>
          <w:b/>
          <w:bCs/>
          <w:color w:val="0070C0"/>
        </w:rPr>
        <w:t>Funciona</w:t>
      </w:r>
      <w:r w:rsidR="00E6626C">
        <w:rPr>
          <w:b/>
          <w:bCs/>
          <w:color w:val="0070C0"/>
        </w:rPr>
        <w:t xml:space="preserve"> ficando escuro</w:t>
      </w:r>
      <w:r w:rsidRPr="008C2F19">
        <w:rPr>
          <w:b/>
          <w:bCs/>
          <w:color w:val="0070C0"/>
        </w:rPr>
        <w:t xml:space="preserve"> </w:t>
      </w:r>
      <w:r w:rsidR="00E6626C">
        <w:rPr>
          <w:b/>
          <w:bCs/>
          <w:color w:val="0070C0"/>
        </w:rPr>
        <w:t>quando é clicado</w:t>
      </w:r>
      <w:r>
        <w:rPr>
          <w:b/>
          <w:bCs/>
          <w:color w:val="0070C0"/>
        </w:rPr>
        <w:t>;</w:t>
      </w:r>
    </w:p>
    <w:p w14:paraId="539CDDF4" w14:textId="4C6CD141" w:rsidR="00564089" w:rsidRDefault="00767DCE" w:rsidP="00D36789">
      <w:pPr>
        <w:rPr>
          <w:b/>
          <w:bCs/>
          <w:color w:val="0070C0"/>
        </w:rPr>
      </w:pPr>
      <w:proofErr w:type="spellStart"/>
      <w:r w:rsidRPr="00D82B35">
        <w:rPr>
          <w:b/>
          <w:bCs/>
          <w:color w:val="FF0000"/>
        </w:rPr>
        <w:t>TouchableOpacity</w:t>
      </w:r>
      <w:proofErr w:type="spellEnd"/>
      <w:r w:rsidRPr="00D82B35">
        <w:rPr>
          <w:b/>
          <w:bCs/>
          <w:color w:val="FF0000"/>
        </w:rPr>
        <w:t xml:space="preserve">: </w:t>
      </w:r>
      <w:r w:rsidRPr="00767DCE">
        <w:rPr>
          <w:b/>
          <w:bCs/>
          <w:color w:val="0070C0"/>
        </w:rPr>
        <w:t>Aumenta a opacidade</w:t>
      </w:r>
      <w:r w:rsidR="00A87305">
        <w:rPr>
          <w:b/>
          <w:bCs/>
          <w:color w:val="0070C0"/>
        </w:rPr>
        <w:t>(clareamento)</w:t>
      </w:r>
      <w:r w:rsidRPr="00767DCE">
        <w:rPr>
          <w:b/>
          <w:bCs/>
          <w:color w:val="0070C0"/>
        </w:rPr>
        <w:t xml:space="preserve"> do elemento clicado;</w:t>
      </w:r>
    </w:p>
    <w:p w14:paraId="05A48940" w14:textId="3A1B0257" w:rsidR="00052EEF" w:rsidRPr="00352FDB" w:rsidRDefault="00052EEF" w:rsidP="00D36789">
      <w:pPr>
        <w:rPr>
          <w:b/>
          <w:bCs/>
          <w:color w:val="00B050"/>
        </w:rPr>
      </w:pPr>
      <w:proofErr w:type="spellStart"/>
      <w:r w:rsidRPr="00D82B35">
        <w:rPr>
          <w:b/>
          <w:bCs/>
          <w:color w:val="FF0000"/>
        </w:rPr>
        <w:t>TouchableWithoutFeedback</w:t>
      </w:r>
      <w:proofErr w:type="spellEnd"/>
      <w:r w:rsidRPr="00D82B35">
        <w:rPr>
          <w:b/>
          <w:bCs/>
          <w:color w:val="FF0000"/>
        </w:rPr>
        <w:t xml:space="preserve">: </w:t>
      </w:r>
      <w:r>
        <w:rPr>
          <w:b/>
          <w:bCs/>
          <w:color w:val="0070C0"/>
        </w:rPr>
        <w:t>Não acontece nada quando é clicado;</w:t>
      </w:r>
      <w:r w:rsidR="00D82B35">
        <w:rPr>
          <w:b/>
          <w:bCs/>
          <w:color w:val="0070C0"/>
        </w:rPr>
        <w:t xml:space="preserve"> </w:t>
      </w:r>
      <w:r w:rsidR="00D82B35" w:rsidRPr="00352FDB">
        <w:rPr>
          <w:b/>
          <w:bCs/>
          <w:color w:val="00B050"/>
        </w:rPr>
        <w:t>(Aula 21)</w:t>
      </w:r>
    </w:p>
    <w:p w14:paraId="2CDCC748" w14:textId="1D0ECF4E" w:rsidR="002D612E" w:rsidRDefault="002D612E" w:rsidP="00D36789">
      <w:pPr>
        <w:rPr>
          <w:b/>
          <w:bCs/>
          <w:color w:val="0070C0"/>
        </w:rPr>
      </w:pPr>
      <w:r w:rsidRPr="00D82B35">
        <w:rPr>
          <w:b/>
          <w:bCs/>
          <w:color w:val="FF0000"/>
        </w:rPr>
        <w:t>Modal</w:t>
      </w:r>
      <w:r w:rsidR="000F3A55" w:rsidRPr="00D82B35">
        <w:rPr>
          <w:b/>
          <w:bCs/>
          <w:color w:val="FF0000"/>
        </w:rPr>
        <w:t xml:space="preserve">: </w:t>
      </w:r>
      <w:r w:rsidR="000F3A55">
        <w:rPr>
          <w:b/>
          <w:bCs/>
          <w:color w:val="0070C0"/>
        </w:rPr>
        <w:t xml:space="preserve">Maneira de exibis algum conteúdo acima da </w:t>
      </w:r>
      <w:proofErr w:type="spellStart"/>
      <w:r w:rsidR="000F3A55">
        <w:rPr>
          <w:b/>
          <w:bCs/>
          <w:color w:val="0070C0"/>
        </w:rPr>
        <w:t>View</w:t>
      </w:r>
      <w:proofErr w:type="spellEnd"/>
      <w:r w:rsidR="000F3A55">
        <w:rPr>
          <w:b/>
          <w:bCs/>
          <w:color w:val="0070C0"/>
        </w:rPr>
        <w:t>;</w:t>
      </w:r>
      <w:r w:rsidR="00D82B35">
        <w:rPr>
          <w:b/>
          <w:bCs/>
          <w:color w:val="0070C0"/>
        </w:rPr>
        <w:t xml:space="preserve"> </w:t>
      </w:r>
      <w:r w:rsidR="00D82B35" w:rsidRPr="00352FDB">
        <w:rPr>
          <w:b/>
          <w:bCs/>
          <w:color w:val="00B050"/>
        </w:rPr>
        <w:t>(Aula 21)</w:t>
      </w:r>
    </w:p>
    <w:p w14:paraId="47063EF2" w14:textId="2A13E2EB" w:rsidR="00DB4E14" w:rsidRDefault="00DB4E14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proofErr w:type="spellStart"/>
      <w:r w:rsidRPr="00D82B35">
        <w:rPr>
          <w:b/>
          <w:bCs/>
          <w:color w:val="FF0000"/>
        </w:rPr>
        <w:t>animationType</w:t>
      </w:r>
      <w:proofErr w:type="spellEnd"/>
      <w:r w:rsidRPr="00D82B35">
        <w:rPr>
          <w:b/>
          <w:bCs/>
          <w:color w:val="FF0000"/>
        </w:rPr>
        <w:t>:</w:t>
      </w:r>
    </w:p>
    <w:p w14:paraId="57F51F38" w14:textId="5E0723BB" w:rsidR="00DB4E14" w:rsidRDefault="00DB4E14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D82B35">
        <w:rPr>
          <w:b/>
          <w:bCs/>
          <w:color w:val="00B050"/>
        </w:rPr>
        <w:t xml:space="preserve">Fade: </w:t>
      </w:r>
      <w:r>
        <w:rPr>
          <w:b/>
          <w:bCs/>
          <w:color w:val="0070C0"/>
        </w:rPr>
        <w:t>Devagar;</w:t>
      </w:r>
    </w:p>
    <w:p w14:paraId="52F2A65B" w14:textId="0792A42A" w:rsidR="00DB4E14" w:rsidRDefault="00DB4E14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proofErr w:type="spellStart"/>
      <w:r w:rsidRPr="00D82B35">
        <w:rPr>
          <w:b/>
          <w:bCs/>
          <w:color w:val="00B050"/>
        </w:rPr>
        <w:t>None</w:t>
      </w:r>
      <w:proofErr w:type="spellEnd"/>
      <w:r w:rsidRPr="00D82B35">
        <w:rPr>
          <w:b/>
          <w:bCs/>
          <w:color w:val="00B050"/>
        </w:rPr>
        <w:t xml:space="preserve">: </w:t>
      </w:r>
      <w:r>
        <w:rPr>
          <w:b/>
          <w:bCs/>
          <w:color w:val="0070C0"/>
        </w:rPr>
        <w:t>Sem animação;</w:t>
      </w:r>
    </w:p>
    <w:p w14:paraId="1FB09E80" w14:textId="36E25B04" w:rsidR="00DB4E14" w:rsidRDefault="00DB4E14" w:rsidP="00D36789">
      <w:pPr>
        <w:rPr>
          <w:b/>
          <w:bCs/>
          <w:color w:val="0070C0"/>
          <w:u w:val="single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D82B35">
        <w:rPr>
          <w:b/>
          <w:bCs/>
          <w:color w:val="00B050"/>
        </w:rPr>
        <w:t xml:space="preserve">Slide: </w:t>
      </w:r>
      <w:r>
        <w:rPr>
          <w:b/>
          <w:bCs/>
          <w:color w:val="0070C0"/>
        </w:rPr>
        <w:t>Desli</w:t>
      </w:r>
      <w:r w:rsidR="008324C8">
        <w:rPr>
          <w:b/>
          <w:bCs/>
          <w:color w:val="0070C0"/>
        </w:rPr>
        <w:t>z</w:t>
      </w:r>
      <w:r>
        <w:rPr>
          <w:b/>
          <w:bCs/>
          <w:color w:val="0070C0"/>
        </w:rPr>
        <w:t>ar</w:t>
      </w:r>
      <w:r>
        <w:rPr>
          <w:b/>
          <w:bCs/>
          <w:color w:val="0070C0"/>
          <w:u w:val="single"/>
        </w:rPr>
        <w:t>;</w:t>
      </w:r>
    </w:p>
    <w:p w14:paraId="24CA8298" w14:textId="0800C868" w:rsidR="006B0A9A" w:rsidRDefault="006B0A9A" w:rsidP="00D36789">
      <w:pPr>
        <w:rPr>
          <w:b/>
          <w:bCs/>
          <w:color w:val="0070C0"/>
          <w:u w:val="single"/>
        </w:rPr>
      </w:pPr>
    </w:p>
    <w:p w14:paraId="2114E053" w14:textId="60DE1EFE" w:rsidR="006B0A9A" w:rsidRPr="00526675" w:rsidRDefault="006B0A9A" w:rsidP="00D36789">
      <w:pPr>
        <w:rPr>
          <w:b/>
          <w:bCs/>
          <w:color w:val="FF0000"/>
        </w:rPr>
      </w:pPr>
      <w:proofErr w:type="spellStart"/>
      <w:r w:rsidRPr="00526675">
        <w:rPr>
          <w:b/>
          <w:bCs/>
          <w:color w:val="FF0000"/>
        </w:rPr>
        <w:t>Navigation</w:t>
      </w:r>
      <w:proofErr w:type="spellEnd"/>
      <w:r w:rsidRPr="00526675">
        <w:rPr>
          <w:b/>
          <w:bCs/>
          <w:color w:val="FF0000"/>
        </w:rPr>
        <w:t xml:space="preserve">: </w:t>
      </w:r>
    </w:p>
    <w:p w14:paraId="4457ED7C" w14:textId="08B0542D" w:rsidR="006B0A9A" w:rsidRPr="006B0A9A" w:rsidRDefault="006B0A9A" w:rsidP="00D36789">
      <w:pPr>
        <w:rPr>
          <w:b/>
          <w:bCs/>
          <w:color w:val="0070C0"/>
          <w:u w:val="single"/>
        </w:rPr>
      </w:pPr>
      <w:r>
        <w:rPr>
          <w:b/>
          <w:bCs/>
          <w:color w:val="0070C0"/>
        </w:rPr>
        <w:tab/>
      </w:r>
      <w:proofErr w:type="spellStart"/>
      <w:r w:rsidRPr="00526675">
        <w:rPr>
          <w:b/>
          <w:bCs/>
          <w:color w:val="00B050"/>
        </w:rPr>
        <w:t>headerStyle</w:t>
      </w:r>
      <w:proofErr w:type="spellEnd"/>
      <w:r w:rsidRPr="00526675">
        <w:rPr>
          <w:b/>
          <w:bCs/>
          <w:color w:val="00B050"/>
        </w:rPr>
        <w:t xml:space="preserve">: </w:t>
      </w:r>
      <w:r>
        <w:rPr>
          <w:b/>
          <w:bCs/>
          <w:color w:val="0070C0"/>
        </w:rPr>
        <w:t>Estilo do Header</w:t>
      </w:r>
    </w:p>
    <w:p w14:paraId="1E182B84" w14:textId="6F99FD2A" w:rsidR="006B0A9A" w:rsidRDefault="006B0A9A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proofErr w:type="spellStart"/>
      <w:r w:rsidRPr="00526675">
        <w:rPr>
          <w:b/>
          <w:bCs/>
          <w:color w:val="00B050"/>
        </w:rPr>
        <w:t>headerTintColor</w:t>
      </w:r>
      <w:proofErr w:type="spellEnd"/>
      <w:r w:rsidRPr="00526675">
        <w:rPr>
          <w:b/>
          <w:bCs/>
          <w:color w:val="00B050"/>
        </w:rPr>
        <w:t xml:space="preserve">: </w:t>
      </w:r>
      <w:r>
        <w:rPr>
          <w:b/>
          <w:bCs/>
          <w:color w:val="0070C0"/>
        </w:rPr>
        <w:t>Cor do titulo</w:t>
      </w:r>
    </w:p>
    <w:p w14:paraId="019224A8" w14:textId="17C136E2" w:rsidR="006B0A9A" w:rsidRDefault="006B0A9A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proofErr w:type="spellStart"/>
      <w:r w:rsidRPr="00526675">
        <w:rPr>
          <w:b/>
          <w:bCs/>
          <w:color w:val="00B050"/>
        </w:rPr>
        <w:t>headerTitleColor</w:t>
      </w:r>
      <w:proofErr w:type="spellEnd"/>
      <w:r w:rsidRPr="00526675">
        <w:rPr>
          <w:b/>
          <w:bCs/>
          <w:color w:val="00B050"/>
        </w:rPr>
        <w:t xml:space="preserve">: </w:t>
      </w:r>
      <w:r>
        <w:rPr>
          <w:b/>
          <w:bCs/>
          <w:color w:val="0070C0"/>
        </w:rPr>
        <w:t>Formatações para Títulos;</w:t>
      </w:r>
    </w:p>
    <w:p w14:paraId="6A632D41" w14:textId="3A03C9D1" w:rsidR="006B0A9A" w:rsidRPr="006B0A9A" w:rsidRDefault="006B0A9A" w:rsidP="00D36789">
      <w:pPr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proofErr w:type="spellStart"/>
      <w:r w:rsidRPr="00526675">
        <w:rPr>
          <w:b/>
          <w:bCs/>
          <w:color w:val="00B050"/>
        </w:rPr>
        <w:t>fontWeight</w:t>
      </w:r>
      <w:bookmarkStart w:id="0" w:name="_GoBack"/>
      <w:bookmarkEnd w:id="0"/>
      <w:proofErr w:type="spellEnd"/>
    </w:p>
    <w:p w14:paraId="2BADF583" w14:textId="77080D6E" w:rsidR="00564089" w:rsidRPr="008C2F19" w:rsidRDefault="00564089" w:rsidP="00D36789"/>
    <w:p w14:paraId="47D410FC" w14:textId="77777777" w:rsidR="00564089" w:rsidRPr="008C2F19" w:rsidRDefault="00564089" w:rsidP="00D36789"/>
    <w:p w14:paraId="5B520DFC" w14:textId="77777777" w:rsidR="00EE7CD0" w:rsidRPr="008C2F19" w:rsidRDefault="00EE7CD0"/>
    <w:sectPr w:rsidR="00EE7CD0" w:rsidRPr="008C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D0"/>
    <w:rsid w:val="00050875"/>
    <w:rsid w:val="00052EEF"/>
    <w:rsid w:val="000F3A55"/>
    <w:rsid w:val="002D612E"/>
    <w:rsid w:val="00352FDB"/>
    <w:rsid w:val="004B2D8A"/>
    <w:rsid w:val="00526675"/>
    <w:rsid w:val="00564089"/>
    <w:rsid w:val="006B0A9A"/>
    <w:rsid w:val="00756539"/>
    <w:rsid w:val="00767DCE"/>
    <w:rsid w:val="008324C8"/>
    <w:rsid w:val="008A619C"/>
    <w:rsid w:val="008C2F19"/>
    <w:rsid w:val="00997080"/>
    <w:rsid w:val="00A87305"/>
    <w:rsid w:val="00B012DE"/>
    <w:rsid w:val="00CF6E7E"/>
    <w:rsid w:val="00D23072"/>
    <w:rsid w:val="00D36789"/>
    <w:rsid w:val="00D82B35"/>
    <w:rsid w:val="00DB4E14"/>
    <w:rsid w:val="00E6626C"/>
    <w:rsid w:val="00E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5FC8"/>
  <w15:chartTrackingRefBased/>
  <w15:docId w15:val="{4B269D40-580E-486E-B7AC-4841EA69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22</cp:revision>
  <dcterms:created xsi:type="dcterms:W3CDTF">2020-09-01T22:46:00Z</dcterms:created>
  <dcterms:modified xsi:type="dcterms:W3CDTF">2020-10-25T02:09:00Z</dcterms:modified>
</cp:coreProperties>
</file>