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A9C" w:rsidRPr="008F4C52" w:rsidRDefault="00A10A9C">
      <w:pPr>
        <w:rPr>
          <w:rFonts w:ascii="Helvetica Neue" w:hAnsi="Helvetica Neu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10A9C" w:rsidRPr="008F4C52" w:rsidTr="00163BB5">
        <w:trPr>
          <w:cantSplit/>
          <w:tblHeader/>
        </w:trPr>
        <w:tc>
          <w:tcPr>
            <w:tcW w:w="2605" w:type="dxa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</w:rPr>
            </w:pPr>
            <w:r w:rsidRPr="008F4C52">
              <w:rPr>
                <w:rFonts w:ascii="Helvetica Neue" w:hAnsi="Helvetica Neue"/>
              </w:rPr>
              <w:t>Self-Directed Learner</w:t>
            </w:r>
          </w:p>
        </w:tc>
        <w:tc>
          <w:tcPr>
            <w:tcW w:w="2610" w:type="dxa"/>
            <w:gridSpan w:val="2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10A9C" w:rsidRPr="008F4C52" w:rsidRDefault="00A10A9C" w:rsidP="00163BB5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</w:p>
        </w:tc>
      </w:tr>
      <w:tr w:rsidR="00A3113D" w:rsidRPr="008F4C52" w:rsidTr="00A10A9C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3113D" w:rsidRPr="008F4C52" w:rsidRDefault="00163BB5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 xml:space="preserve">Level of </w:t>
            </w:r>
            <w:r w:rsidR="00A10A9C" w:rsidRPr="008F4C52">
              <w:rPr>
                <w:rFonts w:ascii="Helvetica Neue" w:hAnsi="Helvetica Neue"/>
                <w:b/>
                <w:sz w:val="18"/>
                <w:szCs w:val="18"/>
              </w:rPr>
              <w:t>Mastery</w:t>
            </w:r>
          </w:p>
        </w:tc>
        <w:tc>
          <w:tcPr>
            <w:tcW w:w="2610" w:type="dxa"/>
            <w:gridSpan w:val="2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State &amp; National Standards</w:t>
            </w:r>
          </w:p>
        </w:tc>
      </w:tr>
      <w:tr w:rsidR="00A3113D" w:rsidRPr="008F4C52" w:rsidTr="00163BB5">
        <w:trPr>
          <w:cantSplit/>
          <w:tblHeader/>
        </w:trPr>
        <w:tc>
          <w:tcPr>
            <w:tcW w:w="2605" w:type="dxa"/>
            <w:vAlign w:val="center"/>
          </w:tcPr>
          <w:p w:rsidR="00A3113D" w:rsidRPr="008F4C52" w:rsidRDefault="00A10A9C" w:rsidP="00163BB5">
            <w:pPr>
              <w:jc w:val="center"/>
              <w:rPr>
                <w:rFonts w:ascii="Helvetica Neue" w:hAnsi="Helvetica Neue"/>
                <w:b/>
                <w:sz w:val="18"/>
                <w:szCs w:val="18"/>
              </w:rPr>
            </w:pPr>
            <w:r w:rsidRPr="008F4C52">
              <w:rPr>
                <w:rFonts w:ascii="Helvetica Neue" w:hAnsi="Helvetica Neue"/>
                <w:b/>
                <w:sz w:val="18"/>
                <w:szCs w:val="18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3113D" w:rsidRPr="008F4C52" w:rsidRDefault="00A3113D" w:rsidP="00163BB5">
            <w:pPr>
              <w:jc w:val="center"/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7 – 8: Exemplary</w:t>
            </w:r>
          </w:p>
        </w:tc>
        <w:tc>
          <w:tcPr>
            <w:tcW w:w="1777" w:type="dxa"/>
            <w:vMerge/>
          </w:tcPr>
          <w:p w:rsidR="00A3113D" w:rsidRPr="008F4C52" w:rsidRDefault="00A3113D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033F67" w:rsidRPr="008F4C52" w:rsidTr="00AE227A">
        <w:trPr>
          <w:cantSplit/>
        </w:trPr>
        <w:tc>
          <w:tcPr>
            <w:tcW w:w="2605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 xml:space="preserve">Identifies new information needed to complete a </w:t>
            </w:r>
            <w:r w:rsidR="0026497E" w:rsidRPr="008F4C52">
              <w:rPr>
                <w:rFonts w:ascii="Helvetica Neue" w:hAnsi="Helvetica Neue"/>
                <w:sz w:val="13"/>
                <w:szCs w:val="13"/>
              </w:rPr>
              <w:t>task.</w:t>
            </w:r>
          </w:p>
        </w:tc>
        <w:tc>
          <w:tcPr>
            <w:tcW w:w="1305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033F67" w:rsidRPr="008F4C52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Identifies, possibly with support, knowledge and skill needed to accomplish a goal.</w:t>
            </w:r>
          </w:p>
        </w:tc>
        <w:tc>
          <w:tcPr>
            <w:tcW w:w="2370" w:type="dxa"/>
          </w:tcPr>
          <w:p w:rsidR="00033F67" w:rsidRPr="008F4C52" w:rsidRDefault="009661B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Independently identifies necessary knowledge and skill.</w:t>
            </w:r>
          </w:p>
        </w:tc>
        <w:tc>
          <w:tcPr>
            <w:tcW w:w="2370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777" w:type="dxa"/>
          </w:tcPr>
          <w:p w:rsidR="00033F67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A3113D" w:rsidRPr="008F4C52" w:rsidTr="00AE227A">
        <w:trPr>
          <w:cantSplit/>
        </w:trPr>
        <w:tc>
          <w:tcPr>
            <w:tcW w:w="2605" w:type="dxa"/>
          </w:tcPr>
          <w:p w:rsidR="00A3113D" w:rsidRPr="008F4C52" w:rsidRDefault="00F2140F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Selecting and r</w:t>
            </w:r>
            <w:r w:rsidR="00A10A9C" w:rsidRPr="008F4C52">
              <w:rPr>
                <w:rFonts w:ascii="Helvetica Neue" w:hAnsi="Helvetica Neue"/>
                <w:sz w:val="13"/>
                <w:szCs w:val="13"/>
              </w:rPr>
              <w:t>eading complex informational text to accomplish a goal.</w:t>
            </w:r>
          </w:p>
        </w:tc>
        <w:tc>
          <w:tcPr>
            <w:tcW w:w="1305" w:type="dxa"/>
          </w:tcPr>
          <w:p w:rsidR="00A3113D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Uses supportive text with assistance.</w:t>
            </w:r>
          </w:p>
        </w:tc>
        <w:tc>
          <w:tcPr>
            <w:tcW w:w="1305" w:type="dxa"/>
          </w:tcPr>
          <w:p w:rsidR="00A3113D" w:rsidRPr="008F4C52" w:rsidRDefault="00033F67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Reads assigned supportive text and demonstrates most of the skills.</w:t>
            </w:r>
          </w:p>
        </w:tc>
        <w:tc>
          <w:tcPr>
            <w:tcW w:w="2370" w:type="dxa"/>
          </w:tcPr>
          <w:p w:rsidR="00A3113D" w:rsidRPr="008F4C52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 xml:space="preserve">Reads teacher selected 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 xml:space="preserve">authentic </w:t>
            </w:r>
            <w:r w:rsidRPr="008F4C52">
              <w:rPr>
                <w:rFonts w:ascii="Helvetica Neue" w:hAnsi="Helvetica Neue"/>
                <w:sz w:val="13"/>
                <w:szCs w:val="13"/>
              </w:rPr>
              <w:t>texts and successfully demonstrates the skills and/or knowledge contained.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 xml:space="preserve"> [material is provided]</w:t>
            </w:r>
          </w:p>
        </w:tc>
        <w:tc>
          <w:tcPr>
            <w:tcW w:w="2370" w:type="dxa"/>
          </w:tcPr>
          <w:p w:rsidR="00A3113D" w:rsidRPr="008F4C52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an appropriate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 xml:space="preserve"> source which is read and applied to the problem.</w:t>
            </w:r>
            <w:r w:rsidRPr="008F4C52">
              <w:rPr>
                <w:rFonts w:ascii="Helvetica Neue" w:hAnsi="Helvetica Neue"/>
                <w:sz w:val="13"/>
                <w:szCs w:val="13"/>
              </w:rPr>
              <w:t xml:space="preserve"> [</w:t>
            </w:r>
            <w:r w:rsidR="00033F67" w:rsidRPr="008F4C52">
              <w:rPr>
                <w:rFonts w:ascii="Helvetica Neue" w:hAnsi="Helvetica Neue"/>
                <w:sz w:val="13"/>
                <w:szCs w:val="13"/>
              </w:rPr>
              <w:t>identifies target and finds and uses a single source</w:t>
            </w:r>
            <w:r w:rsidRPr="008F4C52">
              <w:rPr>
                <w:rFonts w:ascii="Helvetica Neue" w:hAnsi="Helvetica Neue"/>
                <w:sz w:val="13"/>
                <w:szCs w:val="13"/>
              </w:rPr>
              <w:t>]</w:t>
            </w:r>
          </w:p>
        </w:tc>
        <w:tc>
          <w:tcPr>
            <w:tcW w:w="2370" w:type="dxa"/>
          </w:tcPr>
          <w:p w:rsidR="00A3113D" w:rsidRPr="008F4C52" w:rsidRDefault="0017064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Identifies desired information and obtains it by searching for and finding a variety of materials, reading them, and synthesizing the information into a useable body of knowledge. [combines from multiple sources]</w:t>
            </w:r>
          </w:p>
        </w:tc>
        <w:tc>
          <w:tcPr>
            <w:tcW w:w="1777" w:type="dxa"/>
          </w:tcPr>
          <w:p w:rsidR="00A3113D" w:rsidRPr="008F4C52" w:rsidRDefault="00A3113D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8F4C52" w:rsidTr="00AE227A">
        <w:trPr>
          <w:cantSplit/>
        </w:trPr>
        <w:tc>
          <w:tcPr>
            <w:tcW w:w="26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Takes notes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Sporadic note taking. Little organization and notes are often incomplete.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Takes notes when directed to.</w:t>
            </w:r>
          </w:p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Content largely reflects content of presentation.</w:t>
            </w:r>
          </w:p>
        </w:tc>
        <w:tc>
          <w:tcPr>
            <w:tcW w:w="2370" w:type="dxa"/>
          </w:tcPr>
          <w:p w:rsidR="0026497E" w:rsidRPr="008F4C52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Independent note taking is beginning to emerge – basic structures of organization are generally present.</w:t>
            </w: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Self-motivated to take notes.</w:t>
            </w:r>
          </w:p>
          <w:p w:rsidR="0016228F" w:rsidRPr="008F4C52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Effort is put into organizing and structuring notes.</w:t>
            </w:r>
          </w:p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 xml:space="preserve">Evidence is present that notes are being used as a </w:t>
            </w:r>
            <w:r w:rsidR="0016228F" w:rsidRPr="008F4C52">
              <w:rPr>
                <w:rFonts w:ascii="Helvetica Neue" w:hAnsi="Helvetica Neue"/>
                <w:sz w:val="13"/>
                <w:szCs w:val="13"/>
              </w:rPr>
              <w:t>strategy for problem solving.</w:t>
            </w: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 variety of note taking purposes and strategies are applied.</w:t>
            </w:r>
          </w:p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Notes are reviewed and revised and/or extended.</w:t>
            </w:r>
          </w:p>
        </w:tc>
        <w:tc>
          <w:tcPr>
            <w:tcW w:w="1777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8F4C52" w:rsidTr="00AE227A">
        <w:trPr>
          <w:cantSplit/>
        </w:trPr>
        <w:tc>
          <w:tcPr>
            <w:tcW w:w="2605" w:type="dxa"/>
          </w:tcPr>
          <w:p w:rsidR="0026497E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Effectively s</w:t>
            </w:r>
            <w:r w:rsidR="0016228F" w:rsidRPr="008F4C52">
              <w:rPr>
                <w:rFonts w:ascii="Helvetica Neue" w:hAnsi="Helvetica Neue"/>
                <w:sz w:val="13"/>
                <w:szCs w:val="13"/>
              </w:rPr>
              <w:t>eeks help with clarifying understanding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Asks questions when needed, with help can identify a specific problem area or question.</w:t>
            </w:r>
          </w:p>
        </w:tc>
        <w:tc>
          <w:tcPr>
            <w:tcW w:w="2370" w:type="dxa"/>
          </w:tcPr>
          <w:p w:rsidR="0026497E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Asks clear and specific questions.</w:t>
            </w:r>
          </w:p>
        </w:tc>
        <w:tc>
          <w:tcPr>
            <w:tcW w:w="2370" w:type="dxa"/>
          </w:tcPr>
          <w:p w:rsidR="0026497E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Seeks and uses outside sources to resolve questions.</w:t>
            </w:r>
          </w:p>
          <w:p w:rsidR="00B641F5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Asks clear and well received questions.</w:t>
            </w:r>
          </w:p>
          <w:p w:rsidR="00B641F5" w:rsidRPr="008F4C52" w:rsidRDefault="00B641F5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Maintains relationships with respondents.</w:t>
            </w:r>
          </w:p>
        </w:tc>
        <w:tc>
          <w:tcPr>
            <w:tcW w:w="1777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  <w:tr w:rsidR="0026497E" w:rsidRPr="008F4C52" w:rsidTr="00AE227A">
        <w:trPr>
          <w:cantSplit/>
        </w:trPr>
        <w:tc>
          <w:tcPr>
            <w:tcW w:w="2605" w:type="dxa"/>
          </w:tcPr>
          <w:p w:rsidR="0026497E" w:rsidRPr="008F4C52" w:rsidRDefault="0016228F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Tests knowledge</w:t>
            </w: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1305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  <w:tc>
          <w:tcPr>
            <w:tcW w:w="2370" w:type="dxa"/>
          </w:tcPr>
          <w:p w:rsidR="0026497E" w:rsidRPr="008F4C52" w:rsidRDefault="00FB5F9B" w:rsidP="0026497E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Critically and accurately e</w:t>
            </w:r>
            <w:r w:rsidR="00B641F5" w:rsidRPr="008F4C52">
              <w:rPr>
                <w:rFonts w:ascii="Helvetica Neue" w:hAnsi="Helvetica Neue"/>
                <w:sz w:val="13"/>
                <w:szCs w:val="13"/>
              </w:rPr>
              <w:t xml:space="preserve">valuates understanding </w:t>
            </w:r>
            <w:r w:rsidRPr="008F4C52">
              <w:rPr>
                <w:rFonts w:ascii="Helvetica Neue" w:hAnsi="Helvetica Neue"/>
                <w:sz w:val="13"/>
                <w:szCs w:val="13"/>
              </w:rPr>
              <w:t>and uses the result as feedback into the process.</w:t>
            </w:r>
          </w:p>
        </w:tc>
        <w:tc>
          <w:tcPr>
            <w:tcW w:w="1777" w:type="dxa"/>
          </w:tcPr>
          <w:p w:rsidR="0026497E" w:rsidRPr="008F4C52" w:rsidRDefault="0026497E" w:rsidP="0026497E">
            <w:pPr>
              <w:rPr>
                <w:rFonts w:ascii="Helvetica Neue" w:hAnsi="Helvetica Neue"/>
                <w:sz w:val="13"/>
                <w:szCs w:val="13"/>
              </w:rPr>
            </w:pPr>
          </w:p>
        </w:tc>
      </w:tr>
    </w:tbl>
    <w:p w:rsidR="00A6498B" w:rsidRPr="008F4C52" w:rsidRDefault="00A6498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AE227A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8F4C52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Professionalism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AE227A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AE227A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AE227A" w:rsidRPr="008F4C52" w:rsidRDefault="00AE227A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Ethics &amp; responsibilities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Working with diverse teams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F2140F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Leadership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447451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Developing and maintaining a professional online presence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E227A" w:rsidRPr="008F4C52" w:rsidTr="00AE227A">
        <w:trPr>
          <w:cantSplit/>
        </w:trPr>
        <w:tc>
          <w:tcPr>
            <w:tcW w:w="2605" w:type="dxa"/>
          </w:tcPr>
          <w:p w:rsidR="00AE227A" w:rsidRPr="008F4C52" w:rsidRDefault="00C3133A" w:rsidP="006828D4">
            <w:pPr>
              <w:rPr>
                <w:rFonts w:ascii="Helvetica Neue" w:hAnsi="Helvetica Neue"/>
                <w:sz w:val="13"/>
                <w:szCs w:val="13"/>
              </w:rPr>
            </w:pPr>
            <w:r w:rsidRPr="008F4C52">
              <w:rPr>
                <w:rFonts w:ascii="Helvetica Neue" w:hAnsi="Helvetica Neue"/>
                <w:sz w:val="13"/>
                <w:szCs w:val="13"/>
              </w:rPr>
              <w:t>Understanding of the career pathway</w:t>
            </w: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AE227A" w:rsidRPr="008F4C52" w:rsidRDefault="00AE227A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AE227A" w:rsidRPr="008F4C52" w:rsidRDefault="00AE227A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602AE1" w:rsidRPr="008F4C52" w:rsidTr="00602AE1">
        <w:tc>
          <w:tcPr>
            <w:tcW w:w="2605" w:type="dxa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Using Digital Tools</w:t>
            </w:r>
          </w:p>
        </w:tc>
        <w:tc>
          <w:tcPr>
            <w:tcW w:w="2610" w:type="dxa"/>
            <w:gridSpan w:val="2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</w:tcPr>
          <w:p w:rsidR="00602AE1" w:rsidRPr="008F4C52" w:rsidRDefault="00602AE1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Design Process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lastRenderedPageBreak/>
              <w:t>Competency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8F4C52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FB5F9B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Computer Science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FB5F9B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FB5F9B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FB5F9B" w:rsidRPr="008F4C52" w:rsidRDefault="00FB5F9B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FB5F9B" w:rsidRPr="008F4C52" w:rsidTr="006828D4">
        <w:trPr>
          <w:cantSplit/>
        </w:trPr>
        <w:tc>
          <w:tcPr>
            <w:tcW w:w="26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FB5F9B" w:rsidRPr="008F4C52" w:rsidRDefault="00FB5F9B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FB5F9B" w:rsidRPr="008F4C52" w:rsidRDefault="00FB5F9B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 w:rsidRPr="008F4C52">
              <w:rPr>
                <w:rFonts w:ascii="Helvetica Neue" w:hAnsi="Helvetica Neue"/>
                <w:sz w:val="28"/>
                <w:szCs w:val="28"/>
              </w:rPr>
              <w:t>Project Management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1777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3C0665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8F4C52" w:rsidRDefault="003C0665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305"/>
        <w:gridCol w:w="1305"/>
        <w:gridCol w:w="2370"/>
        <w:gridCol w:w="2370"/>
        <w:gridCol w:w="2370"/>
        <w:gridCol w:w="1777"/>
      </w:tblGrid>
      <w:tr w:rsidR="003C0665" w:rsidRPr="008F4C52" w:rsidTr="006828D4">
        <w:trPr>
          <w:cantSplit/>
          <w:trHeight w:val="359"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Level of Mastery</w:t>
            </w:r>
          </w:p>
        </w:tc>
        <w:tc>
          <w:tcPr>
            <w:tcW w:w="261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Doesn’t Understand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Uncertain</w:t>
            </w:r>
          </w:p>
        </w:tc>
        <w:tc>
          <w:tcPr>
            <w:tcW w:w="4740" w:type="dxa"/>
            <w:gridSpan w:val="2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Gets It</w:t>
            </w:r>
          </w:p>
        </w:tc>
        <w:tc>
          <w:tcPr>
            <w:tcW w:w="1777" w:type="dxa"/>
            <w:vMerge w:val="restart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State &amp; National Standards</w:t>
            </w:r>
          </w:p>
        </w:tc>
      </w:tr>
      <w:tr w:rsidR="003C0665" w:rsidRPr="008F4C52" w:rsidTr="006828D4">
        <w:trPr>
          <w:cantSplit/>
          <w:tblHeader/>
        </w:trPr>
        <w:tc>
          <w:tcPr>
            <w:tcW w:w="26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b/>
                <w:sz w:val="20"/>
                <w:szCs w:val="20"/>
              </w:rPr>
            </w:pPr>
            <w:r w:rsidRPr="008F4C52">
              <w:rPr>
                <w:rFonts w:ascii="Helvetica Neue" w:hAnsi="Helvetica Neue"/>
                <w:b/>
                <w:sz w:val="20"/>
                <w:szCs w:val="20"/>
              </w:rPr>
              <w:t>Competency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0 – 1: No Evidence</w:t>
            </w:r>
          </w:p>
        </w:tc>
        <w:tc>
          <w:tcPr>
            <w:tcW w:w="1305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2: Not Yet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3 – 4: Developing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5 – 6: Proficient</w:t>
            </w:r>
          </w:p>
        </w:tc>
        <w:tc>
          <w:tcPr>
            <w:tcW w:w="2370" w:type="dxa"/>
            <w:vAlign w:val="center"/>
          </w:tcPr>
          <w:p w:rsidR="003C0665" w:rsidRPr="008F4C52" w:rsidRDefault="003C0665" w:rsidP="006828D4">
            <w:pPr>
              <w:jc w:val="center"/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7 – 8: Exemplary</w:t>
            </w:r>
          </w:p>
        </w:tc>
        <w:tc>
          <w:tcPr>
            <w:tcW w:w="1777" w:type="dxa"/>
            <w:vMerge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C0665" w:rsidRPr="008F4C52" w:rsidTr="006828D4">
        <w:trPr>
          <w:cantSplit/>
        </w:trPr>
        <w:tc>
          <w:tcPr>
            <w:tcW w:w="26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305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2370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777" w:type="dxa"/>
          </w:tcPr>
          <w:p w:rsidR="003C0665" w:rsidRPr="008F4C52" w:rsidRDefault="003C0665" w:rsidP="006828D4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3C0665" w:rsidRPr="008F4C52" w:rsidRDefault="003C0665">
      <w:pPr>
        <w:rPr>
          <w:rFonts w:ascii="Helvetica Neue" w:hAnsi="Helvetica Neue"/>
          <w:sz w:val="18"/>
          <w:szCs w:val="18"/>
        </w:rPr>
      </w:pPr>
    </w:p>
    <w:p w:rsidR="00D35412" w:rsidRPr="008F4C52" w:rsidRDefault="008F7A47">
      <w:p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ECS Computational Practices: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Analyze the effects of developments in computing (impact/connections)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Design and implement creative solutions and artifacts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Apply abstractions and models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Analyze their computational work and the work of others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Communicate computational thought processes, procedures, and results to others  </w:t>
      </w:r>
    </w:p>
    <w:p w:rsidR="006C5F40" w:rsidRPr="008F4C52" w:rsidRDefault="006C5F40" w:rsidP="006C5F40">
      <w:pPr>
        <w:numPr>
          <w:ilvl w:val="0"/>
          <w:numId w:val="1"/>
        </w:numPr>
        <w:rPr>
          <w:rFonts w:ascii="Helvetica Neue" w:hAnsi="Helvetica Neue"/>
          <w:sz w:val="18"/>
          <w:szCs w:val="18"/>
        </w:rPr>
      </w:pPr>
      <w:r w:rsidRPr="008F4C52">
        <w:rPr>
          <w:rFonts w:ascii="Helvetica Neue" w:hAnsi="Helvetica Neue"/>
          <w:sz w:val="18"/>
          <w:szCs w:val="18"/>
        </w:rPr>
        <w:t>Collaborate with peers on computing activities  </w:t>
      </w:r>
    </w:p>
    <w:p w:rsidR="008F7A47" w:rsidRPr="008F4C52" w:rsidRDefault="008F7A47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510"/>
        <w:gridCol w:w="4230"/>
        <w:gridCol w:w="5827"/>
      </w:tblGrid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CCSS.ELA-Literacy.CCRA.W.6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>Use technology, including the Internet, to produce and publish writing and to interact and collaborate with others.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CCSS.ELA-Literacy.CCRA.W.10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>Write routinely over extended time frames (time for research, reflection, and revision) and shorter time frames (a single sitting or a day or two) for a range of tasks, purposes, and audiences.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CCSS.ELA-Literacy.CCRA.SL.2</w:t>
            </w:r>
          </w:p>
        </w:tc>
        <w:tc>
          <w:tcPr>
            <w:tcW w:w="423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/>
              <w:rPr>
                <w:rFonts w:ascii="Helvetica Neue" w:hAnsi="Helvetica Neue" w:cs="Times"/>
                <w:color w:val="000000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 xml:space="preserve">Integrate and evaluate information presented in diverse media and formats, including visually, quantitatively, and orally. 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CCSS.ELA-Literacy.CCRA.L.6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 w:cs="Calibri"/>
                <w:color w:val="000000"/>
                <w:sz w:val="16"/>
                <w:szCs w:val="16"/>
              </w:rPr>
              <w:t>Acquire and use accurately a range of general academic and domain-specific words and phrases sufficient for reading, writing, speaking, and listening at the college and career readiness level; demonstrate independence in gathering vocabulary knowledge when encountering an unknown term important to comprehension or expression.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CCSS.ELA-Literacy.CCRA.W.7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Conduct short as well as more sustained research projects based on focused questions, demonstrating understanding of the subject under investigation.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CCSS.ELA-Literacy.CCRA.W.8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Gather relevant information from multiple print and digital sources, assess the credibility and accuracy of each source, and integrate the information while avoiding plagiarism.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Calibri"/>
                <w:color w:val="000000"/>
                <w:sz w:val="26"/>
                <w:szCs w:val="26"/>
              </w:rPr>
            </w:pPr>
          </w:p>
        </w:tc>
        <w:tc>
          <w:tcPr>
            <w:tcW w:w="3510" w:type="dxa"/>
          </w:tcPr>
          <w:p w:rsidR="00A63CAF" w:rsidRPr="008F4C52" w:rsidRDefault="00A63CAF" w:rsidP="006E7B16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CCSS.ELA-Literacy.CCRA.R.2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Determine central ideas or themes of a text and analyze their development; summarize the key supporting details and ideas.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/>
                <w:sz w:val="22"/>
                <w:szCs w:val="22"/>
              </w:rPr>
              <w:t xml:space="preserve">CCSS.Math.Practice.MP1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Make sense of problems and persevere in solving them.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CCSS.Math.Practice.MP2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Reason abstractly and quantitatively.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CCSS.Math.Practice.MP3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Construct viable arguments and critique the reasoning of others.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 xml:space="preserve">CCSS.Math.Practice.MP4 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Model with Mathematics.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 w:rsidP="00A63CAF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Helvetica Neue" w:hAnsi="Helvetica Neue" w:cs="Times"/>
                <w:color w:val="000000"/>
                <w:sz w:val="22"/>
                <w:szCs w:val="22"/>
              </w:rPr>
            </w:pPr>
            <w:r w:rsidRPr="008F4C52">
              <w:rPr>
                <w:rFonts w:ascii="Helvetica Neue" w:hAnsi="Helvetica Neue" w:cs="Calibri"/>
                <w:color w:val="000000"/>
                <w:sz w:val="22"/>
                <w:szCs w:val="22"/>
              </w:rPr>
              <w:t>CCSS.Math.Content.HSF-BF.A.1a</w:t>
            </w: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Building Functions - Write a function that describes a relationship between two quantities: Determine an explicit expression, a recursive process, or steps for calculation from a context.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3E7D10" w:rsidP="003E7D10">
            <w:pPr>
              <w:rPr>
                <w:rFonts w:ascii="Helvetica Neue" w:hAnsi="Helvetica Neue"/>
                <w:sz w:val="22"/>
                <w:szCs w:val="22"/>
              </w:rPr>
            </w:pPr>
            <w:r w:rsidRPr="008F4C52">
              <w:rPr>
                <w:rFonts w:ascii="Helvetica Neue" w:hAnsi="Helvetica Neue"/>
                <w:sz w:val="22"/>
                <w:szCs w:val="22"/>
              </w:rPr>
              <w:t>CCSS.Math.Content.HSS-CP.A.1</w:t>
            </w:r>
          </w:p>
        </w:tc>
        <w:tc>
          <w:tcPr>
            <w:tcW w:w="4230" w:type="dxa"/>
          </w:tcPr>
          <w:p w:rsidR="00A63CAF" w:rsidRPr="008F4C52" w:rsidRDefault="003E7D10" w:rsidP="003E7D10">
            <w:pPr>
              <w:rPr>
                <w:rFonts w:ascii="Helvetica Neue" w:hAnsi="Helvetica Neue"/>
                <w:sz w:val="16"/>
                <w:szCs w:val="16"/>
              </w:rPr>
            </w:pPr>
            <w:r w:rsidRPr="008F4C52">
              <w:rPr>
                <w:rFonts w:ascii="Helvetica Neue" w:hAnsi="Helvetica Neue"/>
                <w:sz w:val="16"/>
                <w:szCs w:val="16"/>
              </w:rPr>
              <w:t>Conditional Probability and the Rules of Probability - Understand independence and conditional probability and use them to interpret data: Describe events as subsets of a sample space (the set of outcomes) using characteristics (or  categories) of the outcomes, or as unions, intersections, or complements of other events ("or" and "not").</w:t>
            </w: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A63CAF" w:rsidRPr="008F4C52" w:rsidTr="00A63CAF">
        <w:tc>
          <w:tcPr>
            <w:tcW w:w="535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10" w:type="dxa"/>
          </w:tcPr>
          <w:p w:rsidR="00A63CAF" w:rsidRPr="008F4C52" w:rsidRDefault="00A63CAF">
            <w:pPr>
              <w:rPr>
                <w:rFonts w:ascii="Helvetica Neue" w:hAnsi="Helvetica Neue"/>
                <w:sz w:val="22"/>
                <w:szCs w:val="22"/>
              </w:rPr>
            </w:pPr>
          </w:p>
        </w:tc>
        <w:tc>
          <w:tcPr>
            <w:tcW w:w="4230" w:type="dxa"/>
          </w:tcPr>
          <w:p w:rsidR="00A63CAF" w:rsidRPr="008F4C52" w:rsidRDefault="00A63CAF">
            <w:pPr>
              <w:rPr>
                <w:rFonts w:ascii="Helvetica Neue" w:hAnsi="Helvetica Neue"/>
                <w:sz w:val="16"/>
                <w:szCs w:val="16"/>
              </w:rPr>
            </w:pPr>
          </w:p>
        </w:tc>
        <w:tc>
          <w:tcPr>
            <w:tcW w:w="5827" w:type="dxa"/>
          </w:tcPr>
          <w:p w:rsidR="00A63CAF" w:rsidRPr="008F4C52" w:rsidRDefault="00A63CAF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6C5F40" w:rsidRPr="008F4C52" w:rsidRDefault="006C5F40">
      <w:pPr>
        <w:rPr>
          <w:rFonts w:ascii="Helvetica Neue" w:hAnsi="Helvetica Neue"/>
          <w:sz w:val="18"/>
          <w:szCs w:val="18"/>
        </w:rPr>
      </w:pP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  <w:b/>
        </w:rPr>
        <w:t>Technology Literacy</w:t>
      </w:r>
      <w:r w:rsidRPr="008F4C52">
        <w:rPr>
          <w:rFonts w:ascii="Helvetica Neue" w:hAnsi="Helvetica Neue"/>
        </w:rPr>
        <w:t xml:space="preserve"> is the ability to responsibly, creatively and effectively use appropriate technology to: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Communicate and collaborate.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Access, collect, manage, integrate and evaluate information.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Solve problems and create solutions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Build and share knowledge.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Improve and enhance learning in all subject areas and experiences.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  <w:b/>
        </w:rPr>
        <w:t>Technology Fluency</w:t>
      </w:r>
      <w:r w:rsidRPr="008F4C52">
        <w:rPr>
          <w:rFonts w:ascii="Helvetica Neue" w:hAnsi="Helvetica Neue"/>
        </w:rPr>
        <w:t xml:space="preserve"> is demonstrated when students: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Apply technology to real-world experiences.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Adapt to changing technologies.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Modify current and create new technologies.</w:t>
      </w:r>
    </w:p>
    <w:p w:rsidR="008F5304" w:rsidRPr="008F4C52" w:rsidRDefault="008F5304" w:rsidP="008F5304">
      <w:pPr>
        <w:pStyle w:val="NoSpacing"/>
        <w:rPr>
          <w:rFonts w:ascii="Helvetica Neue" w:hAnsi="Helvetica Neue"/>
        </w:rPr>
      </w:pPr>
      <w:r w:rsidRPr="008F4C52">
        <w:rPr>
          <w:rFonts w:ascii="Helvetica Neue" w:hAnsi="Helvetica Neue"/>
        </w:rPr>
        <w:t>* Personalize technology to meet personal needs, interests and learning style</w:t>
      </w:r>
    </w:p>
    <w:p w:rsidR="008F5304" w:rsidRPr="008F4C52" w:rsidRDefault="008F5304">
      <w:pPr>
        <w:rPr>
          <w:rFonts w:ascii="Helvetica Neue" w:hAnsi="Helvetica Neue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515"/>
        <w:gridCol w:w="3526"/>
        <w:gridCol w:w="3526"/>
      </w:tblGrid>
      <w:tr w:rsidR="003844E2" w:rsidRPr="008F4C52" w:rsidTr="003844E2">
        <w:tc>
          <w:tcPr>
            <w:tcW w:w="535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6515" w:type="dxa"/>
          </w:tcPr>
          <w:p w:rsidR="003844E2" w:rsidRPr="008F4C52" w:rsidRDefault="003844E2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bookmarkStart w:id="0" w:name="_GoBack"/>
            <w:r w:rsidRPr="008F4C52">
              <w:rPr>
                <w:rFonts w:ascii="Helvetica Neue" w:hAnsi="Helvetica Neue"/>
                <w:sz w:val="18"/>
                <w:szCs w:val="18"/>
              </w:rPr>
              <w:t>EL</w:t>
            </w:r>
          </w:p>
        </w:tc>
        <w:tc>
          <w:tcPr>
            <w:tcW w:w="651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1. Empowered Learner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leverage technology to take an active role in choosing, achieving and </w:t>
            </w:r>
            <w:r w:rsidRPr="008F4C52">
              <w:rPr>
                <w:rFonts w:ascii="Helvetica Neue" w:hAnsi="Helvetica Neue"/>
                <w:color w:val="000000"/>
              </w:rPr>
              <w:lastRenderedPageBreak/>
              <w:t>demonstrating competency in their learning goals, informed by the learning sciences.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bookmarkEnd w:id="0"/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DC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2. Digital Citizen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recognize the rights, responsibilities and opportunities of living, learning and working in an interconnected digital world, and they act and model in ways that are safe, legal and ethical.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KC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3. Knowledge Constructor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critically curate a variety of resources using digital tools to construct knowledge, produce creative artifacts and make meaningful learning experiences for themselves and others.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ID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4. Innovative Designer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use a variety of technologies within a design process to identify and solve problems by creating new, useful or imaginative solutions.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CT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5. Computational Thinker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develop and employ strategies for understanding and solving problems in ways that leverage the power of technological methods to develop and test solutions.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CC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6. Creative Communicator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communicate clearly and express themselves creatively for a variety of purposes using the platforms, tools, styles, formats and digital media appropriate to their goals.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3844E2" w:rsidRPr="008F4C52" w:rsidTr="003844E2">
        <w:tc>
          <w:tcPr>
            <w:tcW w:w="535" w:type="dxa"/>
          </w:tcPr>
          <w:p w:rsidR="003844E2" w:rsidRPr="008F4C52" w:rsidRDefault="008F5304">
            <w:pPr>
              <w:rPr>
                <w:rFonts w:ascii="Helvetica Neue" w:hAnsi="Helvetica Neue"/>
                <w:sz w:val="18"/>
                <w:szCs w:val="18"/>
              </w:rPr>
            </w:pPr>
            <w:r w:rsidRPr="008F4C52">
              <w:rPr>
                <w:rFonts w:ascii="Helvetica Neue" w:hAnsi="Helvetica Neue"/>
                <w:sz w:val="18"/>
                <w:szCs w:val="18"/>
              </w:rPr>
              <w:t>GC</w:t>
            </w:r>
          </w:p>
        </w:tc>
        <w:tc>
          <w:tcPr>
            <w:tcW w:w="6515" w:type="dxa"/>
          </w:tcPr>
          <w:p w:rsidR="003844E2" w:rsidRPr="008F4C52" w:rsidRDefault="008F5304" w:rsidP="008F5304">
            <w:pPr>
              <w:pStyle w:val="NormalWeb"/>
              <w:rPr>
                <w:rFonts w:ascii="Helvetica Neue" w:hAnsi="Helvetica Neue"/>
                <w:color w:val="000000"/>
              </w:rPr>
            </w:pPr>
            <w:r w:rsidRPr="002025F8">
              <w:rPr>
                <w:rFonts w:ascii="Helvetica Neue" w:hAnsi="Helvetica Neue"/>
                <w:b/>
                <w:color w:val="000000"/>
              </w:rPr>
              <w:t>7. Global Collaborator</w:t>
            </w:r>
            <w:r w:rsidRPr="008F4C52">
              <w:rPr>
                <w:rFonts w:ascii="Helvetica Neue" w:hAnsi="Helvetica Neue"/>
                <w:color w:val="000000"/>
              </w:rPr>
              <w:t xml:space="preserve"> - Students use digital tools to broaden their perspectives and enrich their learning by collaborating with others and working effectively in teams locally and globally.</w:t>
            </w: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3526" w:type="dxa"/>
          </w:tcPr>
          <w:p w:rsidR="003844E2" w:rsidRPr="008F4C52" w:rsidRDefault="003844E2">
            <w:pPr>
              <w:rPr>
                <w:rFonts w:ascii="Helvetica Neue" w:hAnsi="Helvetica Neue"/>
                <w:sz w:val="18"/>
                <w:szCs w:val="18"/>
              </w:rPr>
            </w:pPr>
          </w:p>
        </w:tc>
      </w:tr>
    </w:tbl>
    <w:p w:rsidR="00D35412" w:rsidRPr="008F4C52" w:rsidRDefault="00D35412">
      <w:pPr>
        <w:rPr>
          <w:rFonts w:ascii="Helvetica Neue" w:hAnsi="Helvetica Neue"/>
          <w:sz w:val="18"/>
          <w:szCs w:val="18"/>
        </w:rPr>
      </w:pPr>
    </w:p>
    <w:sectPr w:rsidR="00D35412" w:rsidRPr="008F4C52" w:rsidSect="00A3113D">
      <w:pgSz w:w="15840" w:h="12240" w:orient="landscape"/>
      <w:pgMar w:top="1800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3D"/>
    <w:rsid w:val="00033F67"/>
    <w:rsid w:val="0016228F"/>
    <w:rsid w:val="00163BB5"/>
    <w:rsid w:val="00170644"/>
    <w:rsid w:val="002025F8"/>
    <w:rsid w:val="00224096"/>
    <w:rsid w:val="0026497E"/>
    <w:rsid w:val="003844E2"/>
    <w:rsid w:val="003C0665"/>
    <w:rsid w:val="003E7D10"/>
    <w:rsid w:val="00447451"/>
    <w:rsid w:val="004603A0"/>
    <w:rsid w:val="00514ED7"/>
    <w:rsid w:val="00522377"/>
    <w:rsid w:val="00602AE1"/>
    <w:rsid w:val="006C5F40"/>
    <w:rsid w:val="006E7B16"/>
    <w:rsid w:val="007808F4"/>
    <w:rsid w:val="008F4C52"/>
    <w:rsid w:val="008F5304"/>
    <w:rsid w:val="008F7A47"/>
    <w:rsid w:val="009661BE"/>
    <w:rsid w:val="00A10A9C"/>
    <w:rsid w:val="00A3113D"/>
    <w:rsid w:val="00A63CAF"/>
    <w:rsid w:val="00A6498B"/>
    <w:rsid w:val="00AE227A"/>
    <w:rsid w:val="00B641F5"/>
    <w:rsid w:val="00C3133A"/>
    <w:rsid w:val="00D35412"/>
    <w:rsid w:val="00F2140F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E5C18"/>
  <w14:defaultImageDpi w14:val="32767"/>
  <w15:chartTrackingRefBased/>
  <w15:docId w15:val="{CEF82041-7177-1B47-8A73-DDC9E0EC4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53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5304"/>
  </w:style>
  <w:style w:type="paragraph" w:styleId="NoSpacing">
    <w:name w:val="No Spacing"/>
    <w:uiPriority w:val="1"/>
    <w:qFormat/>
    <w:rsid w:val="008F5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1319</Words>
  <Characters>6938</Characters>
  <Application>Microsoft Office Word</Application>
  <DocSecurity>0</DocSecurity>
  <Lines>533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Urner, Douglas</dc:creator>
  <cp:keywords/>
  <dc:description/>
  <cp:lastModifiedBy>Urner, Douglas</cp:lastModifiedBy>
  <cp:revision>9</cp:revision>
  <dcterms:created xsi:type="dcterms:W3CDTF">2018-05-19T13:24:00Z</dcterms:created>
  <dcterms:modified xsi:type="dcterms:W3CDTF">2018-05-31T05:50:00Z</dcterms:modified>
</cp:coreProperties>
</file>