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02D86" w14:textId="343A025A" w:rsidR="08261B41" w:rsidRPr="00B21D2E" w:rsidRDefault="3660B240" w:rsidP="00900A5A">
      <w:pPr>
        <w:pStyle w:val="Ttulo"/>
        <w:jc w:val="center"/>
      </w:pPr>
      <w:r w:rsidRPr="00B21D2E">
        <w:t>LGD</w:t>
      </w:r>
    </w:p>
    <w:p w14:paraId="672A6659" w14:textId="77777777" w:rsidR="00FF718F" w:rsidRPr="006F371A" w:rsidRDefault="00FF718F" w:rsidP="3660B240">
      <w:pPr>
        <w:jc w:val="right"/>
        <w:rPr>
          <w:rFonts w:ascii="Times New Roman" w:eastAsia="Times New Roman" w:hAnsi="Times New Roman" w:cs="Times New Roman"/>
          <w:b/>
          <w:bCs/>
          <w:strike/>
        </w:rPr>
      </w:pPr>
    </w:p>
    <w:p w14:paraId="71922895" w14:textId="77777777" w:rsidR="00FF718F" w:rsidRPr="006F371A" w:rsidRDefault="00FF718F" w:rsidP="3660B240">
      <w:pPr>
        <w:spacing w:after="60"/>
        <w:jc w:val="center"/>
        <w:rPr>
          <w:rFonts w:ascii="Times New Roman" w:eastAsia="Times New Roman" w:hAnsi="Times New Roman" w:cs="Times New Roman"/>
          <w:strike/>
        </w:rPr>
      </w:pPr>
      <w:r w:rsidRPr="3660B240">
        <w:rPr>
          <w:rFonts w:ascii="Times New Roman" w:eastAsia="Times New Roman" w:hAnsi="Times New Roman" w:cs="Times New Roman"/>
        </w:rPr>
        <w:t>Douglas Beserra Pinheiro</w:t>
      </w:r>
      <w:r w:rsidRPr="3660B240">
        <w:rPr>
          <w:rFonts w:ascii="Times New Roman" w:eastAsia="Times New Roman" w:hAnsi="Times New Roman" w:cs="Times New Roman"/>
          <w:vertAlign w:val="superscript"/>
          <w:lang w:eastAsia="pt-BR"/>
        </w:rPr>
        <w:footnoteReference w:customMarkFollows="1" w:id="2"/>
        <w:t>*</w:t>
      </w:r>
    </w:p>
    <w:p w14:paraId="1FC5E509" w14:textId="32DCC05A" w:rsidR="00FF718F" w:rsidRPr="006F371A" w:rsidRDefault="00AC2F23" w:rsidP="3660B240">
      <w:pPr>
        <w:spacing w:line="360" w:lineRule="auto"/>
        <w:jc w:val="center"/>
        <w:rPr>
          <w:rFonts w:ascii="Times New Roman" w:eastAsia="Times New Roman" w:hAnsi="Times New Roman" w:cs="Times New Roman"/>
          <w:i/>
          <w:iCs/>
          <w:strike/>
          <w:sz w:val="22"/>
          <w:szCs w:val="22"/>
        </w:rPr>
      </w:pPr>
      <w:r>
        <w:rPr>
          <w:rFonts w:ascii="Times New Roman" w:eastAsia="Times New Roman" w:hAnsi="Times New Roman" w:cs="Times New Roman"/>
          <w:i/>
          <w:iCs/>
          <w:sz w:val="22"/>
          <w:szCs w:val="22"/>
        </w:rPr>
        <w:t>Paketá Crédito</w:t>
      </w:r>
    </w:p>
    <w:p w14:paraId="1F5035C7" w14:textId="102AFE82" w:rsidR="08261B41" w:rsidRDefault="08261B41" w:rsidP="3660B240">
      <w:pPr>
        <w:jc w:val="center"/>
        <w:rPr>
          <w:rFonts w:ascii="Times New Roman" w:eastAsia="Times New Roman" w:hAnsi="Times New Roman" w:cs="Times New Roman"/>
          <w:i/>
          <w:iCs/>
          <w:sz w:val="22"/>
          <w:szCs w:val="22"/>
        </w:rPr>
      </w:pPr>
    </w:p>
    <w:p w14:paraId="343337A4" w14:textId="77777777" w:rsidR="00FF718F" w:rsidRPr="00900A5A" w:rsidRDefault="3660B240" w:rsidP="3660B240">
      <w:pPr>
        <w:spacing w:line="360" w:lineRule="auto"/>
        <w:jc w:val="center"/>
        <w:rPr>
          <w:rStyle w:val="Forte"/>
        </w:rPr>
      </w:pPr>
      <w:r w:rsidRPr="00900A5A">
        <w:rPr>
          <w:rStyle w:val="Forte"/>
        </w:rPr>
        <w:t>RESUMO</w:t>
      </w:r>
    </w:p>
    <w:p w14:paraId="605BECFA" w14:textId="474169D3" w:rsidR="000E75DC" w:rsidRPr="004265E9" w:rsidRDefault="3660B240" w:rsidP="3660B240">
      <w:pPr>
        <w:jc w:val="both"/>
        <w:rPr>
          <w:rFonts w:ascii="Times New Roman" w:eastAsia="Times New Roman" w:hAnsi="Times New Roman" w:cs="Times New Roman"/>
          <w:i/>
          <w:iCs/>
          <w:color w:val="FF0000"/>
          <w:sz w:val="22"/>
          <w:szCs w:val="22"/>
        </w:rPr>
      </w:pPr>
      <w:proofErr w:type="spellStart"/>
      <w:r w:rsidRPr="004265E9">
        <w:rPr>
          <w:rFonts w:ascii="Times New Roman" w:eastAsia="Times New Roman" w:hAnsi="Times New Roman" w:cs="Times New Roman"/>
          <w:i/>
          <w:iCs/>
          <w:color w:val="FF0000"/>
          <w:sz w:val="22"/>
          <w:szCs w:val="22"/>
        </w:rPr>
        <w:t>xxxxx</w:t>
      </w:r>
      <w:proofErr w:type="spellEnd"/>
      <w:r w:rsidRPr="004265E9">
        <w:rPr>
          <w:rFonts w:ascii="Times New Roman" w:eastAsia="Times New Roman" w:hAnsi="Times New Roman" w:cs="Times New Roman"/>
          <w:i/>
          <w:iCs/>
          <w:color w:val="FF0000"/>
          <w:sz w:val="22"/>
          <w:szCs w:val="22"/>
        </w:rPr>
        <w:t>.</w:t>
      </w:r>
    </w:p>
    <w:p w14:paraId="7BF85AD6" w14:textId="6B3F1E3C" w:rsidR="005D2A62" w:rsidRPr="004265E9" w:rsidRDefault="005D2A62" w:rsidP="3660B240">
      <w:pPr>
        <w:jc w:val="both"/>
        <w:rPr>
          <w:rFonts w:ascii="Times New Roman" w:eastAsia="Times New Roman" w:hAnsi="Times New Roman" w:cs="Times New Roman"/>
          <w:i/>
          <w:iCs/>
          <w:color w:val="FF0000"/>
          <w:sz w:val="22"/>
          <w:szCs w:val="22"/>
        </w:rPr>
      </w:pPr>
      <w:proofErr w:type="spellStart"/>
      <w:r w:rsidRPr="004265E9">
        <w:rPr>
          <w:rFonts w:ascii="Times New Roman" w:eastAsia="Times New Roman" w:hAnsi="Times New Roman" w:cs="Times New Roman"/>
          <w:i/>
          <w:iCs/>
          <w:color w:val="FF0000"/>
          <w:sz w:val="22"/>
          <w:szCs w:val="22"/>
        </w:rPr>
        <w:t>xxxxxx</w:t>
      </w:r>
      <w:proofErr w:type="spellEnd"/>
    </w:p>
    <w:p w14:paraId="63EE9721" w14:textId="792F816A" w:rsidR="005D2A62" w:rsidRPr="004265E9" w:rsidRDefault="005D2A62" w:rsidP="3660B240">
      <w:pPr>
        <w:jc w:val="both"/>
        <w:rPr>
          <w:rFonts w:ascii="Times New Roman" w:eastAsia="Times New Roman" w:hAnsi="Times New Roman" w:cs="Times New Roman"/>
          <w:i/>
          <w:iCs/>
          <w:color w:val="FF0000"/>
          <w:sz w:val="22"/>
          <w:szCs w:val="22"/>
        </w:rPr>
      </w:pPr>
      <w:proofErr w:type="spellStart"/>
      <w:r w:rsidRPr="004265E9">
        <w:rPr>
          <w:rFonts w:ascii="Times New Roman" w:eastAsia="Times New Roman" w:hAnsi="Times New Roman" w:cs="Times New Roman"/>
          <w:i/>
          <w:iCs/>
          <w:color w:val="FF0000"/>
          <w:sz w:val="22"/>
          <w:szCs w:val="22"/>
        </w:rPr>
        <w:t>xxxxx</w:t>
      </w:r>
      <w:proofErr w:type="spellEnd"/>
    </w:p>
    <w:p w14:paraId="5C694419" w14:textId="2B9C9194" w:rsidR="005D2A62" w:rsidRPr="004265E9" w:rsidRDefault="005D2A62" w:rsidP="3660B240">
      <w:pPr>
        <w:jc w:val="both"/>
        <w:rPr>
          <w:rFonts w:ascii="Times New Roman" w:eastAsia="Times New Roman" w:hAnsi="Times New Roman" w:cs="Times New Roman"/>
          <w:i/>
          <w:iCs/>
          <w:color w:val="FF0000"/>
          <w:sz w:val="22"/>
          <w:szCs w:val="22"/>
        </w:rPr>
      </w:pPr>
      <w:proofErr w:type="spellStart"/>
      <w:r w:rsidRPr="004265E9">
        <w:rPr>
          <w:rFonts w:ascii="Times New Roman" w:eastAsia="Times New Roman" w:hAnsi="Times New Roman" w:cs="Times New Roman"/>
          <w:i/>
          <w:iCs/>
          <w:color w:val="FF0000"/>
          <w:sz w:val="22"/>
          <w:szCs w:val="22"/>
        </w:rPr>
        <w:t>xxxxxx</w:t>
      </w:r>
      <w:proofErr w:type="spellEnd"/>
    </w:p>
    <w:p w14:paraId="5A39BBE3" w14:textId="77777777" w:rsidR="00FF718F" w:rsidRPr="007F3F60" w:rsidRDefault="00FF718F" w:rsidP="3660B240">
      <w:pPr>
        <w:spacing w:line="360" w:lineRule="auto"/>
        <w:jc w:val="both"/>
        <w:rPr>
          <w:rFonts w:ascii="Times New Roman" w:eastAsia="Times New Roman" w:hAnsi="Times New Roman" w:cs="Times New Roman"/>
          <w:i/>
          <w:iCs/>
        </w:rPr>
      </w:pPr>
    </w:p>
    <w:p w14:paraId="532AA834" w14:textId="77777777" w:rsidR="00FF718F" w:rsidRPr="004265E9" w:rsidRDefault="3660B240" w:rsidP="3660B240">
      <w:pPr>
        <w:pStyle w:val="Textoembloco"/>
        <w:ind w:left="0" w:right="612"/>
        <w:jc w:val="left"/>
        <w:rPr>
          <w:rFonts w:eastAsia="Times New Roman"/>
          <w:color w:val="FF0000"/>
          <w:lang w:val="pt-BR"/>
        </w:rPr>
      </w:pPr>
      <w:r w:rsidRPr="3660B240">
        <w:rPr>
          <w:rFonts w:eastAsia="Times New Roman"/>
          <w:b/>
          <w:bCs/>
          <w:lang w:val="pt-BR"/>
        </w:rPr>
        <w:t>Palavras-chave</w:t>
      </w:r>
      <w:r w:rsidRPr="3660B240">
        <w:rPr>
          <w:rFonts w:eastAsia="Times New Roman"/>
          <w:lang w:val="pt-BR"/>
        </w:rPr>
        <w:t xml:space="preserve">: </w:t>
      </w:r>
      <w:r w:rsidRPr="004265E9">
        <w:rPr>
          <w:rFonts w:eastAsia="Times New Roman"/>
          <w:i/>
          <w:iCs/>
          <w:color w:val="FF0000"/>
          <w:lang w:val="pt-BR"/>
        </w:rPr>
        <w:t>IPO</w:t>
      </w:r>
      <w:r w:rsidRPr="004265E9">
        <w:rPr>
          <w:rFonts w:eastAsia="Times New Roman"/>
          <w:color w:val="FF0000"/>
          <w:lang w:val="pt-BR"/>
        </w:rPr>
        <w:t xml:space="preserve">, </w:t>
      </w:r>
      <w:r w:rsidRPr="004265E9">
        <w:rPr>
          <w:rFonts w:eastAsia="Times New Roman"/>
          <w:i/>
          <w:iCs/>
          <w:color w:val="FF0000"/>
          <w:lang w:val="pt-BR"/>
        </w:rPr>
        <w:t>IPO</w:t>
      </w:r>
      <w:r w:rsidRPr="004265E9">
        <w:rPr>
          <w:rFonts w:eastAsia="Times New Roman"/>
          <w:color w:val="FF0000"/>
          <w:lang w:val="pt-BR"/>
        </w:rPr>
        <w:t xml:space="preserve">, estabilização de preços, </w:t>
      </w:r>
      <w:proofErr w:type="spellStart"/>
      <w:r w:rsidRPr="004265E9">
        <w:rPr>
          <w:rFonts w:eastAsia="Times New Roman"/>
          <w:i/>
          <w:iCs/>
          <w:color w:val="FF0000"/>
          <w:lang w:val="pt-BR"/>
        </w:rPr>
        <w:t>aftermarket</w:t>
      </w:r>
      <w:proofErr w:type="spellEnd"/>
      <w:r w:rsidRPr="004265E9">
        <w:rPr>
          <w:rFonts w:eastAsia="Times New Roman"/>
          <w:i/>
          <w:iCs/>
          <w:color w:val="FF0000"/>
          <w:lang w:val="pt-BR"/>
        </w:rPr>
        <w:t xml:space="preserve"> short </w:t>
      </w:r>
      <w:proofErr w:type="spellStart"/>
      <w:r w:rsidRPr="004265E9">
        <w:rPr>
          <w:rFonts w:eastAsia="Times New Roman"/>
          <w:i/>
          <w:iCs/>
          <w:color w:val="FF0000"/>
          <w:lang w:val="pt-BR"/>
        </w:rPr>
        <w:t>covering</w:t>
      </w:r>
      <w:proofErr w:type="spellEnd"/>
    </w:p>
    <w:p w14:paraId="32177B6D" w14:textId="77777777" w:rsidR="00FF718F" w:rsidRPr="00703B4F" w:rsidRDefault="3660B240" w:rsidP="3660B240">
      <w:pPr>
        <w:pStyle w:val="Textoembloco"/>
        <w:ind w:left="0" w:right="612"/>
        <w:jc w:val="left"/>
        <w:rPr>
          <w:rFonts w:eastAsia="Times New Roman"/>
          <w:lang w:val="pt-BR"/>
        </w:rPr>
      </w:pPr>
      <w:r w:rsidRPr="3660B240">
        <w:rPr>
          <w:rFonts w:eastAsia="Times New Roman"/>
          <w:b/>
          <w:bCs/>
          <w:lang w:val="pt-BR"/>
        </w:rPr>
        <w:t>Classificação JEL</w:t>
      </w:r>
      <w:r w:rsidRPr="3660B240">
        <w:rPr>
          <w:rFonts w:eastAsia="Times New Roman"/>
          <w:lang w:val="pt-BR"/>
        </w:rPr>
        <w:t>:</w:t>
      </w:r>
      <w:r w:rsidRPr="004265E9">
        <w:rPr>
          <w:rFonts w:eastAsia="Times New Roman"/>
          <w:color w:val="FF0000"/>
          <w:lang w:val="pt-BR"/>
        </w:rPr>
        <w:t xml:space="preserve"> G24</w:t>
      </w:r>
    </w:p>
    <w:p w14:paraId="0C4D7865" w14:textId="77777777" w:rsidR="00FF718F" w:rsidRPr="00E74F73" w:rsidRDefault="00FF718F" w:rsidP="00E74F73">
      <w:pPr>
        <w:pStyle w:val="Subttulo"/>
      </w:pPr>
      <w:r w:rsidRPr="7C502A11">
        <w:rPr>
          <w:sz w:val="28"/>
          <w:szCs w:val="28"/>
        </w:rPr>
        <w:br w:type="page"/>
      </w:r>
      <w:r w:rsidRPr="00E74F73">
        <w:lastRenderedPageBreak/>
        <w:t>1. Introdução</w:t>
      </w:r>
    </w:p>
    <w:p w14:paraId="006F8E1B" w14:textId="0D47E689" w:rsidR="00FF718F" w:rsidRPr="004265E9" w:rsidRDefault="00DE1847" w:rsidP="001D1B9A">
      <w:pPr>
        <w:autoSpaceDE w:val="0"/>
        <w:autoSpaceDN w:val="0"/>
        <w:adjustRightInd w:val="0"/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</w:rPr>
      </w:pPr>
      <w:proofErr w:type="spellStart"/>
      <w:r w:rsidRPr="004265E9">
        <w:rPr>
          <w:rFonts w:ascii="Times New Roman" w:eastAsia="Times New Roman" w:hAnsi="Times New Roman" w:cs="Times New Roman"/>
          <w:color w:val="FF0000"/>
        </w:rPr>
        <w:t>Xxxxxxxxxxxxxxx</w:t>
      </w:r>
      <w:proofErr w:type="spellEnd"/>
      <w:r w:rsidRPr="004265E9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4265E9">
        <w:rPr>
          <w:rFonts w:ascii="Times New Roman" w:eastAsia="Times New Roman" w:hAnsi="Times New Roman" w:cs="Times New Roman"/>
          <w:color w:val="FF0000"/>
        </w:rPr>
        <w:t>xxxxxxxxxxxxx</w:t>
      </w:r>
      <w:proofErr w:type="spellEnd"/>
      <w:r w:rsidRPr="004265E9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4265E9">
        <w:rPr>
          <w:rFonts w:ascii="Times New Roman" w:eastAsia="Times New Roman" w:hAnsi="Times New Roman" w:cs="Times New Roman"/>
          <w:color w:val="FF0000"/>
        </w:rPr>
        <w:t>xxxxxxxxxxxxxxxx</w:t>
      </w:r>
      <w:proofErr w:type="spellEnd"/>
      <w:r w:rsidRPr="004265E9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4265E9">
        <w:rPr>
          <w:rFonts w:ascii="Times New Roman" w:eastAsia="Times New Roman" w:hAnsi="Times New Roman" w:cs="Times New Roman"/>
          <w:color w:val="FF0000"/>
        </w:rPr>
        <w:t>xxxxxxxxxxxxxxxxxxxxxx</w:t>
      </w:r>
      <w:proofErr w:type="spellEnd"/>
      <w:r w:rsidRPr="004265E9">
        <w:rPr>
          <w:rFonts w:ascii="Times New Roman" w:eastAsia="Times New Roman" w:hAnsi="Times New Roman" w:cs="Times New Roman"/>
          <w:color w:val="FF0000"/>
        </w:rPr>
        <w:t xml:space="preserve"> </w:t>
      </w:r>
      <w:proofErr w:type="spellStart"/>
      <w:r w:rsidRPr="004265E9">
        <w:rPr>
          <w:rFonts w:ascii="Times New Roman" w:eastAsia="Times New Roman" w:hAnsi="Times New Roman" w:cs="Times New Roman"/>
          <w:color w:val="FF0000"/>
        </w:rPr>
        <w:t>xxxxxxxx</w:t>
      </w:r>
      <w:proofErr w:type="spellEnd"/>
      <w:r w:rsidR="00FF718F" w:rsidRPr="004265E9">
        <w:rPr>
          <w:rFonts w:ascii="Times New Roman" w:eastAsia="Times New Roman" w:hAnsi="Times New Roman" w:cs="Times New Roman"/>
          <w:color w:val="FF0000"/>
        </w:rPr>
        <w:t>.</w:t>
      </w:r>
    </w:p>
    <w:p w14:paraId="68ECFF5B" w14:textId="4AC78694" w:rsidR="00FF718F" w:rsidRPr="004265E9" w:rsidRDefault="00DE1847" w:rsidP="001D1B9A">
      <w:pPr>
        <w:autoSpaceDE w:val="0"/>
        <w:autoSpaceDN w:val="0"/>
        <w:adjustRightInd w:val="0"/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</w:rPr>
      </w:pPr>
      <w:r w:rsidRPr="004265E9">
        <w:rPr>
          <w:rFonts w:ascii="Times New Roman" w:eastAsia="Times New Roman" w:hAnsi="Times New Roman" w:cs="Times New Roman"/>
          <w:color w:val="FF0000"/>
        </w:rPr>
        <w:t>FALAR DO LGD</w:t>
      </w:r>
      <w:r w:rsidR="000F67BD" w:rsidRPr="004265E9">
        <w:rPr>
          <w:rFonts w:ascii="Times New Roman" w:eastAsia="Times New Roman" w:hAnsi="Times New Roman" w:cs="Times New Roman"/>
          <w:color w:val="FF0000"/>
        </w:rPr>
        <w:t>, SUA IMPORTÂNCIA E DESAFIOS</w:t>
      </w:r>
      <w:r w:rsidR="00FF718F" w:rsidRPr="004265E9">
        <w:rPr>
          <w:rFonts w:ascii="Times New Roman" w:eastAsia="Times New Roman" w:hAnsi="Times New Roman" w:cs="Times New Roman"/>
          <w:color w:val="FF0000"/>
        </w:rPr>
        <w:t xml:space="preserve">. </w:t>
      </w:r>
    </w:p>
    <w:p w14:paraId="40A38295" w14:textId="77777777" w:rsidR="000F67BD" w:rsidRPr="004265E9" w:rsidRDefault="000F67BD" w:rsidP="00142AF9">
      <w:pPr>
        <w:autoSpaceDE w:val="0"/>
        <w:autoSpaceDN w:val="0"/>
        <w:adjustRightInd w:val="0"/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</w:rPr>
      </w:pPr>
      <w:r w:rsidRPr="004265E9">
        <w:rPr>
          <w:rFonts w:ascii="Times New Roman" w:eastAsia="Times New Roman" w:hAnsi="Times New Roman" w:cs="Times New Roman"/>
          <w:color w:val="FF0000"/>
        </w:rPr>
        <w:t>ESTUDOS NO BRASIL</w:t>
      </w:r>
    </w:p>
    <w:p w14:paraId="12B9BEC6" w14:textId="77777777" w:rsidR="00127EE3" w:rsidRPr="004265E9" w:rsidRDefault="000F67BD" w:rsidP="00142AF9">
      <w:pPr>
        <w:autoSpaceDE w:val="0"/>
        <w:autoSpaceDN w:val="0"/>
        <w:adjustRightInd w:val="0"/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</w:rPr>
      </w:pPr>
      <w:r w:rsidRPr="004265E9">
        <w:rPr>
          <w:rFonts w:ascii="Times New Roman" w:eastAsia="Times New Roman" w:hAnsi="Times New Roman" w:cs="Times New Roman"/>
          <w:color w:val="FF0000"/>
        </w:rPr>
        <w:t xml:space="preserve">ESTUDOS NO MUNDO </w:t>
      </w:r>
      <w:r w:rsidR="00127EE3" w:rsidRPr="004265E9">
        <w:rPr>
          <w:rFonts w:ascii="Times New Roman" w:eastAsia="Times New Roman" w:hAnsi="Times New Roman" w:cs="Times New Roman"/>
          <w:color w:val="FF0000"/>
        </w:rPr>
        <w:t>E O USO DE ML</w:t>
      </w:r>
    </w:p>
    <w:p w14:paraId="6EDC4D00" w14:textId="1605AB81" w:rsidR="00127EE3" w:rsidRPr="004265E9" w:rsidRDefault="00127EE3" w:rsidP="00142AF9">
      <w:pPr>
        <w:autoSpaceDE w:val="0"/>
        <w:autoSpaceDN w:val="0"/>
        <w:adjustRightInd w:val="0"/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</w:rPr>
      </w:pPr>
      <w:r w:rsidRPr="004265E9">
        <w:rPr>
          <w:rFonts w:ascii="Times New Roman" w:eastAsia="Times New Roman" w:hAnsi="Times New Roman" w:cs="Times New Roman"/>
          <w:color w:val="FF0000"/>
        </w:rPr>
        <w:t>EXISTEM POUCOS ESTUDOS</w:t>
      </w:r>
    </w:p>
    <w:p w14:paraId="45FB0818" w14:textId="77777777" w:rsidR="002C66E4" w:rsidRDefault="002C66E4" w:rsidP="00142AF9">
      <w:pPr>
        <w:autoSpaceDE w:val="0"/>
        <w:autoSpaceDN w:val="0"/>
        <w:adjustRightInd w:val="0"/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</w:rPr>
      </w:pPr>
    </w:p>
    <w:p w14:paraId="50310870" w14:textId="77777777" w:rsidR="00FF718F" w:rsidRPr="005939DE" w:rsidRDefault="00FF718F" w:rsidP="00F266C3">
      <w:pPr>
        <w:spacing w:after="240" w:line="360" w:lineRule="auto"/>
        <w:jc w:val="both"/>
        <w:rPr>
          <w:rFonts w:ascii="Times New Roman" w:eastAsia="Times New Roman" w:hAnsi="Times New Roman" w:cs="Times New Roman"/>
          <w:strike/>
        </w:rPr>
      </w:pPr>
      <w:r w:rsidRPr="005939DE">
        <w:rPr>
          <w:rFonts w:cs="Times New Roman"/>
        </w:rPr>
        <w:tab/>
      </w:r>
      <w:r w:rsidRPr="7C502A11">
        <w:rPr>
          <w:rFonts w:ascii="Times New Roman" w:eastAsia="Times New Roman" w:hAnsi="Times New Roman" w:cs="Times New Roman"/>
          <w:color w:val="FF0000"/>
        </w:rPr>
        <w:t xml:space="preserve">Este artigo está organizado da seguinte forma. A </w:t>
      </w:r>
      <w:r w:rsidR="00FE4966" w:rsidRPr="7C502A11">
        <w:rPr>
          <w:rFonts w:ascii="Times New Roman" w:eastAsia="Times New Roman" w:hAnsi="Times New Roman" w:cs="Times New Roman"/>
          <w:color w:val="FF0000"/>
        </w:rPr>
        <w:t>S</w:t>
      </w:r>
      <w:r w:rsidRPr="7C502A11">
        <w:rPr>
          <w:rFonts w:ascii="Times New Roman" w:eastAsia="Times New Roman" w:hAnsi="Times New Roman" w:cs="Times New Roman"/>
          <w:color w:val="FF0000"/>
        </w:rPr>
        <w:t xml:space="preserve">eção 2 detalha o funcionamento do processo de estabilização. </w:t>
      </w:r>
      <w:r w:rsidR="00FE4966" w:rsidRPr="7C502A11">
        <w:rPr>
          <w:rFonts w:ascii="Times New Roman" w:eastAsia="Times New Roman" w:hAnsi="Times New Roman" w:cs="Times New Roman"/>
          <w:color w:val="FF0000"/>
        </w:rPr>
        <w:t>A S</w:t>
      </w:r>
      <w:r w:rsidRPr="7C502A11">
        <w:rPr>
          <w:rFonts w:ascii="Times New Roman" w:eastAsia="Times New Roman" w:hAnsi="Times New Roman" w:cs="Times New Roman"/>
          <w:color w:val="FF0000"/>
        </w:rPr>
        <w:t>eção 3 de</w:t>
      </w:r>
      <w:r w:rsidR="00FE4966" w:rsidRPr="7C502A11">
        <w:rPr>
          <w:rFonts w:ascii="Times New Roman" w:eastAsia="Times New Roman" w:hAnsi="Times New Roman" w:cs="Times New Roman"/>
          <w:color w:val="FF0000"/>
        </w:rPr>
        <w:t>screve os dados e variáveis. A S</w:t>
      </w:r>
      <w:r w:rsidRPr="7C502A11">
        <w:rPr>
          <w:rFonts w:ascii="Times New Roman" w:eastAsia="Times New Roman" w:hAnsi="Times New Roman" w:cs="Times New Roman"/>
          <w:color w:val="FF0000"/>
        </w:rPr>
        <w:t>eção 4 apresenta as hipóteses e a metodologia e</w:t>
      </w:r>
      <w:r w:rsidR="0013474F" w:rsidRPr="7C502A11">
        <w:rPr>
          <w:rFonts w:ascii="Times New Roman" w:eastAsia="Times New Roman" w:hAnsi="Times New Roman" w:cs="Times New Roman"/>
          <w:color w:val="FF0000"/>
        </w:rPr>
        <w:t>mpregada. A S</w:t>
      </w:r>
      <w:r w:rsidRPr="7C502A11">
        <w:rPr>
          <w:rFonts w:ascii="Times New Roman" w:eastAsia="Times New Roman" w:hAnsi="Times New Roman" w:cs="Times New Roman"/>
          <w:color w:val="FF0000"/>
        </w:rPr>
        <w:t>eção 5 apresenta e discute os resultados</w:t>
      </w:r>
      <w:r w:rsidR="00FE4966" w:rsidRPr="7C502A11">
        <w:rPr>
          <w:rFonts w:ascii="Times New Roman" w:eastAsia="Times New Roman" w:hAnsi="Times New Roman" w:cs="Times New Roman"/>
          <w:color w:val="FF0000"/>
        </w:rPr>
        <w:t xml:space="preserve"> empíricos. Finalmente, a S</w:t>
      </w:r>
      <w:r w:rsidRPr="7C502A11">
        <w:rPr>
          <w:rFonts w:ascii="Times New Roman" w:eastAsia="Times New Roman" w:hAnsi="Times New Roman" w:cs="Times New Roman"/>
          <w:color w:val="FF0000"/>
        </w:rPr>
        <w:t>eção 6 conclui este artigo.</w:t>
      </w:r>
    </w:p>
    <w:p w14:paraId="33A8AB48" w14:textId="063EE87C" w:rsidR="00FF718F" w:rsidRPr="009E5253" w:rsidRDefault="00FF718F" w:rsidP="00AB30B7">
      <w:pPr>
        <w:pStyle w:val="Subttulo"/>
        <w:rPr>
          <w:strike/>
        </w:rPr>
      </w:pPr>
      <w:r w:rsidRPr="7C502A11">
        <w:t>2</w:t>
      </w:r>
      <w:r w:rsidR="00B30BE2" w:rsidRPr="7C502A11">
        <w:t>.</w:t>
      </w:r>
      <w:r w:rsidRPr="7C502A11">
        <w:t xml:space="preserve"> </w:t>
      </w:r>
      <w:proofErr w:type="spellStart"/>
      <w:r w:rsidR="0040050C" w:rsidRPr="7C502A11">
        <w:t>Machine</w:t>
      </w:r>
      <w:proofErr w:type="spellEnd"/>
      <w:r w:rsidR="0040050C" w:rsidRPr="7C502A11">
        <w:t xml:space="preserve"> Learning e Crédito </w:t>
      </w:r>
      <w:r w:rsidR="0040050C" w:rsidRPr="009B7627">
        <w:rPr>
          <w:highlight w:val="yellow"/>
        </w:rPr>
        <w:t>(Algo assim)</w:t>
      </w:r>
      <w:r w:rsidR="0040050C" w:rsidRPr="7C502A11">
        <w:t xml:space="preserve"> </w:t>
      </w:r>
    </w:p>
    <w:p w14:paraId="0DBC75C7" w14:textId="74143DA5" w:rsidR="0040050C" w:rsidRPr="00F20B0D" w:rsidRDefault="00FF718F" w:rsidP="0040050C">
      <w:pPr>
        <w:autoSpaceDE w:val="0"/>
        <w:autoSpaceDN w:val="0"/>
        <w:adjustRightInd w:val="0"/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</w:rPr>
      </w:pPr>
      <w:r w:rsidRPr="00F20B0D">
        <w:rPr>
          <w:rFonts w:ascii="Times New Roman" w:eastAsia="Times New Roman" w:hAnsi="Times New Roman" w:cs="Times New Roman"/>
          <w:color w:val="FF0000"/>
        </w:rPr>
        <w:t xml:space="preserve">Segundo </w:t>
      </w:r>
    </w:p>
    <w:p w14:paraId="72889D85" w14:textId="251E86C7" w:rsidR="008A34FB" w:rsidRPr="00F20B0D" w:rsidRDefault="00AD226A" w:rsidP="00A5223A">
      <w:pPr>
        <w:autoSpaceDE w:val="0"/>
        <w:autoSpaceDN w:val="0"/>
        <w:adjustRightInd w:val="0"/>
        <w:spacing w:after="240" w:line="360" w:lineRule="auto"/>
        <w:ind w:firstLine="708"/>
        <w:jc w:val="both"/>
        <w:rPr>
          <w:rFonts w:ascii="Times New Roman" w:eastAsia="Times New Roman" w:hAnsi="Times New Roman" w:cs="Times New Roman"/>
          <w:color w:val="FF0000"/>
        </w:rPr>
      </w:pPr>
      <w:r w:rsidRPr="00F20B0D">
        <w:rPr>
          <w:rFonts w:ascii="Times New Roman" w:eastAsia="Times New Roman" w:hAnsi="Times New Roman" w:cs="Times New Roman"/>
          <w:color w:val="FF0000"/>
        </w:rPr>
        <w:t xml:space="preserve">2000) reporta que </w:t>
      </w:r>
      <w:proofErr w:type="gramStart"/>
      <w:r w:rsidRPr="00F20B0D">
        <w:rPr>
          <w:rFonts w:ascii="Times New Roman" w:eastAsia="Times New Roman" w:hAnsi="Times New Roman" w:cs="Times New Roman"/>
          <w:color w:val="FF0000"/>
        </w:rPr>
        <w:t xml:space="preserve">os </w:t>
      </w:r>
      <w:r w:rsidRPr="00F20B0D">
        <w:rPr>
          <w:rFonts w:ascii="Times New Roman" w:eastAsia="Times New Roman" w:hAnsi="Times New Roman" w:cs="Times New Roman"/>
          <w:i/>
          <w:color w:val="FF0000"/>
        </w:rPr>
        <w:t>ASC</w:t>
      </w:r>
      <w:r w:rsidRPr="00F20B0D">
        <w:rPr>
          <w:rFonts w:ascii="Times New Roman" w:eastAsia="Times New Roman" w:hAnsi="Times New Roman" w:cs="Times New Roman"/>
          <w:color w:val="FF0000"/>
        </w:rPr>
        <w:t xml:space="preserve"> chega</w:t>
      </w:r>
      <w:proofErr w:type="gramEnd"/>
      <w:r w:rsidRPr="00F20B0D">
        <w:rPr>
          <w:rFonts w:ascii="Times New Roman" w:eastAsia="Times New Roman" w:hAnsi="Times New Roman" w:cs="Times New Roman"/>
          <w:color w:val="FF0000"/>
        </w:rPr>
        <w:t xml:space="preserve"> a ser </w:t>
      </w:r>
      <w:r w:rsidR="0048563D" w:rsidRPr="00F20B0D">
        <w:rPr>
          <w:rFonts w:ascii="Times New Roman" w:eastAsia="Times New Roman" w:hAnsi="Times New Roman" w:cs="Times New Roman"/>
          <w:color w:val="FF0000"/>
        </w:rPr>
        <w:t>realizado</w:t>
      </w:r>
      <w:r w:rsidRPr="00F20B0D">
        <w:rPr>
          <w:rFonts w:ascii="Times New Roman" w:eastAsia="Times New Roman" w:hAnsi="Times New Roman" w:cs="Times New Roman"/>
          <w:color w:val="FF0000"/>
        </w:rPr>
        <w:t xml:space="preserve"> ao longo de meses.</w:t>
      </w:r>
    </w:p>
    <w:p w14:paraId="67453E37" w14:textId="4A39AD09" w:rsidR="008A34FB" w:rsidRDefault="008A34FB" w:rsidP="008A34FB">
      <w:pPr>
        <w:autoSpaceDE w:val="0"/>
        <w:autoSpaceDN w:val="0"/>
        <w:adjustRightInd w:val="0"/>
        <w:spacing w:after="200" w:line="360" w:lineRule="auto"/>
        <w:jc w:val="both"/>
        <w:rPr>
          <w:rFonts w:ascii="Times New Roman" w:eastAsia="Times New Roman" w:hAnsi="Times New Roman" w:cs="Times New Roman"/>
        </w:rPr>
      </w:pPr>
    </w:p>
    <w:p w14:paraId="2F0634FB" w14:textId="4D4D9A17" w:rsidR="00B30BE2" w:rsidRPr="009E5253" w:rsidRDefault="00B30BE2" w:rsidP="00AB30B7">
      <w:pPr>
        <w:pStyle w:val="Subttulo"/>
        <w:rPr>
          <w:strike/>
        </w:rPr>
      </w:pPr>
      <w:r w:rsidRPr="7C502A11">
        <w:t>3</w:t>
      </w:r>
      <w:r w:rsidR="000A560F" w:rsidRPr="7C502A11">
        <w:t>.</w:t>
      </w:r>
      <w:r w:rsidRPr="7C502A11">
        <w:t xml:space="preserve"> </w:t>
      </w:r>
      <w:r w:rsidR="000A560F" w:rsidRPr="7C502A11">
        <w:t>Metodologia</w:t>
      </w:r>
    </w:p>
    <w:p w14:paraId="7CAA5EDD" w14:textId="1C49CE1E" w:rsidR="00B30BE2" w:rsidRDefault="00522DCE" w:rsidP="008A34FB">
      <w:pPr>
        <w:autoSpaceDE w:val="0"/>
        <w:autoSpaceDN w:val="0"/>
        <w:adjustRightInd w:val="0"/>
        <w:spacing w:after="200" w:line="360" w:lineRule="auto"/>
        <w:jc w:val="both"/>
        <w:rPr>
          <w:rStyle w:val="notion-enable-hover"/>
          <w:b/>
          <w:bCs/>
          <w:color w:val="FF0000"/>
        </w:rPr>
      </w:pPr>
      <w:r w:rsidRPr="00522DCE">
        <w:rPr>
          <w:rStyle w:val="notion-enable-hover"/>
          <w:b/>
          <w:bCs/>
          <w:color w:val="FF0000"/>
          <w:highlight w:val="yellow"/>
        </w:rPr>
        <w:t xml:space="preserve">Explicar </w:t>
      </w:r>
      <w:r w:rsidR="008C2690">
        <w:rPr>
          <w:rStyle w:val="notion-enable-hover"/>
          <w:b/>
          <w:bCs/>
          <w:color w:val="FF0000"/>
          <w:highlight w:val="yellow"/>
        </w:rPr>
        <w:t>os diferentes tipos de LGD (</w:t>
      </w:r>
      <w:proofErr w:type="spellStart"/>
      <w:r w:rsidRPr="00522DCE">
        <w:rPr>
          <w:rStyle w:val="notion-enable-hover"/>
          <w:b/>
          <w:bCs/>
          <w:color w:val="FF0000"/>
          <w:highlight w:val="yellow"/>
        </w:rPr>
        <w:t>work</w:t>
      </w:r>
      <w:proofErr w:type="spellEnd"/>
      <w:r w:rsidRPr="00522DCE">
        <w:rPr>
          <w:rStyle w:val="notion-enable-hover"/>
          <w:b/>
          <w:bCs/>
          <w:color w:val="FF0000"/>
          <w:highlight w:val="yellow"/>
        </w:rPr>
        <w:t>-ou</w:t>
      </w:r>
      <w:r w:rsidR="008C2690">
        <w:rPr>
          <w:rStyle w:val="notion-enable-hover"/>
          <w:b/>
          <w:bCs/>
          <w:color w:val="FF0000"/>
          <w:highlight w:val="yellow"/>
        </w:rPr>
        <w:t>t)</w:t>
      </w:r>
      <w:r w:rsidR="00644225">
        <w:rPr>
          <w:rStyle w:val="notion-enable-hover"/>
          <w:b/>
          <w:bCs/>
          <w:color w:val="FF0000"/>
        </w:rPr>
        <w:t xml:space="preserve"> </w:t>
      </w:r>
      <w:r w:rsidR="00644225" w:rsidRPr="00644225">
        <w:rPr>
          <w:rStyle w:val="notion-enable-hover"/>
          <w:b/>
          <w:bCs/>
          <w:color w:val="FF0000"/>
          <w:highlight w:val="yellow"/>
        </w:rPr>
        <w:t>-&gt; tem naquele paper do BNDES</w:t>
      </w:r>
      <w:r w:rsidR="008C2690">
        <w:rPr>
          <w:rStyle w:val="notion-enable-hover"/>
          <w:b/>
          <w:bCs/>
          <w:color w:val="FF0000"/>
        </w:rPr>
        <w:t xml:space="preserve"> </w:t>
      </w:r>
    </w:p>
    <w:p w14:paraId="5A002392" w14:textId="77777777" w:rsidR="00662A95" w:rsidRPr="00662A95" w:rsidRDefault="00662A95" w:rsidP="00662A95">
      <w:pPr>
        <w:spacing w:after="240" w:line="360" w:lineRule="auto"/>
        <w:ind w:firstLine="708"/>
        <w:jc w:val="both"/>
        <w:rPr>
          <w:rStyle w:val="notion-enable-hover"/>
          <w:b/>
          <w:bCs/>
          <w:color w:val="FF0000"/>
          <w:highlight w:val="yellow"/>
        </w:rPr>
      </w:pPr>
      <w:r w:rsidRPr="00662A95">
        <w:rPr>
          <w:rStyle w:val="notion-enable-hover"/>
          <w:b/>
          <w:bCs/>
          <w:color w:val="FF0000"/>
          <w:highlight w:val="yellow"/>
        </w:rPr>
        <w:t>Descrever Hipóteses</w:t>
      </w:r>
    </w:p>
    <w:p w14:paraId="7D279026" w14:textId="4A6871CD" w:rsidR="00CE0486" w:rsidRDefault="00CE0486" w:rsidP="00AB30B7">
      <w:pPr>
        <w:pStyle w:val="Subttulo"/>
      </w:pPr>
    </w:p>
    <w:p w14:paraId="23E298F2" w14:textId="471253BB" w:rsidR="001101FC" w:rsidRDefault="001101FC" w:rsidP="001101FC"/>
    <w:p w14:paraId="25230247" w14:textId="4B1B335C" w:rsidR="001101FC" w:rsidRDefault="001101FC" w:rsidP="001101FC"/>
    <w:p w14:paraId="6D8E3AE4" w14:textId="0476414E" w:rsidR="001101FC" w:rsidRDefault="001101FC" w:rsidP="001101FC"/>
    <w:p w14:paraId="47B40635" w14:textId="605EF3EC" w:rsidR="001101FC" w:rsidRDefault="001101FC" w:rsidP="001101FC"/>
    <w:p w14:paraId="35C08851" w14:textId="363A4E43" w:rsidR="001101FC" w:rsidRDefault="001101FC" w:rsidP="001101FC"/>
    <w:p w14:paraId="75D93B13" w14:textId="29BC46D5" w:rsidR="001101FC" w:rsidRDefault="001101FC" w:rsidP="001101FC"/>
    <w:p w14:paraId="36F627D4" w14:textId="1C62D0AD" w:rsidR="001101FC" w:rsidRDefault="001101FC" w:rsidP="001101FC"/>
    <w:p w14:paraId="15EC3C77" w14:textId="22D85CE0" w:rsidR="001101FC" w:rsidRDefault="001101FC" w:rsidP="001101FC"/>
    <w:p w14:paraId="616FC754" w14:textId="183EC612" w:rsidR="001101FC" w:rsidRDefault="001101FC" w:rsidP="001101FC"/>
    <w:p w14:paraId="3B41713D" w14:textId="58A1FCB0" w:rsidR="001101FC" w:rsidRDefault="001101FC" w:rsidP="001101FC"/>
    <w:p w14:paraId="66967DE2" w14:textId="330FB88C" w:rsidR="00FF718F" w:rsidRPr="008B1D3D" w:rsidRDefault="000A560F" w:rsidP="00AB30B7">
      <w:pPr>
        <w:pStyle w:val="Subttulo"/>
        <w:rPr>
          <w:strike/>
          <w:color w:val="C00000"/>
        </w:rPr>
      </w:pPr>
      <w:r w:rsidRPr="008B1D3D">
        <w:rPr>
          <w:color w:val="C00000"/>
        </w:rPr>
        <w:lastRenderedPageBreak/>
        <w:t>4.</w:t>
      </w:r>
      <w:r w:rsidR="007B4D37" w:rsidRPr="008B1D3D">
        <w:rPr>
          <w:color w:val="C00000"/>
        </w:rPr>
        <w:t xml:space="preserve"> </w:t>
      </w:r>
      <w:r w:rsidR="00FF718F" w:rsidRPr="008B1D3D">
        <w:rPr>
          <w:color w:val="C00000"/>
        </w:rPr>
        <w:t>Dados</w:t>
      </w:r>
      <w:r w:rsidRPr="008B1D3D">
        <w:rPr>
          <w:color w:val="C00000"/>
        </w:rPr>
        <w:t xml:space="preserve"> e Variáveis</w:t>
      </w:r>
      <w:r w:rsidR="00FF718F" w:rsidRPr="008B1D3D">
        <w:rPr>
          <w:color w:val="C00000"/>
        </w:rPr>
        <w:tab/>
      </w:r>
    </w:p>
    <w:p w14:paraId="415E6519" w14:textId="71D1F1F8" w:rsidR="007D77EA" w:rsidRPr="008B1D3D" w:rsidRDefault="00FF718F" w:rsidP="006045D2">
      <w:pPr>
        <w:spacing w:after="240" w:line="360" w:lineRule="auto"/>
        <w:jc w:val="both"/>
        <w:rPr>
          <w:rFonts w:ascii="Times New Roman" w:eastAsia="Times New Roman" w:hAnsi="Times New Roman" w:cs="Times New Roman"/>
          <w:color w:val="C00000"/>
        </w:rPr>
      </w:pPr>
      <w:r w:rsidRPr="008B1D3D">
        <w:rPr>
          <w:rFonts w:cs="Times New Roman"/>
          <w:color w:val="C00000"/>
        </w:rPr>
        <w:tab/>
      </w:r>
      <w:r w:rsidR="00044C5F" w:rsidRPr="008B1D3D">
        <w:rPr>
          <w:rFonts w:ascii="Times New Roman" w:eastAsia="Times New Roman" w:hAnsi="Times New Roman" w:cs="Times New Roman"/>
          <w:color w:val="C00000"/>
        </w:rPr>
        <w:t>Esta</w:t>
      </w:r>
      <w:r w:rsidRPr="008B1D3D">
        <w:rPr>
          <w:rFonts w:ascii="Times New Roman" w:eastAsia="Times New Roman" w:hAnsi="Times New Roman" w:cs="Times New Roman"/>
          <w:color w:val="C00000"/>
        </w:rPr>
        <w:t xml:space="preserve"> seção </w:t>
      </w:r>
      <w:r w:rsidR="007B4D37" w:rsidRPr="008B1D3D">
        <w:rPr>
          <w:rFonts w:ascii="Times New Roman" w:eastAsia="Times New Roman" w:hAnsi="Times New Roman" w:cs="Times New Roman"/>
          <w:color w:val="C00000"/>
        </w:rPr>
        <w:t>descreve</w:t>
      </w:r>
      <w:r w:rsidR="00044C5F" w:rsidRPr="008B1D3D">
        <w:rPr>
          <w:rFonts w:ascii="Times New Roman" w:eastAsia="Times New Roman" w:hAnsi="Times New Roman" w:cs="Times New Roman"/>
          <w:color w:val="C00000"/>
        </w:rPr>
        <w:t xml:space="preserve"> </w:t>
      </w:r>
      <w:r w:rsidRPr="008B1D3D">
        <w:rPr>
          <w:rFonts w:ascii="Times New Roman" w:eastAsia="Times New Roman" w:hAnsi="Times New Roman" w:cs="Times New Roman"/>
          <w:color w:val="C00000"/>
        </w:rPr>
        <w:t>a fonte de in</w:t>
      </w:r>
      <w:r w:rsidR="00044C5F" w:rsidRPr="008B1D3D">
        <w:rPr>
          <w:rFonts w:ascii="Times New Roman" w:eastAsia="Times New Roman" w:hAnsi="Times New Roman" w:cs="Times New Roman"/>
          <w:color w:val="C00000"/>
        </w:rPr>
        <w:t xml:space="preserve">formação utilizada e </w:t>
      </w:r>
      <w:r w:rsidR="007D77EA" w:rsidRPr="008B1D3D">
        <w:rPr>
          <w:rFonts w:ascii="Times New Roman" w:eastAsia="Times New Roman" w:hAnsi="Times New Roman" w:cs="Times New Roman"/>
          <w:color w:val="C00000"/>
        </w:rPr>
        <w:t>apresenta</w:t>
      </w:r>
      <w:r w:rsidR="007B4D37" w:rsidRPr="008B1D3D">
        <w:rPr>
          <w:rFonts w:ascii="Times New Roman" w:eastAsia="Times New Roman" w:hAnsi="Times New Roman" w:cs="Times New Roman"/>
          <w:color w:val="C00000"/>
        </w:rPr>
        <w:t xml:space="preserve"> uma discussão sum</w:t>
      </w:r>
      <w:r w:rsidR="007D77EA" w:rsidRPr="008B1D3D">
        <w:rPr>
          <w:rFonts w:ascii="Times New Roman" w:eastAsia="Times New Roman" w:hAnsi="Times New Roman" w:cs="Times New Roman"/>
          <w:color w:val="C00000"/>
        </w:rPr>
        <w:t>á</w:t>
      </w:r>
      <w:r w:rsidR="007B4D37" w:rsidRPr="008B1D3D">
        <w:rPr>
          <w:rFonts w:ascii="Times New Roman" w:eastAsia="Times New Roman" w:hAnsi="Times New Roman" w:cs="Times New Roman"/>
          <w:color w:val="C00000"/>
        </w:rPr>
        <w:t>ria</w:t>
      </w:r>
      <w:r w:rsidRPr="008B1D3D">
        <w:rPr>
          <w:rFonts w:ascii="Times New Roman" w:eastAsia="Times New Roman" w:hAnsi="Times New Roman" w:cs="Times New Roman"/>
          <w:color w:val="C00000"/>
        </w:rPr>
        <w:t xml:space="preserve"> dos dados</w:t>
      </w:r>
      <w:r w:rsidR="00097DB3" w:rsidRPr="008B1D3D">
        <w:rPr>
          <w:rFonts w:ascii="Times New Roman" w:eastAsia="Times New Roman" w:hAnsi="Times New Roman" w:cs="Times New Roman"/>
          <w:color w:val="C00000"/>
        </w:rPr>
        <w:t xml:space="preserve"> e tratamentos</w:t>
      </w:r>
      <w:r w:rsidRPr="008B1D3D">
        <w:rPr>
          <w:rFonts w:ascii="Times New Roman" w:eastAsia="Times New Roman" w:hAnsi="Times New Roman" w:cs="Times New Roman"/>
          <w:color w:val="C00000"/>
        </w:rPr>
        <w:t>.</w:t>
      </w:r>
    </w:p>
    <w:p w14:paraId="1051DCA7" w14:textId="0E10E86F" w:rsidR="00FF718F" w:rsidRPr="008B1D3D" w:rsidRDefault="0017368B" w:rsidP="00AB30B7">
      <w:pPr>
        <w:pStyle w:val="Subttulo"/>
        <w:rPr>
          <w:strike/>
          <w:color w:val="C00000"/>
        </w:rPr>
      </w:pPr>
      <w:r w:rsidRPr="008B1D3D">
        <w:rPr>
          <w:color w:val="C00000"/>
        </w:rPr>
        <w:t>4</w:t>
      </w:r>
      <w:r w:rsidR="00FF718F" w:rsidRPr="008B1D3D">
        <w:rPr>
          <w:color w:val="C00000"/>
        </w:rPr>
        <w:t>.1</w:t>
      </w:r>
      <w:r w:rsidRPr="008B1D3D">
        <w:rPr>
          <w:color w:val="C00000"/>
        </w:rPr>
        <w:t>.</w:t>
      </w:r>
      <w:r w:rsidR="00FF718F" w:rsidRPr="008B1D3D">
        <w:rPr>
          <w:color w:val="C00000"/>
        </w:rPr>
        <w:t xml:space="preserve"> </w:t>
      </w:r>
      <w:r w:rsidR="00587D50" w:rsidRPr="008B1D3D">
        <w:rPr>
          <w:color w:val="C00000"/>
        </w:rPr>
        <w:t>Dados</w:t>
      </w:r>
    </w:p>
    <w:p w14:paraId="12D48876" w14:textId="4EAA22C1" w:rsidR="000C0953" w:rsidRPr="004E2B81" w:rsidRDefault="4661ADF2" w:rsidP="00022216">
      <w:pPr>
        <w:spacing w:after="240" w:line="360" w:lineRule="auto"/>
        <w:ind w:firstLine="708"/>
        <w:jc w:val="both"/>
        <w:rPr>
          <w:rFonts w:ascii="Times New Roman" w:hAnsi="Times New Roman" w:cs="Times New Roman"/>
          <w:color w:val="C00000"/>
        </w:rPr>
      </w:pPr>
      <w:r w:rsidRPr="004E2B81">
        <w:rPr>
          <w:rFonts w:ascii="Times New Roman" w:eastAsia="Times New Roman" w:hAnsi="Times New Roman" w:cs="Times New Roman"/>
          <w:color w:val="C00000"/>
        </w:rPr>
        <w:t xml:space="preserve">A base </w:t>
      </w:r>
      <w:r w:rsidR="00CE0486" w:rsidRPr="004E2B81">
        <w:rPr>
          <w:rFonts w:ascii="Times New Roman" w:eastAsia="Times New Roman" w:hAnsi="Times New Roman" w:cs="Times New Roman"/>
          <w:color w:val="C00000"/>
        </w:rPr>
        <w:t xml:space="preserve">com as informações dos empréstimos foi obtida do </w:t>
      </w:r>
      <w:proofErr w:type="spellStart"/>
      <w:r w:rsidR="00CE0486" w:rsidRPr="004E2B81">
        <w:rPr>
          <w:rFonts w:ascii="Times New Roman" w:eastAsia="Times New Roman" w:hAnsi="Times New Roman" w:cs="Times New Roman"/>
          <w:color w:val="C00000"/>
        </w:rPr>
        <w:t>Kaggle</w:t>
      </w:r>
      <w:proofErr w:type="spellEnd"/>
      <w:r w:rsidR="00CE0486" w:rsidRPr="004E2B81">
        <w:rPr>
          <w:rStyle w:val="Refdenotaderodap"/>
          <w:rFonts w:ascii="Times New Roman" w:eastAsia="Times New Roman" w:hAnsi="Times New Roman"/>
          <w:color w:val="C00000"/>
        </w:rPr>
        <w:footnoteReference w:id="3"/>
      </w:r>
      <w:r w:rsidR="00CE0486" w:rsidRPr="004E2B81">
        <w:rPr>
          <w:rFonts w:ascii="Times New Roman" w:eastAsia="Times New Roman" w:hAnsi="Times New Roman" w:cs="Times New Roman"/>
          <w:color w:val="C00000"/>
        </w:rPr>
        <w:t xml:space="preserve"> e </w:t>
      </w:r>
      <w:r w:rsidRPr="004E2B81">
        <w:rPr>
          <w:rFonts w:ascii="Times New Roman" w:eastAsia="Times New Roman" w:hAnsi="Times New Roman" w:cs="Times New Roman"/>
          <w:color w:val="C00000"/>
        </w:rPr>
        <w:t xml:space="preserve">possui 141 variáveis e 2.925.493 empréstimos realizadas entre 2007 e 2020 </w:t>
      </w:r>
      <w:r w:rsidR="00CE0486" w:rsidRPr="004E2B81">
        <w:rPr>
          <w:rFonts w:ascii="Times New Roman" w:eastAsia="Times New Roman" w:hAnsi="Times New Roman" w:cs="Times New Roman"/>
          <w:color w:val="C00000"/>
        </w:rPr>
        <w:t xml:space="preserve">pelo </w:t>
      </w:r>
      <w:r w:rsidRPr="004E2B81">
        <w:rPr>
          <w:rFonts w:ascii="Times New Roman" w:eastAsia="Times New Roman" w:hAnsi="Times New Roman" w:cs="Times New Roman"/>
          <w:i/>
          <w:iCs/>
          <w:color w:val="C00000"/>
        </w:rPr>
        <w:t>Lending Club</w:t>
      </w:r>
      <w:r w:rsidRPr="004E2B81">
        <w:rPr>
          <w:rFonts w:ascii="Times New Roman" w:eastAsia="Times New Roman" w:hAnsi="Times New Roman" w:cs="Times New Roman"/>
          <w:color w:val="C00000"/>
        </w:rPr>
        <w:t xml:space="preserve">. Utilizando o mesmo critério de Zhou et al. (2018) foram selecionados todos os empréstimos na condição de baixados por inadimplência, o que normalmente ocorre 120 dias após o vencimento da operação. </w:t>
      </w:r>
      <w:r w:rsidR="00BF2A15" w:rsidRPr="004E2B81">
        <w:rPr>
          <w:rFonts w:ascii="Times New Roman" w:eastAsia="Times New Roman" w:hAnsi="Times New Roman" w:cs="Times New Roman"/>
          <w:color w:val="C00000"/>
        </w:rPr>
        <w:t>No entanto, d</w:t>
      </w:r>
      <w:r w:rsidR="00BF2A15" w:rsidRPr="004E2B81">
        <w:rPr>
          <w:rFonts w:ascii="Times New Roman" w:hAnsi="Times New Roman" w:cs="Times New Roman"/>
          <w:color w:val="C00000"/>
        </w:rPr>
        <w:t xml:space="preserve">iferente de Zhou et al. (2018) e para melhorar a apuração do LGD foi incluído o custo de recuperação cobrado pelo </w:t>
      </w:r>
      <w:r w:rsidR="00BF2A15" w:rsidRPr="004E2B81">
        <w:rPr>
          <w:rFonts w:ascii="Times New Roman" w:hAnsi="Times New Roman" w:cs="Times New Roman"/>
          <w:i/>
          <w:iCs/>
          <w:color w:val="C00000"/>
        </w:rPr>
        <w:t>Lending Club</w:t>
      </w:r>
      <w:r w:rsidR="00BF2A15" w:rsidRPr="004E2B81">
        <w:rPr>
          <w:rFonts w:ascii="Times New Roman" w:hAnsi="Times New Roman" w:cs="Times New Roman"/>
          <w:color w:val="C00000"/>
        </w:rPr>
        <w:t xml:space="preserve"> dos investidores, que representa em média 17,5% da recuperação observada. </w:t>
      </w:r>
      <w:r w:rsidR="00BF2A15" w:rsidRPr="004E2B81">
        <w:rPr>
          <w:rFonts w:ascii="Times New Roman" w:eastAsia="Times New Roman" w:hAnsi="Times New Roman" w:cs="Times New Roman"/>
          <w:color w:val="C00000"/>
        </w:rPr>
        <w:t xml:space="preserve">O LGD, portanto, </w:t>
      </w:r>
      <w:r w:rsidRPr="004E2B81">
        <w:rPr>
          <w:rFonts w:ascii="Times New Roman" w:eastAsia="Times New Roman" w:hAnsi="Times New Roman" w:cs="Times New Roman"/>
          <w:color w:val="C00000"/>
        </w:rPr>
        <w:t>foi definido considerando o seguinte critério:</w:t>
      </w:r>
    </w:p>
    <w:tbl>
      <w:tblPr>
        <w:tblStyle w:val="Tabelacomgrade"/>
        <w:tblW w:w="7792" w:type="dxa"/>
        <w:tblInd w:w="567" w:type="dxa"/>
        <w:tblLook w:val="04A0" w:firstRow="1" w:lastRow="0" w:firstColumn="1" w:lastColumn="0" w:noHBand="0" w:noVBand="1"/>
      </w:tblPr>
      <w:tblGrid>
        <w:gridCol w:w="1701"/>
        <w:gridCol w:w="4253"/>
        <w:gridCol w:w="425"/>
        <w:gridCol w:w="1413"/>
      </w:tblGrid>
      <w:tr w:rsidR="00797614" w:rsidRPr="00797614" w14:paraId="4C3A3220" w14:textId="7ADAC882" w:rsidTr="005E0B6F">
        <w:trPr>
          <w:trHeight w:val="266"/>
        </w:trPr>
        <w:tc>
          <w:tcPr>
            <w:tcW w:w="170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16CE0C" w14:textId="200E9C83" w:rsidR="00797614" w:rsidRPr="00797614" w:rsidRDefault="00797614" w:rsidP="00797614">
            <w:pPr>
              <w:jc w:val="right"/>
              <w:rPr>
                <w:rFonts w:ascii="Times New Roman" w:hAnsi="Times New Roman" w:cs="Times New Roman"/>
              </w:rPr>
            </w:pPr>
            <w:r w:rsidRPr="00797614">
              <w:rPr>
                <w:rFonts w:ascii="Times New Roman" w:hAnsi="Times New Roman" w:cs="Times New Roman"/>
                <w:i/>
                <w:iCs/>
              </w:rPr>
              <w:t>LGD = 1 –</w:t>
            </w:r>
            <w:r w:rsidRPr="00797614">
              <w:rPr>
                <w:rFonts w:ascii="Times New Roman" w:hAnsi="Times New Roman" w:cs="Times New Roman"/>
              </w:rPr>
              <w:t xml:space="preserve"> </w:t>
            </w:r>
            <w:r w:rsidRPr="00797614">
              <w:rPr>
                <w:rFonts w:ascii="Times New Roman" w:hAnsi="Times New Roman" w:cs="Times New Roman"/>
                <w:sz w:val="48"/>
                <w:szCs w:val="48"/>
              </w:rPr>
              <w:t>[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E6F23FE" w14:textId="7F28CD8E" w:rsidR="00797614" w:rsidRPr="00797614" w:rsidRDefault="00797614" w:rsidP="00797614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797614">
              <w:rPr>
                <w:rFonts w:ascii="Times New Roman" w:hAnsi="Times New Roman" w:cs="Times New Roman"/>
                <w:i/>
                <w:iCs/>
              </w:rPr>
              <w:t>(</w:t>
            </w:r>
            <w:r w:rsidR="005E0B6F">
              <w:rPr>
                <w:rFonts w:ascii="Times New Roman" w:hAnsi="Times New Roman" w:cs="Times New Roman"/>
                <w:i/>
                <w:iCs/>
              </w:rPr>
              <w:t>Valor Recuperado</w:t>
            </w:r>
            <w:r w:rsidRPr="00797614">
              <w:rPr>
                <w:rFonts w:ascii="Times New Roman" w:hAnsi="Times New Roman" w:cs="Times New Roman"/>
                <w:i/>
                <w:iCs/>
              </w:rPr>
              <w:t xml:space="preserve"> – Custo de Cobrança)</w:t>
            </w:r>
          </w:p>
        </w:tc>
        <w:tc>
          <w:tcPr>
            <w:tcW w:w="42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C4AD54" w14:textId="719CF891" w:rsidR="00797614" w:rsidRPr="00797614" w:rsidRDefault="00797614" w:rsidP="00797614">
            <w:pPr>
              <w:rPr>
                <w:rFonts w:ascii="Times New Roman" w:hAnsi="Times New Roman" w:cs="Times New Roman"/>
              </w:rPr>
            </w:pPr>
            <w:r w:rsidRPr="00797614">
              <w:rPr>
                <w:rFonts w:ascii="Times New Roman" w:hAnsi="Times New Roman" w:cs="Times New Roman"/>
                <w:sz w:val="48"/>
                <w:szCs w:val="48"/>
              </w:rPr>
              <w:t>]</w:t>
            </w:r>
          </w:p>
        </w:tc>
        <w:tc>
          <w:tcPr>
            <w:tcW w:w="141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4B22C1" w14:textId="64E8380A" w:rsidR="00797614" w:rsidRPr="00797614" w:rsidRDefault="00797614" w:rsidP="00797614">
            <w:pPr>
              <w:jc w:val="right"/>
              <w:rPr>
                <w:rFonts w:ascii="Times New Roman" w:hAnsi="Times New Roman" w:cs="Times New Roman"/>
              </w:rPr>
            </w:pPr>
            <w:r w:rsidRPr="00797614">
              <w:rPr>
                <w:rFonts w:ascii="Times New Roman" w:hAnsi="Times New Roman" w:cs="Times New Roman"/>
              </w:rPr>
              <w:t>(1)</w:t>
            </w:r>
          </w:p>
        </w:tc>
      </w:tr>
      <w:tr w:rsidR="00797614" w:rsidRPr="00797614" w14:paraId="767C1724" w14:textId="7B8125F1" w:rsidTr="005E0B6F">
        <w:tc>
          <w:tcPr>
            <w:tcW w:w="1701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FA1E1D2" w14:textId="77777777" w:rsidR="00797614" w:rsidRPr="00797614" w:rsidRDefault="00797614" w:rsidP="0079761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37A399" w14:textId="006FDD05" w:rsidR="00797614" w:rsidRPr="00797614" w:rsidRDefault="00797614" w:rsidP="00797614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797614">
              <w:rPr>
                <w:rFonts w:ascii="Times New Roman" w:hAnsi="Times New Roman" w:cs="Times New Roman"/>
                <w:i/>
                <w:iCs/>
              </w:rPr>
              <w:t>(Valor do Empréstimo – Principal Pago)</w:t>
            </w:r>
          </w:p>
        </w:tc>
        <w:tc>
          <w:tcPr>
            <w:tcW w:w="42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98BE279" w14:textId="77777777" w:rsidR="00797614" w:rsidRPr="00797614" w:rsidRDefault="00797614" w:rsidP="0079761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4999AF8" w14:textId="77777777" w:rsidR="00797614" w:rsidRPr="00797614" w:rsidRDefault="00797614" w:rsidP="00797614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9EFE1D1" w14:textId="62B6F32E" w:rsidR="00CE0486" w:rsidRPr="00797614" w:rsidRDefault="00CE0486" w:rsidP="00797614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79F15C11" w14:textId="016E29DE" w:rsidR="002E3A3F" w:rsidRPr="00047DE8" w:rsidRDefault="004E2B81" w:rsidP="008C2107">
      <w:pPr>
        <w:spacing w:after="240" w:line="360" w:lineRule="auto"/>
        <w:jc w:val="both"/>
        <w:rPr>
          <w:rFonts w:ascii="Times New Roman" w:eastAsia="Times New Roman" w:hAnsi="Times New Roman" w:cs="Times New Roman"/>
          <w:b/>
          <w:bCs/>
          <w:color w:val="C00000"/>
          <w:lang w:eastAsia="pt-BR"/>
        </w:rPr>
      </w:pPr>
      <w:r w:rsidRPr="00047DE8">
        <w:rPr>
          <w:rFonts w:ascii="Times New Roman" w:hAnsi="Times New Roman" w:cs="Times New Roman"/>
          <w:color w:val="C00000"/>
        </w:rPr>
        <w:t>A figura</w:t>
      </w:r>
      <w:r w:rsidR="4661ADF2" w:rsidRPr="00047DE8">
        <w:rPr>
          <w:rFonts w:ascii="Times New Roman" w:hAnsi="Times New Roman" w:cs="Times New Roman"/>
          <w:color w:val="C00000"/>
        </w:rPr>
        <w:t xml:space="preserve"> 1 apresenta a quantidade de operações baixadas</w:t>
      </w:r>
      <w:r w:rsidR="00047DE8" w:rsidRPr="00047DE8">
        <w:rPr>
          <w:rFonts w:ascii="Times New Roman" w:hAnsi="Times New Roman" w:cs="Times New Roman"/>
          <w:color w:val="C00000"/>
        </w:rPr>
        <w:t xml:space="preserve"> por inadimplência</w:t>
      </w:r>
      <w:r w:rsidR="4661ADF2" w:rsidRPr="00047DE8">
        <w:rPr>
          <w:rFonts w:ascii="Times New Roman" w:hAnsi="Times New Roman" w:cs="Times New Roman"/>
          <w:color w:val="C00000"/>
        </w:rPr>
        <w:t xml:space="preserve">, o que soma 363.309 empréstimos. O LGD médio gira em torno de 90%, porém a quantidade de registros com LGD igual a 100% </w:t>
      </w:r>
      <w:r w:rsidR="00CC5070" w:rsidRPr="00047DE8">
        <w:rPr>
          <w:rFonts w:ascii="Times New Roman" w:hAnsi="Times New Roman" w:cs="Times New Roman"/>
          <w:color w:val="C00000"/>
        </w:rPr>
        <w:t xml:space="preserve">(ou seja, aqueles casos em que não se observa nenhuma recuperação) </w:t>
      </w:r>
      <w:r w:rsidR="4661ADF2" w:rsidRPr="00047DE8">
        <w:rPr>
          <w:rFonts w:ascii="Times New Roman" w:hAnsi="Times New Roman" w:cs="Times New Roman"/>
          <w:color w:val="C00000"/>
        </w:rPr>
        <w:t xml:space="preserve">aumenta significativamente após 2018 em função do menor período de apuração da recuperação, e é significativamente menor que a média anterior a 2014, portanto </w:t>
      </w:r>
      <w:r w:rsidR="0015471D">
        <w:rPr>
          <w:rFonts w:ascii="Times New Roman" w:hAnsi="Times New Roman" w:cs="Times New Roman"/>
          <w:color w:val="C00000"/>
        </w:rPr>
        <w:t xml:space="preserve">os empréstimos realizados antes de 2014 e após 2017 </w:t>
      </w:r>
      <w:r w:rsidR="4661ADF2" w:rsidRPr="00047DE8">
        <w:rPr>
          <w:rFonts w:ascii="Times New Roman" w:hAnsi="Times New Roman" w:cs="Times New Roman"/>
          <w:color w:val="C00000"/>
        </w:rPr>
        <w:t>foram excluídos da análise. Também foram excluídas 31 operações cujo valor principal do empréstimo foi integralmente pago, impedindo o cálculo do LGD como proposto aqui, o que resultou em uma amostra final de 266.515 observações</w:t>
      </w:r>
      <w:r w:rsidR="00047DE8" w:rsidRPr="00047DE8">
        <w:rPr>
          <w:rFonts w:ascii="Times New Roman" w:hAnsi="Times New Roman" w:cs="Times New Roman"/>
          <w:color w:val="C00000"/>
        </w:rPr>
        <w:t xml:space="preserve"> no período entre 2014 e 2017</w:t>
      </w:r>
      <w:r w:rsidR="4661ADF2" w:rsidRPr="00047DE8">
        <w:rPr>
          <w:rFonts w:ascii="Times New Roman" w:hAnsi="Times New Roman" w:cs="Times New Roman"/>
          <w:color w:val="C00000"/>
        </w:rPr>
        <w:t xml:space="preserve">. </w:t>
      </w:r>
      <w:r w:rsidR="00282DD2">
        <w:rPr>
          <w:rFonts w:ascii="Times New Roman" w:hAnsi="Times New Roman" w:cs="Times New Roman"/>
          <w:color w:val="C00000"/>
        </w:rPr>
        <w:t>Apenas 17 observações atípicas apresentaram LGD &lt; -0,3 e foram mantidas limitando o valor nesse nível.</w:t>
      </w:r>
    </w:p>
    <w:p w14:paraId="31ADCDA5" w14:textId="5C19F39C" w:rsidR="00DE7663" w:rsidRPr="00047DE8" w:rsidRDefault="00DE7663" w:rsidP="00DE7663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C00000"/>
        </w:rPr>
      </w:pPr>
      <w:r w:rsidRPr="00047DE8">
        <w:rPr>
          <w:rFonts w:ascii="Times New Roman" w:eastAsia="Times New Roman" w:hAnsi="Times New Roman" w:cs="Times New Roman"/>
          <w:b/>
          <w:color w:val="C00000"/>
        </w:rPr>
        <w:t>Figura 1</w:t>
      </w:r>
    </w:p>
    <w:p w14:paraId="7081B5F0" w14:textId="4192D0D0" w:rsidR="00DE7663" w:rsidRPr="00047DE8" w:rsidRDefault="00DE7663" w:rsidP="00DE7663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C00000"/>
          <w:lang w:eastAsia="pt-BR"/>
        </w:rPr>
      </w:pPr>
      <w:r w:rsidRPr="00047DE8">
        <w:rPr>
          <w:rFonts w:ascii="Times New Roman" w:eastAsia="Times New Roman" w:hAnsi="Times New Roman" w:cs="Times New Roman"/>
          <w:b/>
          <w:color w:val="C00000"/>
        </w:rPr>
        <w:t>Quantidade de Empréstimos e LGD Médio</w:t>
      </w:r>
      <w:r w:rsidR="00047DE8">
        <w:rPr>
          <w:rFonts w:ascii="Times New Roman" w:eastAsia="Times New Roman" w:hAnsi="Times New Roman" w:cs="Times New Roman"/>
          <w:b/>
          <w:color w:val="C00000"/>
        </w:rPr>
        <w:t xml:space="preserve"> por Ano</w:t>
      </w:r>
    </w:p>
    <w:p w14:paraId="28BB1B85" w14:textId="66987517" w:rsidR="00D56C03" w:rsidRDefault="00AA44BB" w:rsidP="00D56C03">
      <w:r>
        <w:rPr>
          <w:noProof/>
        </w:rPr>
        <w:lastRenderedPageBreak/>
        <w:drawing>
          <wp:inline distT="0" distB="0" distL="0" distR="0" wp14:anchorId="0154D534" wp14:editId="58E02CB3">
            <wp:extent cx="5400675" cy="3033395"/>
            <wp:effectExtent l="0" t="0" r="9525" b="0"/>
            <wp:docPr id="2" name="Imagem 2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, Histo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3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D8767" w14:textId="41959DD6" w:rsidR="00DE7663" w:rsidRPr="00435A6E" w:rsidRDefault="007410FE" w:rsidP="00B02BF9">
      <w:pPr>
        <w:ind w:left="567" w:right="850"/>
        <w:jc w:val="both"/>
        <w:rPr>
          <w:color w:val="C00000"/>
          <w:sz w:val="22"/>
          <w:szCs w:val="22"/>
        </w:rPr>
      </w:pPr>
      <w:r w:rsidRPr="00435A6E">
        <w:rPr>
          <w:color w:val="C00000"/>
          <w:sz w:val="22"/>
          <w:szCs w:val="22"/>
        </w:rPr>
        <w:t xml:space="preserve">A variável LGD refere-se </w:t>
      </w:r>
      <w:r w:rsidR="00282DD2" w:rsidRPr="00435A6E">
        <w:rPr>
          <w:color w:val="C00000"/>
          <w:sz w:val="22"/>
          <w:szCs w:val="22"/>
        </w:rPr>
        <w:t>àquela</w:t>
      </w:r>
      <w:r w:rsidRPr="00435A6E">
        <w:rPr>
          <w:color w:val="C00000"/>
          <w:sz w:val="22"/>
          <w:szCs w:val="22"/>
        </w:rPr>
        <w:t xml:space="preserve"> apresentada na </w:t>
      </w:r>
      <w:r w:rsidR="00BA749D" w:rsidRPr="00435A6E">
        <w:rPr>
          <w:color w:val="C00000"/>
          <w:sz w:val="22"/>
          <w:szCs w:val="22"/>
        </w:rPr>
        <w:t xml:space="preserve">equação 1, já a </w:t>
      </w:r>
      <w:r w:rsidR="00B02BF9" w:rsidRPr="00435A6E">
        <w:rPr>
          <w:color w:val="C00000"/>
          <w:sz w:val="22"/>
          <w:szCs w:val="22"/>
        </w:rPr>
        <w:t>variável</w:t>
      </w:r>
      <w:r w:rsidR="00BA749D" w:rsidRPr="00435A6E">
        <w:rPr>
          <w:color w:val="C00000"/>
          <w:sz w:val="22"/>
          <w:szCs w:val="22"/>
        </w:rPr>
        <w:t xml:space="preserve"> LGD=1 refere-se à proporção de </w:t>
      </w:r>
      <w:r w:rsidR="00B02BF9" w:rsidRPr="00435A6E">
        <w:rPr>
          <w:color w:val="C00000"/>
          <w:sz w:val="22"/>
          <w:szCs w:val="22"/>
        </w:rPr>
        <w:t>empréstimos</w:t>
      </w:r>
      <w:r w:rsidR="00BA749D" w:rsidRPr="00435A6E">
        <w:rPr>
          <w:color w:val="C00000"/>
          <w:sz w:val="22"/>
          <w:szCs w:val="22"/>
        </w:rPr>
        <w:t xml:space="preserve"> que não </w:t>
      </w:r>
      <w:r w:rsidR="00B02BF9" w:rsidRPr="00435A6E">
        <w:rPr>
          <w:color w:val="C00000"/>
          <w:sz w:val="22"/>
          <w:szCs w:val="22"/>
        </w:rPr>
        <w:t>apresentaram recuperação</w:t>
      </w:r>
      <w:r w:rsidR="00282DD2" w:rsidRPr="00435A6E">
        <w:rPr>
          <w:color w:val="C00000"/>
          <w:sz w:val="22"/>
          <w:szCs w:val="22"/>
        </w:rPr>
        <w:t>, ou seja, quando o LGD é igual a 100%</w:t>
      </w:r>
      <w:r w:rsidR="00B02BF9" w:rsidRPr="00435A6E">
        <w:rPr>
          <w:color w:val="C00000"/>
          <w:sz w:val="22"/>
          <w:szCs w:val="22"/>
        </w:rPr>
        <w:t>.</w:t>
      </w:r>
    </w:p>
    <w:p w14:paraId="222C6C67" w14:textId="77777777" w:rsidR="00DE7663" w:rsidRDefault="00DE7663" w:rsidP="00D56C03"/>
    <w:p w14:paraId="34A6F32F" w14:textId="77777777" w:rsidR="00ED261E" w:rsidRDefault="00ED261E" w:rsidP="00D56C03"/>
    <w:p w14:paraId="398F3E33" w14:textId="1CD15373" w:rsidR="003B6E85" w:rsidRPr="00282DD2" w:rsidRDefault="003B6E85" w:rsidP="003B6E85">
      <w:pPr>
        <w:spacing w:after="240" w:line="360" w:lineRule="auto"/>
        <w:ind w:firstLine="567"/>
        <w:jc w:val="both"/>
        <w:rPr>
          <w:rFonts w:ascii="Times New Roman" w:hAnsi="Times New Roman" w:cs="Times New Roman"/>
          <w:color w:val="C00000"/>
        </w:rPr>
      </w:pPr>
      <w:r w:rsidRPr="00282DD2">
        <w:rPr>
          <w:rFonts w:ascii="Times New Roman" w:hAnsi="Times New Roman" w:cs="Times New Roman"/>
          <w:color w:val="C00000"/>
        </w:rPr>
        <w:t xml:space="preserve">Zhou et al. (2018) excluem operações cujos clientes não tiveram renda verificada e operações com informações faltantes, </w:t>
      </w:r>
      <w:r w:rsidR="00FA71B5">
        <w:rPr>
          <w:rFonts w:ascii="Times New Roman" w:hAnsi="Times New Roman" w:cs="Times New Roman"/>
          <w:color w:val="C00000"/>
        </w:rPr>
        <w:t xml:space="preserve">reduzindo a amostra em 87%. </w:t>
      </w:r>
      <w:r w:rsidRPr="00282DD2">
        <w:rPr>
          <w:rFonts w:ascii="Times New Roman" w:hAnsi="Times New Roman" w:cs="Times New Roman"/>
          <w:color w:val="C00000"/>
        </w:rPr>
        <w:t>No caso da renda verificada não há diferença relevante no LGD observado e para os casos de informações faltantes, além de serem pouco representativos também consideramos essas situações no desenvolvimento do estudo</w:t>
      </w:r>
      <w:r w:rsidR="00FA71B5">
        <w:rPr>
          <w:rFonts w:ascii="Times New Roman" w:hAnsi="Times New Roman" w:cs="Times New Roman"/>
          <w:color w:val="C00000"/>
        </w:rPr>
        <w:t xml:space="preserve">, portando </w:t>
      </w:r>
      <w:r w:rsidR="0015471D">
        <w:rPr>
          <w:rFonts w:ascii="Times New Roman" w:hAnsi="Times New Roman" w:cs="Times New Roman"/>
          <w:color w:val="C00000"/>
        </w:rPr>
        <w:t xml:space="preserve">todas </w:t>
      </w:r>
      <w:r w:rsidR="00FA71B5">
        <w:rPr>
          <w:rFonts w:ascii="Times New Roman" w:hAnsi="Times New Roman" w:cs="Times New Roman"/>
          <w:color w:val="C00000"/>
        </w:rPr>
        <w:t>foram todas mantidas</w:t>
      </w:r>
      <w:r w:rsidRPr="00282DD2">
        <w:rPr>
          <w:rFonts w:ascii="Times New Roman" w:hAnsi="Times New Roman" w:cs="Times New Roman"/>
          <w:color w:val="C00000"/>
        </w:rPr>
        <w:t>.</w:t>
      </w:r>
    </w:p>
    <w:p w14:paraId="4751F53B" w14:textId="19E5406F" w:rsidR="003B6E85" w:rsidRPr="00644225" w:rsidRDefault="003B6E85" w:rsidP="003B6E85">
      <w:pPr>
        <w:spacing w:after="240" w:line="360" w:lineRule="auto"/>
        <w:ind w:firstLine="567"/>
        <w:jc w:val="both"/>
        <w:rPr>
          <w:rFonts w:ascii="Times New Roman" w:hAnsi="Times New Roman" w:cs="Times New Roman"/>
          <w:color w:val="C00000"/>
        </w:rPr>
      </w:pPr>
      <w:r w:rsidRPr="00644225">
        <w:rPr>
          <w:rFonts w:ascii="Times New Roman" w:hAnsi="Times New Roman" w:cs="Times New Roman"/>
          <w:color w:val="C00000"/>
        </w:rPr>
        <w:t xml:space="preserve">Quanto ao custo do dinheiro no tempo não foi considerado pois não há a informação de data de inadimplência e data de recuperação, além disso, o efeito não deve ser relevante pois o </w:t>
      </w:r>
      <w:proofErr w:type="spellStart"/>
      <w:r w:rsidRPr="00644225">
        <w:rPr>
          <w:rFonts w:ascii="Times New Roman" w:hAnsi="Times New Roman" w:cs="Times New Roman"/>
          <w:color w:val="0000FF"/>
          <w:highlight w:val="yellow"/>
        </w:rPr>
        <w:t>work</w:t>
      </w:r>
      <w:proofErr w:type="spellEnd"/>
      <w:r w:rsidRPr="00644225">
        <w:rPr>
          <w:rFonts w:ascii="Times New Roman" w:hAnsi="Times New Roman" w:cs="Times New Roman"/>
          <w:color w:val="0000FF"/>
          <w:highlight w:val="yellow"/>
        </w:rPr>
        <w:t>-out</w:t>
      </w:r>
      <w:r w:rsidRPr="00644225">
        <w:rPr>
          <w:rFonts w:ascii="Times New Roman" w:hAnsi="Times New Roman" w:cs="Times New Roman"/>
          <w:color w:val="0000FF"/>
        </w:rPr>
        <w:t xml:space="preserve"> </w:t>
      </w:r>
      <w:r w:rsidRPr="00644225">
        <w:rPr>
          <w:rFonts w:ascii="Times New Roman" w:hAnsi="Times New Roman" w:cs="Times New Roman"/>
          <w:color w:val="C00000"/>
        </w:rPr>
        <w:t>do LGD se estabiliza em média 2 anos após a data da concessão, conforme observado no gráfico 1.</w:t>
      </w:r>
    </w:p>
    <w:p w14:paraId="2E39B5F2" w14:textId="3EB41078" w:rsidR="003B6E85" w:rsidRPr="0075587E" w:rsidRDefault="00721343" w:rsidP="003B6E85">
      <w:pPr>
        <w:spacing w:after="240" w:line="360" w:lineRule="auto"/>
        <w:ind w:firstLine="567"/>
        <w:jc w:val="both"/>
        <w:rPr>
          <w:rFonts w:ascii="Times New Roman" w:hAnsi="Times New Roman" w:cs="Times New Roman"/>
          <w:i/>
          <w:iCs/>
          <w:color w:val="C00000"/>
        </w:rPr>
      </w:pPr>
      <w:r w:rsidRPr="0075587E">
        <w:rPr>
          <w:rFonts w:ascii="Times New Roman" w:hAnsi="Times New Roman" w:cs="Times New Roman"/>
          <w:color w:val="C00000"/>
        </w:rPr>
        <w:t xml:space="preserve">A figura 2 </w:t>
      </w:r>
      <w:r w:rsidR="003B6E85" w:rsidRPr="0075587E">
        <w:rPr>
          <w:rFonts w:ascii="Times New Roman" w:hAnsi="Times New Roman" w:cs="Times New Roman"/>
          <w:color w:val="C00000"/>
        </w:rPr>
        <w:t xml:space="preserve">apresenta o LGD distribuído nos diferentes anos da amostra. Observa-se uma concentração </w:t>
      </w:r>
      <w:r w:rsidR="001E0EEB" w:rsidRPr="0075587E">
        <w:rPr>
          <w:rFonts w:ascii="Times New Roman" w:hAnsi="Times New Roman" w:cs="Times New Roman"/>
          <w:color w:val="C00000"/>
        </w:rPr>
        <w:t xml:space="preserve">da distribuição </w:t>
      </w:r>
      <w:r w:rsidR="003B6E85" w:rsidRPr="0075587E">
        <w:rPr>
          <w:rFonts w:ascii="Times New Roman" w:hAnsi="Times New Roman" w:cs="Times New Roman"/>
          <w:color w:val="C00000"/>
        </w:rPr>
        <w:t>à direita, o que é esperado para um produto de varejo sem garantias associadas, que acarreta um elevado nível de perda após a ocorrência da inadimplência. Além disso, não há variação relevante entre os diferentes anos.</w:t>
      </w:r>
    </w:p>
    <w:p w14:paraId="1C2E1B75" w14:textId="07CA9073" w:rsidR="002A63B1" w:rsidRPr="002330A9" w:rsidRDefault="002A63B1" w:rsidP="002A63B1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C00000"/>
        </w:rPr>
      </w:pPr>
      <w:r w:rsidRPr="002330A9">
        <w:rPr>
          <w:rFonts w:ascii="Times New Roman" w:eastAsia="Times New Roman" w:hAnsi="Times New Roman" w:cs="Times New Roman"/>
          <w:b/>
          <w:color w:val="C00000"/>
        </w:rPr>
        <w:t>Figura 2</w:t>
      </w:r>
    </w:p>
    <w:p w14:paraId="2FE022F5" w14:textId="5F62AB89" w:rsidR="002A63B1" w:rsidRPr="002330A9" w:rsidRDefault="00253F91" w:rsidP="002A63B1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C00000"/>
          <w:lang w:eastAsia="pt-BR"/>
        </w:rPr>
      </w:pPr>
      <w:r w:rsidRPr="002330A9">
        <w:rPr>
          <w:rFonts w:ascii="Times New Roman" w:eastAsia="Times New Roman" w:hAnsi="Times New Roman" w:cs="Times New Roman"/>
          <w:b/>
          <w:color w:val="C00000"/>
        </w:rPr>
        <w:t>Distribuição do</w:t>
      </w:r>
      <w:r w:rsidR="002A63B1" w:rsidRPr="002330A9">
        <w:rPr>
          <w:rFonts w:ascii="Times New Roman" w:eastAsia="Times New Roman" w:hAnsi="Times New Roman" w:cs="Times New Roman"/>
          <w:b/>
          <w:color w:val="C00000"/>
        </w:rPr>
        <w:t xml:space="preserve"> LGD</w:t>
      </w:r>
    </w:p>
    <w:p w14:paraId="22C254C0" w14:textId="3DBFB91A" w:rsidR="005579CE" w:rsidRPr="005579CE" w:rsidRDefault="002A63B1" w:rsidP="005579CE">
      <w:pPr>
        <w:spacing w:after="240"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E3935A5" wp14:editId="4F3C0785">
            <wp:extent cx="5400675" cy="3712210"/>
            <wp:effectExtent l="0" t="0" r="9525" b="2540"/>
            <wp:docPr id="4" name="Imagem 4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01E79" w14:textId="6993B253" w:rsidR="00587D50" w:rsidRPr="0075587E" w:rsidRDefault="0017368B" w:rsidP="00AB30B7">
      <w:pPr>
        <w:pStyle w:val="Subttulo"/>
        <w:rPr>
          <w:strike/>
          <w:color w:val="C00000"/>
        </w:rPr>
      </w:pPr>
      <w:r w:rsidRPr="0075587E">
        <w:rPr>
          <w:color w:val="C00000"/>
        </w:rPr>
        <w:t>4</w:t>
      </w:r>
      <w:r w:rsidR="00587D50" w:rsidRPr="0075587E">
        <w:rPr>
          <w:color w:val="C00000"/>
        </w:rPr>
        <w:t>.2</w:t>
      </w:r>
      <w:r w:rsidRPr="0075587E">
        <w:rPr>
          <w:color w:val="C00000"/>
        </w:rPr>
        <w:t>.</w:t>
      </w:r>
      <w:r w:rsidR="00587D50" w:rsidRPr="0075587E">
        <w:rPr>
          <w:color w:val="C00000"/>
        </w:rPr>
        <w:t xml:space="preserve"> Variáveis</w:t>
      </w:r>
    </w:p>
    <w:p w14:paraId="699BD38A" w14:textId="3F94E82B" w:rsidR="00C679FA" w:rsidRDefault="00CF3555" w:rsidP="00800A5C">
      <w:pPr>
        <w:spacing w:before="100" w:beforeAutospacing="1" w:after="240" w:line="360" w:lineRule="auto"/>
        <w:ind w:firstLine="567"/>
        <w:jc w:val="both"/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color w:val="C00000"/>
        </w:rPr>
        <w:t>V</w:t>
      </w:r>
      <w:r w:rsidR="001F054E">
        <w:rPr>
          <w:rFonts w:ascii="Times New Roman" w:hAnsi="Times New Roman" w:cs="Times New Roman"/>
          <w:color w:val="C00000"/>
        </w:rPr>
        <w:t>ariáveis com baixa representatividade ou com impedimento do uso por aspectos conceituais foram excluídas. Das 52 exclusões 31 decorreram de baixo preenchimento (</w:t>
      </w:r>
      <w:r w:rsidR="00EF3964">
        <w:rPr>
          <w:rFonts w:ascii="Times New Roman" w:hAnsi="Times New Roman" w:cs="Times New Roman"/>
          <w:color w:val="C00000"/>
        </w:rPr>
        <w:t xml:space="preserve">preenchimento de </w:t>
      </w:r>
      <w:r w:rsidR="001F054E">
        <w:rPr>
          <w:rFonts w:ascii="Times New Roman" w:hAnsi="Times New Roman" w:cs="Times New Roman"/>
          <w:color w:val="C00000"/>
        </w:rPr>
        <w:t xml:space="preserve">até 2,7%), 6 têm o mesmo preenchimento para todos os registros, </w:t>
      </w:r>
      <w:r w:rsidR="00C679FA">
        <w:rPr>
          <w:rFonts w:ascii="Times New Roman" w:hAnsi="Times New Roman" w:cs="Times New Roman"/>
          <w:color w:val="C00000"/>
        </w:rPr>
        <w:t xml:space="preserve">7 referem-se a dados futuros e/ou compõem o cálculo do LGD e as últimas 8 apresentaram deficiências diversas. </w:t>
      </w:r>
      <w:r w:rsidR="00767F46">
        <w:rPr>
          <w:rFonts w:ascii="Times New Roman" w:hAnsi="Times New Roman" w:cs="Times New Roman"/>
          <w:color w:val="C00000"/>
        </w:rPr>
        <w:t>Após a criação de algumas variáveis auxiliares e transformação em categorias binárias de algumas variáveis categóricas a base de dados ficou composta por 112 variáveis</w:t>
      </w:r>
      <w:r w:rsidR="00572DE1">
        <w:rPr>
          <w:rFonts w:ascii="Times New Roman" w:hAnsi="Times New Roman" w:cs="Times New Roman"/>
          <w:color w:val="C00000"/>
        </w:rPr>
        <w:t xml:space="preserve"> para a aplicação do modelo de </w:t>
      </w:r>
      <w:proofErr w:type="spellStart"/>
      <w:r w:rsidR="00572DE1">
        <w:rPr>
          <w:rFonts w:ascii="Times New Roman" w:hAnsi="Times New Roman" w:cs="Times New Roman"/>
          <w:color w:val="C00000"/>
        </w:rPr>
        <w:t>Auto-ML</w:t>
      </w:r>
      <w:proofErr w:type="spellEnd"/>
      <w:r w:rsidR="001003D1">
        <w:rPr>
          <w:rFonts w:ascii="Times New Roman" w:hAnsi="Times New Roman" w:cs="Times New Roman"/>
          <w:color w:val="C00000"/>
        </w:rPr>
        <w:t>, incluindo o LGD</w:t>
      </w:r>
      <w:r w:rsidR="00572DE1">
        <w:rPr>
          <w:rFonts w:ascii="Times New Roman" w:hAnsi="Times New Roman" w:cs="Times New Roman"/>
          <w:color w:val="C00000"/>
        </w:rPr>
        <w:t>.</w:t>
      </w:r>
    </w:p>
    <w:p w14:paraId="0207CD6E" w14:textId="5BF5F56D" w:rsidR="00C679FA" w:rsidRPr="0075587E" w:rsidRDefault="00800A5C" w:rsidP="00D97749">
      <w:pPr>
        <w:spacing w:before="100" w:beforeAutospacing="1" w:after="240" w:line="360" w:lineRule="auto"/>
        <w:ind w:firstLine="567"/>
        <w:jc w:val="both"/>
        <w:rPr>
          <w:rFonts w:ascii="Times New Roman" w:eastAsia="Times New Roman" w:hAnsi="Times New Roman" w:cs="Times New Roman"/>
          <w:color w:val="C00000"/>
          <w:lang w:eastAsia="pt-BR"/>
        </w:rPr>
      </w:pPr>
      <w:r w:rsidRPr="0075587E">
        <w:rPr>
          <w:rFonts w:ascii="Times New Roman" w:hAnsi="Times New Roman" w:cs="Times New Roman"/>
          <w:color w:val="C00000"/>
        </w:rPr>
        <w:t>No processo de modelagem</w:t>
      </w:r>
      <w:r w:rsidR="0075587E">
        <w:rPr>
          <w:rFonts w:ascii="Times New Roman" w:hAnsi="Times New Roman" w:cs="Times New Roman"/>
          <w:color w:val="C00000"/>
        </w:rPr>
        <w:t xml:space="preserve"> tradicional</w:t>
      </w:r>
      <w:r w:rsidRPr="0075587E">
        <w:rPr>
          <w:rFonts w:ascii="Times New Roman" w:hAnsi="Times New Roman" w:cs="Times New Roman"/>
          <w:color w:val="C00000"/>
        </w:rPr>
        <w:t xml:space="preserve">, </w:t>
      </w:r>
      <w:r w:rsidR="00C679FA">
        <w:rPr>
          <w:rFonts w:ascii="Times New Roman" w:hAnsi="Times New Roman" w:cs="Times New Roman"/>
          <w:color w:val="C00000"/>
        </w:rPr>
        <w:t>inicialmente</w:t>
      </w:r>
      <w:r w:rsidRPr="0075587E">
        <w:rPr>
          <w:rFonts w:ascii="Times New Roman" w:hAnsi="Times New Roman" w:cs="Times New Roman"/>
          <w:color w:val="C00000"/>
        </w:rPr>
        <w:t xml:space="preserve"> são selecionadas informações que possuem sentido econômico sobre o evento analisado. Optamos aqui por utilizar o mesmo conjunto de variáveis de Zhou et al. (2018) </w:t>
      </w:r>
      <w:r w:rsidR="006C4246">
        <w:rPr>
          <w:rFonts w:ascii="Times New Roman" w:hAnsi="Times New Roman" w:cs="Times New Roman"/>
          <w:color w:val="C00000"/>
        </w:rPr>
        <w:t>apresentadas</w:t>
      </w:r>
      <w:r w:rsidRPr="0075587E">
        <w:rPr>
          <w:rFonts w:ascii="Times New Roman" w:hAnsi="Times New Roman" w:cs="Times New Roman"/>
          <w:color w:val="C00000"/>
        </w:rPr>
        <w:t xml:space="preserve"> </w:t>
      </w:r>
      <w:r w:rsidR="006C4246">
        <w:rPr>
          <w:rFonts w:ascii="Times New Roman" w:hAnsi="Times New Roman" w:cs="Times New Roman"/>
          <w:color w:val="C00000"/>
        </w:rPr>
        <w:t>n</w:t>
      </w:r>
      <w:r w:rsidRPr="0075587E">
        <w:rPr>
          <w:rFonts w:ascii="Times New Roman" w:hAnsi="Times New Roman" w:cs="Times New Roman"/>
          <w:color w:val="C00000"/>
        </w:rPr>
        <w:t xml:space="preserve">a tabela 1, </w:t>
      </w:r>
      <w:r w:rsidR="00C679FA">
        <w:rPr>
          <w:rFonts w:ascii="Times New Roman" w:hAnsi="Times New Roman" w:cs="Times New Roman"/>
          <w:color w:val="C00000"/>
        </w:rPr>
        <w:t>mostrando</w:t>
      </w:r>
      <w:r w:rsidRPr="0075587E">
        <w:rPr>
          <w:rFonts w:ascii="Times New Roman" w:hAnsi="Times New Roman" w:cs="Times New Roman"/>
          <w:color w:val="C00000"/>
        </w:rPr>
        <w:t xml:space="preserve"> </w:t>
      </w:r>
      <w:r w:rsidR="006C4246">
        <w:rPr>
          <w:rFonts w:ascii="Times New Roman" w:hAnsi="Times New Roman" w:cs="Times New Roman"/>
          <w:color w:val="C00000"/>
        </w:rPr>
        <w:t xml:space="preserve">inclusive </w:t>
      </w:r>
      <w:r w:rsidRPr="0075587E">
        <w:rPr>
          <w:rFonts w:ascii="Times New Roman" w:hAnsi="Times New Roman" w:cs="Times New Roman"/>
          <w:color w:val="C00000"/>
        </w:rPr>
        <w:t>o efeito esperado</w:t>
      </w:r>
      <w:r w:rsidR="0075587E">
        <w:rPr>
          <w:rFonts w:ascii="Times New Roman" w:hAnsi="Times New Roman" w:cs="Times New Roman"/>
          <w:color w:val="C00000"/>
        </w:rPr>
        <w:t xml:space="preserve"> sobre o LGD</w:t>
      </w:r>
      <w:r w:rsidRPr="0075587E">
        <w:rPr>
          <w:rFonts w:ascii="Times New Roman" w:hAnsi="Times New Roman" w:cs="Times New Roman"/>
          <w:color w:val="C00000"/>
        </w:rPr>
        <w:t xml:space="preserve">. Além delas, </w:t>
      </w:r>
      <w:r w:rsidR="0075587E">
        <w:rPr>
          <w:rFonts w:ascii="Times New Roman" w:hAnsi="Times New Roman" w:cs="Times New Roman"/>
          <w:color w:val="C00000"/>
        </w:rPr>
        <w:t xml:space="preserve">foram incluídas </w:t>
      </w:r>
      <w:r w:rsidRPr="0075587E">
        <w:rPr>
          <w:rFonts w:ascii="Times New Roman" w:hAnsi="Times New Roman" w:cs="Times New Roman"/>
          <w:color w:val="C00000"/>
        </w:rPr>
        <w:t xml:space="preserve">informações sobre o comportamento de crédito do cliente, saldo do contrato no momento da inadimplência e o uso declarado dos recursos, </w:t>
      </w:r>
      <w:r w:rsidR="00C679FA">
        <w:rPr>
          <w:rFonts w:ascii="Times New Roman" w:hAnsi="Times New Roman" w:cs="Times New Roman"/>
          <w:color w:val="C00000"/>
        </w:rPr>
        <w:t>todas</w:t>
      </w:r>
      <w:r w:rsidRPr="0075587E">
        <w:rPr>
          <w:rFonts w:ascii="Times New Roman" w:hAnsi="Times New Roman" w:cs="Times New Roman"/>
          <w:color w:val="C00000"/>
        </w:rPr>
        <w:t xml:space="preserve"> detalhadas na tabela</w:t>
      </w:r>
      <w:r w:rsidRPr="0075587E">
        <w:rPr>
          <w:rFonts w:ascii="Times New Roman" w:eastAsia="Times New Roman" w:hAnsi="Times New Roman" w:cs="Times New Roman"/>
          <w:color w:val="C00000"/>
          <w:lang w:eastAsia="pt-BR"/>
        </w:rPr>
        <w:t xml:space="preserve"> 1.</w:t>
      </w:r>
    </w:p>
    <w:p w14:paraId="6EDE4529" w14:textId="7DA4919A" w:rsidR="00587D50" w:rsidRDefault="00587D50" w:rsidP="006847E7">
      <w:pPr>
        <w:autoSpaceDE w:val="0"/>
        <w:autoSpaceDN w:val="0"/>
        <w:adjustRightInd w:val="0"/>
        <w:spacing w:after="240" w:line="360" w:lineRule="auto"/>
        <w:jc w:val="both"/>
        <w:rPr>
          <w:rFonts w:ascii="Times New Roman" w:eastAsia="Times New Roman" w:hAnsi="Times New Roman" w:cs="Times New Roman"/>
          <w:color w:val="FF0000"/>
          <w:u w:val="single"/>
        </w:rPr>
      </w:pPr>
    </w:p>
    <w:p w14:paraId="2D72BB88" w14:textId="77777777" w:rsidR="002330A9" w:rsidRPr="005125C0" w:rsidRDefault="002330A9" w:rsidP="006847E7">
      <w:pPr>
        <w:autoSpaceDE w:val="0"/>
        <w:autoSpaceDN w:val="0"/>
        <w:adjustRightInd w:val="0"/>
        <w:spacing w:after="240" w:line="360" w:lineRule="auto"/>
        <w:jc w:val="both"/>
        <w:rPr>
          <w:rFonts w:ascii="Times New Roman" w:eastAsia="Times New Roman" w:hAnsi="Times New Roman" w:cs="Times New Roman"/>
          <w:color w:val="FF0000"/>
          <w:u w:val="single"/>
        </w:rPr>
      </w:pPr>
    </w:p>
    <w:tbl>
      <w:tblPr>
        <w:tblW w:w="98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6804"/>
        <w:gridCol w:w="1171"/>
      </w:tblGrid>
      <w:tr w:rsidR="00001773" w:rsidRPr="008633CD" w14:paraId="7FC84059" w14:textId="77777777" w:rsidTr="00984CDF">
        <w:trPr>
          <w:trHeight w:val="397"/>
          <w:jc w:val="center"/>
        </w:trPr>
        <w:tc>
          <w:tcPr>
            <w:tcW w:w="98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F9308B" w14:textId="5E2F398B" w:rsidR="00001773" w:rsidRPr="00D658ED" w:rsidRDefault="000D2622" w:rsidP="00AD66A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color w:val="C00000"/>
              </w:rPr>
            </w:pPr>
            <w:r w:rsidRPr="00D658ED">
              <w:rPr>
                <w:rFonts w:ascii="Times New Roman" w:eastAsia="Times New Roman" w:hAnsi="Times New Roman" w:cs="Times New Roman"/>
                <w:b/>
                <w:color w:val="C00000"/>
              </w:rPr>
              <w:lastRenderedPageBreak/>
              <w:t>Tabela 1</w:t>
            </w:r>
          </w:p>
        </w:tc>
      </w:tr>
      <w:tr w:rsidR="00001773" w:rsidRPr="008633CD" w14:paraId="469AA9D9" w14:textId="77777777" w:rsidTr="00984CDF">
        <w:trPr>
          <w:trHeight w:val="397"/>
          <w:jc w:val="center"/>
        </w:trPr>
        <w:tc>
          <w:tcPr>
            <w:tcW w:w="981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67AF876" w14:textId="1A1381A1" w:rsidR="00001773" w:rsidRPr="00D658ED" w:rsidRDefault="000D2622" w:rsidP="00AD66AB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color w:val="C00000"/>
              </w:rPr>
            </w:pPr>
            <w:r w:rsidRPr="00D658ED">
              <w:rPr>
                <w:rFonts w:ascii="Times New Roman" w:eastAsia="Times New Roman" w:hAnsi="Times New Roman" w:cs="Times New Roman"/>
                <w:b/>
                <w:color w:val="C00000"/>
              </w:rPr>
              <w:t>Informações utilizadas na Modelagem Tradicional</w:t>
            </w:r>
          </w:p>
        </w:tc>
      </w:tr>
      <w:tr w:rsidR="00207127" w:rsidRPr="00207127" w14:paraId="4790CF50" w14:textId="77777777" w:rsidTr="00B749B1">
        <w:trPr>
          <w:trHeight w:val="397"/>
          <w:jc w:val="center"/>
        </w:trPr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14:paraId="6B9227C2" w14:textId="77777777" w:rsidR="00B561CE" w:rsidRPr="00D658ED" w:rsidRDefault="00B561CE" w:rsidP="00984CD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strike/>
                <w:color w:val="C00000"/>
              </w:rPr>
            </w:pPr>
            <w:r w:rsidRPr="00D658ED">
              <w:rPr>
                <w:rFonts w:ascii="Times New Roman" w:eastAsia="Times New Roman" w:hAnsi="Times New Roman" w:cs="Times New Roman"/>
                <w:b/>
                <w:color w:val="C00000"/>
              </w:rPr>
              <w:t>Variável</w:t>
            </w:r>
          </w:p>
        </w:tc>
        <w:tc>
          <w:tcPr>
            <w:tcW w:w="6804" w:type="dxa"/>
            <w:tcBorders>
              <w:top w:val="single" w:sz="4" w:space="0" w:color="auto"/>
            </w:tcBorders>
            <w:vAlign w:val="center"/>
          </w:tcPr>
          <w:p w14:paraId="797DC60E" w14:textId="73602AEE" w:rsidR="00B561CE" w:rsidRPr="00D658ED" w:rsidRDefault="004A4F79" w:rsidP="00984CD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color w:val="C00000"/>
              </w:rPr>
            </w:pPr>
            <w:r w:rsidRPr="00D658ED">
              <w:rPr>
                <w:rFonts w:ascii="Times New Roman" w:eastAsia="Times New Roman" w:hAnsi="Times New Roman" w:cs="Times New Roman"/>
                <w:b/>
                <w:color w:val="C00000"/>
              </w:rPr>
              <w:t>Definição</w:t>
            </w:r>
          </w:p>
        </w:tc>
        <w:tc>
          <w:tcPr>
            <w:tcW w:w="1171" w:type="dxa"/>
            <w:tcBorders>
              <w:top w:val="single" w:sz="4" w:space="0" w:color="auto"/>
            </w:tcBorders>
            <w:vAlign w:val="center"/>
          </w:tcPr>
          <w:p w14:paraId="212251CE" w14:textId="2FECA5DF" w:rsidR="00B561CE" w:rsidRPr="00207127" w:rsidRDefault="004A4F79" w:rsidP="00984CDF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b/>
                <w:strike/>
                <w:color w:val="C00000"/>
              </w:rPr>
            </w:pPr>
            <w:r w:rsidRPr="00207127">
              <w:rPr>
                <w:rFonts w:ascii="Times New Roman" w:eastAsia="Times New Roman" w:hAnsi="Times New Roman" w:cs="Times New Roman"/>
                <w:b/>
                <w:color w:val="C00000"/>
              </w:rPr>
              <w:t>Sinal esperado</w:t>
            </w:r>
          </w:p>
        </w:tc>
      </w:tr>
      <w:tr w:rsidR="00B561CE" w:rsidRPr="00DC762B" w14:paraId="4CFB001A" w14:textId="77777777" w:rsidTr="00B749B1">
        <w:trPr>
          <w:trHeight w:val="397"/>
          <w:jc w:val="center"/>
        </w:trPr>
        <w:tc>
          <w:tcPr>
            <w:tcW w:w="1843" w:type="dxa"/>
            <w:vAlign w:val="center"/>
          </w:tcPr>
          <w:p w14:paraId="62486C05" w14:textId="33CC7492" w:rsidR="00B561CE" w:rsidRPr="00D658ED" w:rsidRDefault="00266FCE" w:rsidP="00AD66A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i/>
                <w:iCs/>
                <w:color w:val="C00000"/>
              </w:rPr>
            </w:pPr>
            <w:r w:rsidRPr="00D658ED">
              <w:rPr>
                <w:rFonts w:ascii="Times New Roman" w:eastAsia="Times New Roman" w:hAnsi="Times New Roman" w:cs="Times New Roman"/>
                <w:i/>
                <w:iCs/>
                <w:color w:val="C00000"/>
              </w:rPr>
              <w:t>loan_amnt</w:t>
            </w:r>
            <w:r w:rsidR="00A02207" w:rsidRPr="00D658ED">
              <w:rPr>
                <w:rFonts w:ascii="Times New Roman" w:eastAsia="Times New Roman" w:hAnsi="Times New Roman" w:cs="Times New Roman"/>
                <w:i/>
                <w:iCs/>
                <w:color w:val="C00000"/>
              </w:rPr>
              <w:t xml:space="preserve"> </w:t>
            </w:r>
            <w:r w:rsidR="00A02207" w:rsidRPr="00D658ED">
              <w:rPr>
                <w:rFonts w:ascii="Times New Roman" w:eastAsia="Times New Roman" w:hAnsi="Times New Roman" w:cs="Times New Roman"/>
                <w:i/>
                <w:color w:val="C00000"/>
                <w:vertAlign w:val="superscript"/>
              </w:rPr>
              <w:t>(1)</w:t>
            </w:r>
          </w:p>
        </w:tc>
        <w:tc>
          <w:tcPr>
            <w:tcW w:w="6804" w:type="dxa"/>
            <w:vAlign w:val="center"/>
          </w:tcPr>
          <w:p w14:paraId="0A62E67A" w14:textId="44BE4CBC" w:rsidR="00B561CE" w:rsidRPr="00D658ED" w:rsidRDefault="002031B3" w:rsidP="00AD66AB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C00000"/>
              </w:rPr>
            </w:pPr>
            <w:r w:rsidRPr="00D658ED">
              <w:rPr>
                <w:rFonts w:ascii="Times New Roman" w:eastAsia="Times New Roman" w:hAnsi="Times New Roman" w:cs="Times New Roman"/>
                <w:color w:val="C00000"/>
              </w:rPr>
              <w:t>Valor do empréstimo</w:t>
            </w:r>
          </w:p>
        </w:tc>
        <w:tc>
          <w:tcPr>
            <w:tcW w:w="1171" w:type="dxa"/>
            <w:vAlign w:val="center"/>
          </w:tcPr>
          <w:p w14:paraId="100CD9BE" w14:textId="3C64CA1C" w:rsidR="00B561CE" w:rsidRPr="00DB6EF0" w:rsidRDefault="00F47850" w:rsidP="00F47850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F47850">
              <w:rPr>
                <w:rFonts w:ascii="Times New Roman" w:eastAsia="Times New Roman" w:hAnsi="Times New Roman" w:cs="Times New Roman"/>
                <w:color w:val="C00000"/>
              </w:rPr>
              <w:t>(</w:t>
            </w:r>
            <w:r>
              <w:rPr>
                <w:rFonts w:ascii="Times New Roman" w:eastAsia="Times New Roman" w:hAnsi="Times New Roman" w:cs="Times New Roman"/>
                <w:color w:val="C00000"/>
              </w:rPr>
              <w:t>+)</w:t>
            </w:r>
          </w:p>
        </w:tc>
      </w:tr>
      <w:tr w:rsidR="00B561CE" w:rsidRPr="00DC762B" w14:paraId="5C6E55DA" w14:textId="77777777" w:rsidTr="00B749B1">
        <w:trPr>
          <w:trHeight w:val="397"/>
          <w:jc w:val="center"/>
        </w:trPr>
        <w:tc>
          <w:tcPr>
            <w:tcW w:w="1843" w:type="dxa"/>
            <w:vAlign w:val="center"/>
          </w:tcPr>
          <w:p w14:paraId="27887F64" w14:textId="2EB1AFDE" w:rsidR="00B561CE" w:rsidRPr="00D658ED" w:rsidRDefault="009D2F37" w:rsidP="00AD66A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i/>
                <w:strike/>
                <w:color w:val="C00000"/>
              </w:rPr>
            </w:pPr>
            <w:r w:rsidRPr="00D658ED">
              <w:rPr>
                <w:rFonts w:ascii="Times New Roman" w:eastAsia="Times New Roman" w:hAnsi="Times New Roman" w:cs="Times New Roman"/>
                <w:i/>
                <w:color w:val="C00000"/>
              </w:rPr>
              <w:t>t</w:t>
            </w:r>
            <w:r w:rsidR="008E567C" w:rsidRPr="00D658ED">
              <w:rPr>
                <w:rFonts w:ascii="Times New Roman" w:eastAsia="Times New Roman" w:hAnsi="Times New Roman" w:cs="Times New Roman"/>
                <w:i/>
                <w:color w:val="C00000"/>
              </w:rPr>
              <w:t>erm_c</w:t>
            </w:r>
            <w:r w:rsidR="00431463" w:rsidRPr="00D658ED">
              <w:rPr>
                <w:rFonts w:ascii="Times New Roman" w:eastAsia="Times New Roman" w:hAnsi="Times New Roman" w:cs="Times New Roman"/>
                <w:i/>
                <w:color w:val="C00000"/>
              </w:rPr>
              <w:t xml:space="preserve"> </w:t>
            </w:r>
            <w:r w:rsidR="00431463" w:rsidRPr="00D658ED">
              <w:rPr>
                <w:rFonts w:ascii="Times New Roman" w:eastAsia="Times New Roman" w:hAnsi="Times New Roman" w:cs="Times New Roman"/>
                <w:i/>
                <w:color w:val="C00000"/>
                <w:vertAlign w:val="superscript"/>
              </w:rPr>
              <w:t>(1)</w:t>
            </w:r>
          </w:p>
        </w:tc>
        <w:tc>
          <w:tcPr>
            <w:tcW w:w="6804" w:type="dxa"/>
            <w:vAlign w:val="center"/>
          </w:tcPr>
          <w:p w14:paraId="63A46F71" w14:textId="7B4EF0EE" w:rsidR="00B561CE" w:rsidRPr="00D658ED" w:rsidRDefault="003805BE" w:rsidP="00AD66AB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C00000"/>
              </w:rPr>
            </w:pPr>
            <w:r w:rsidRPr="00D658ED">
              <w:rPr>
                <w:rFonts w:ascii="Times New Roman" w:eastAsia="Times New Roman" w:hAnsi="Times New Roman" w:cs="Times New Roman"/>
                <w:color w:val="C00000"/>
              </w:rPr>
              <w:t xml:space="preserve">Assume 1 quando o prazo do empréstimo é </w:t>
            </w:r>
            <w:r w:rsidR="00380913" w:rsidRPr="00D658ED">
              <w:rPr>
                <w:rFonts w:ascii="Times New Roman" w:eastAsia="Times New Roman" w:hAnsi="Times New Roman" w:cs="Times New Roman"/>
                <w:color w:val="C00000"/>
              </w:rPr>
              <w:t xml:space="preserve">de </w:t>
            </w:r>
            <w:r w:rsidRPr="00D658ED">
              <w:rPr>
                <w:rFonts w:ascii="Times New Roman" w:eastAsia="Times New Roman" w:hAnsi="Times New Roman" w:cs="Times New Roman"/>
                <w:color w:val="C00000"/>
              </w:rPr>
              <w:t xml:space="preserve">60 meses e 0 </w:t>
            </w:r>
            <w:r w:rsidR="00380913" w:rsidRPr="00D658ED">
              <w:rPr>
                <w:rFonts w:ascii="Times New Roman" w:eastAsia="Times New Roman" w:hAnsi="Times New Roman" w:cs="Times New Roman"/>
                <w:color w:val="C00000"/>
              </w:rPr>
              <w:t>quando o prazo é 36 meses.</w:t>
            </w:r>
          </w:p>
        </w:tc>
        <w:tc>
          <w:tcPr>
            <w:tcW w:w="1171" w:type="dxa"/>
            <w:vAlign w:val="center"/>
          </w:tcPr>
          <w:p w14:paraId="5D81BA9E" w14:textId="0336F029" w:rsidR="00B561CE" w:rsidRPr="00DB6EF0" w:rsidRDefault="00F47850" w:rsidP="00F47850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trike/>
                <w:color w:val="FF0000"/>
              </w:rPr>
            </w:pPr>
            <w:r w:rsidRPr="00F47850">
              <w:rPr>
                <w:rFonts w:ascii="Times New Roman" w:eastAsia="Times New Roman" w:hAnsi="Times New Roman" w:cs="Times New Roman"/>
                <w:color w:val="C00000"/>
              </w:rPr>
              <w:t>(</w:t>
            </w:r>
            <w:r>
              <w:rPr>
                <w:rFonts w:ascii="Times New Roman" w:eastAsia="Times New Roman" w:hAnsi="Times New Roman" w:cs="Times New Roman"/>
                <w:color w:val="C00000"/>
              </w:rPr>
              <w:t>+)</w:t>
            </w:r>
          </w:p>
        </w:tc>
      </w:tr>
      <w:tr w:rsidR="00B561CE" w:rsidRPr="00DC762B" w14:paraId="146486A8" w14:textId="77777777" w:rsidTr="00B749B1">
        <w:trPr>
          <w:trHeight w:val="397"/>
          <w:jc w:val="center"/>
        </w:trPr>
        <w:tc>
          <w:tcPr>
            <w:tcW w:w="1843" w:type="dxa"/>
            <w:vAlign w:val="center"/>
          </w:tcPr>
          <w:p w14:paraId="113FA688" w14:textId="289E799A" w:rsidR="00B561CE" w:rsidRPr="00D658ED" w:rsidRDefault="009D2F37" w:rsidP="00AD66A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i/>
                <w:color w:val="C00000"/>
              </w:rPr>
            </w:pPr>
            <w:r w:rsidRPr="00D658ED">
              <w:rPr>
                <w:rFonts w:ascii="Times New Roman" w:eastAsia="Times New Roman" w:hAnsi="Times New Roman" w:cs="Times New Roman"/>
                <w:i/>
                <w:color w:val="C00000"/>
              </w:rPr>
              <w:t>int_rate_n</w:t>
            </w:r>
            <w:r w:rsidR="00431463" w:rsidRPr="00D658ED">
              <w:rPr>
                <w:rFonts w:ascii="Times New Roman" w:eastAsia="Times New Roman" w:hAnsi="Times New Roman" w:cs="Times New Roman"/>
                <w:i/>
                <w:color w:val="C00000"/>
              </w:rPr>
              <w:t xml:space="preserve"> </w:t>
            </w:r>
            <w:r w:rsidR="00431463" w:rsidRPr="00D658ED">
              <w:rPr>
                <w:rFonts w:ascii="Times New Roman" w:eastAsia="Times New Roman" w:hAnsi="Times New Roman" w:cs="Times New Roman"/>
                <w:i/>
                <w:color w:val="C00000"/>
                <w:vertAlign w:val="superscript"/>
              </w:rPr>
              <w:t>(1)</w:t>
            </w:r>
          </w:p>
        </w:tc>
        <w:tc>
          <w:tcPr>
            <w:tcW w:w="6804" w:type="dxa"/>
            <w:vAlign w:val="center"/>
          </w:tcPr>
          <w:p w14:paraId="6D6F9130" w14:textId="5900A73F" w:rsidR="00B561CE" w:rsidRPr="00D658ED" w:rsidRDefault="00BE4F8A" w:rsidP="00AD66AB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C00000"/>
              </w:rPr>
            </w:pPr>
            <w:r w:rsidRPr="00D658ED">
              <w:rPr>
                <w:rFonts w:ascii="Times New Roman" w:eastAsia="Times New Roman" w:hAnsi="Times New Roman" w:cs="Times New Roman"/>
                <w:color w:val="C00000"/>
              </w:rPr>
              <w:t>Taxa anual de juros do empréstimo</w:t>
            </w:r>
          </w:p>
        </w:tc>
        <w:tc>
          <w:tcPr>
            <w:tcW w:w="1171" w:type="dxa"/>
            <w:vAlign w:val="center"/>
          </w:tcPr>
          <w:p w14:paraId="56FC5E82" w14:textId="6DA80F43" w:rsidR="00B561CE" w:rsidRPr="00DB6EF0" w:rsidRDefault="00F47850" w:rsidP="00F47850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color w:val="FF0000"/>
              </w:rPr>
            </w:pPr>
            <w:r w:rsidRPr="00F47850">
              <w:rPr>
                <w:rFonts w:ascii="Times New Roman" w:eastAsia="Times New Roman" w:hAnsi="Times New Roman" w:cs="Times New Roman"/>
                <w:color w:val="C00000"/>
              </w:rPr>
              <w:t>(</w:t>
            </w:r>
            <w:r>
              <w:rPr>
                <w:rFonts w:ascii="Times New Roman" w:eastAsia="Times New Roman" w:hAnsi="Times New Roman" w:cs="Times New Roman"/>
                <w:color w:val="C00000"/>
              </w:rPr>
              <w:t>+)</w:t>
            </w:r>
          </w:p>
        </w:tc>
      </w:tr>
      <w:tr w:rsidR="00B561CE" w:rsidRPr="00DC762B" w14:paraId="5048E255" w14:textId="77777777" w:rsidTr="00B749B1">
        <w:trPr>
          <w:trHeight w:val="397"/>
          <w:jc w:val="center"/>
        </w:trPr>
        <w:tc>
          <w:tcPr>
            <w:tcW w:w="1843" w:type="dxa"/>
            <w:vAlign w:val="center"/>
          </w:tcPr>
          <w:p w14:paraId="79285172" w14:textId="6D4D2ACC" w:rsidR="00B561CE" w:rsidRPr="00D658ED" w:rsidRDefault="00DD0160" w:rsidP="00AD66A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i/>
                <w:strike/>
                <w:color w:val="C00000"/>
              </w:rPr>
            </w:pPr>
            <w:r w:rsidRPr="00D658ED">
              <w:rPr>
                <w:rFonts w:ascii="Times New Roman" w:eastAsia="Times New Roman" w:hAnsi="Times New Roman" w:cs="Times New Roman"/>
                <w:i/>
                <w:color w:val="C00000"/>
              </w:rPr>
              <w:t>g</w:t>
            </w:r>
            <w:r w:rsidR="008C2BFA" w:rsidRPr="00D658ED">
              <w:rPr>
                <w:rFonts w:ascii="Times New Roman" w:eastAsia="Times New Roman" w:hAnsi="Times New Roman" w:cs="Times New Roman"/>
                <w:i/>
                <w:color w:val="C00000"/>
              </w:rPr>
              <w:t>rade</w:t>
            </w:r>
            <w:r w:rsidRPr="00D658ED">
              <w:rPr>
                <w:rFonts w:ascii="Times New Roman" w:eastAsia="Times New Roman" w:hAnsi="Times New Roman" w:cs="Times New Roman"/>
                <w:i/>
                <w:color w:val="C00000"/>
              </w:rPr>
              <w:t xml:space="preserve"> </w:t>
            </w:r>
            <w:r w:rsidRPr="00D658ED">
              <w:rPr>
                <w:rFonts w:ascii="Times New Roman" w:eastAsia="Times New Roman" w:hAnsi="Times New Roman" w:cs="Times New Roman"/>
                <w:i/>
                <w:color w:val="C00000"/>
                <w:vertAlign w:val="superscript"/>
              </w:rPr>
              <w:t>(1)</w:t>
            </w:r>
          </w:p>
        </w:tc>
        <w:tc>
          <w:tcPr>
            <w:tcW w:w="6804" w:type="dxa"/>
            <w:vAlign w:val="center"/>
          </w:tcPr>
          <w:p w14:paraId="50CAE306" w14:textId="01C8796C" w:rsidR="00B561CE" w:rsidRPr="00D658ED" w:rsidRDefault="008C2BFA" w:rsidP="00AD66AB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C00000"/>
              </w:rPr>
            </w:pPr>
            <w:r w:rsidRPr="00D658ED">
              <w:rPr>
                <w:rFonts w:ascii="Times New Roman" w:eastAsia="Times New Roman" w:hAnsi="Times New Roman" w:cs="Times New Roman"/>
                <w:color w:val="C00000"/>
              </w:rPr>
              <w:t xml:space="preserve">Rating de crédito definido na concessão, </w:t>
            </w:r>
            <w:r w:rsidR="007E66BF" w:rsidRPr="00D658ED">
              <w:rPr>
                <w:rFonts w:ascii="Times New Roman" w:eastAsia="Times New Roman" w:hAnsi="Times New Roman" w:cs="Times New Roman"/>
                <w:color w:val="C00000"/>
              </w:rPr>
              <w:t xml:space="preserve">separado em 7 classes de </w:t>
            </w:r>
            <w:r w:rsidRPr="00D658ED">
              <w:rPr>
                <w:rFonts w:ascii="Times New Roman" w:eastAsia="Times New Roman" w:hAnsi="Times New Roman" w:cs="Times New Roman"/>
                <w:color w:val="C00000"/>
              </w:rPr>
              <w:t>A (menor risco de inadimplência) a G (maior risco)</w:t>
            </w:r>
          </w:p>
        </w:tc>
        <w:tc>
          <w:tcPr>
            <w:tcW w:w="1171" w:type="dxa"/>
            <w:vAlign w:val="center"/>
          </w:tcPr>
          <w:p w14:paraId="1DFF376A" w14:textId="12A32FC9" w:rsidR="00B561CE" w:rsidRPr="00DB6EF0" w:rsidRDefault="00F47850" w:rsidP="00F47850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strike/>
                <w:color w:val="FF0000"/>
              </w:rPr>
            </w:pPr>
            <w:r w:rsidRPr="00F47850">
              <w:rPr>
                <w:rFonts w:ascii="Times New Roman" w:eastAsia="Times New Roman" w:hAnsi="Times New Roman" w:cs="Times New Roman"/>
                <w:color w:val="C00000"/>
              </w:rPr>
              <w:t>(</w:t>
            </w:r>
            <w:r>
              <w:rPr>
                <w:rFonts w:ascii="Times New Roman" w:eastAsia="Times New Roman" w:hAnsi="Times New Roman" w:cs="Times New Roman"/>
                <w:color w:val="C00000"/>
              </w:rPr>
              <w:t>-</w:t>
            </w:r>
            <w:r>
              <w:rPr>
                <w:rFonts w:ascii="Times New Roman" w:eastAsia="Times New Roman" w:hAnsi="Times New Roman" w:cs="Times New Roman"/>
                <w:color w:val="C00000"/>
              </w:rPr>
              <w:t>)</w:t>
            </w:r>
          </w:p>
        </w:tc>
      </w:tr>
      <w:tr w:rsidR="00B561CE" w:rsidRPr="00DC762B" w14:paraId="3A73DA49" w14:textId="77777777" w:rsidTr="00B749B1">
        <w:trPr>
          <w:jc w:val="center"/>
        </w:trPr>
        <w:tc>
          <w:tcPr>
            <w:tcW w:w="1843" w:type="dxa"/>
            <w:vAlign w:val="center"/>
          </w:tcPr>
          <w:p w14:paraId="3F743308" w14:textId="0EFA8C5D" w:rsidR="00B561CE" w:rsidRPr="00D658ED" w:rsidRDefault="00DD0160" w:rsidP="00AD66A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i/>
                <w:strike/>
                <w:color w:val="C00000"/>
              </w:rPr>
            </w:pPr>
            <w:r w:rsidRPr="00D658ED">
              <w:rPr>
                <w:rFonts w:ascii="Times New Roman" w:eastAsia="Times New Roman" w:hAnsi="Times New Roman" w:cs="Times New Roman"/>
                <w:i/>
                <w:color w:val="C00000"/>
              </w:rPr>
              <w:t>e</w:t>
            </w:r>
            <w:r w:rsidR="00930476" w:rsidRPr="00D658ED">
              <w:rPr>
                <w:rFonts w:ascii="Times New Roman" w:eastAsia="Times New Roman" w:hAnsi="Times New Roman" w:cs="Times New Roman"/>
                <w:i/>
                <w:color w:val="C00000"/>
              </w:rPr>
              <w:t>ad</w:t>
            </w:r>
          </w:p>
        </w:tc>
        <w:tc>
          <w:tcPr>
            <w:tcW w:w="6804" w:type="dxa"/>
            <w:vAlign w:val="center"/>
          </w:tcPr>
          <w:p w14:paraId="793FEC3A" w14:textId="323CB3BC" w:rsidR="00B561CE" w:rsidRPr="00D658ED" w:rsidRDefault="00870A47" w:rsidP="00AD66AB">
            <w:pPr>
              <w:autoSpaceDE w:val="0"/>
              <w:autoSpaceDN w:val="0"/>
              <w:adjustRightInd w:val="0"/>
              <w:jc w:val="both"/>
              <w:rPr>
                <w:rStyle w:val="descricao1"/>
                <w:rFonts w:ascii="Times New Roman" w:eastAsia="Times New Roman" w:hAnsi="Times New Roman"/>
                <w:color w:val="C00000"/>
                <w:sz w:val="24"/>
                <w:szCs w:val="24"/>
              </w:rPr>
            </w:pPr>
            <w:r w:rsidRPr="00D658ED">
              <w:rPr>
                <w:color w:val="C00000"/>
              </w:rPr>
              <w:t xml:space="preserve">Valor do saldo do empréstimo no momento da inadimplência </w:t>
            </w:r>
          </w:p>
        </w:tc>
        <w:tc>
          <w:tcPr>
            <w:tcW w:w="1171" w:type="dxa"/>
            <w:vAlign w:val="center"/>
          </w:tcPr>
          <w:p w14:paraId="4DFA6029" w14:textId="32987E7A" w:rsidR="00B561CE" w:rsidRPr="00403EE8" w:rsidRDefault="00F47850" w:rsidP="00F47850">
            <w:pPr>
              <w:autoSpaceDE w:val="0"/>
              <w:autoSpaceDN w:val="0"/>
              <w:adjustRightInd w:val="0"/>
              <w:jc w:val="center"/>
              <w:rPr>
                <w:rStyle w:val="descricao1"/>
                <w:rFonts w:ascii="Times New Roman" w:eastAsia="Times New Roman" w:hAnsi="Times New Roman"/>
                <w:strike/>
                <w:color w:val="auto"/>
                <w:sz w:val="24"/>
                <w:szCs w:val="24"/>
              </w:rPr>
            </w:pPr>
            <w:r w:rsidRPr="00F47850">
              <w:rPr>
                <w:rFonts w:ascii="Times New Roman" w:eastAsia="Times New Roman" w:hAnsi="Times New Roman" w:cs="Times New Roman"/>
                <w:color w:val="C00000"/>
              </w:rPr>
              <w:t>(</w:t>
            </w:r>
            <w:r>
              <w:rPr>
                <w:rFonts w:ascii="Times New Roman" w:eastAsia="Times New Roman" w:hAnsi="Times New Roman" w:cs="Times New Roman"/>
                <w:color w:val="C00000"/>
              </w:rPr>
              <w:t>+)</w:t>
            </w:r>
          </w:p>
        </w:tc>
      </w:tr>
      <w:tr w:rsidR="00B561CE" w:rsidRPr="00DC762B" w14:paraId="5D02DB47" w14:textId="77777777" w:rsidTr="00B749B1">
        <w:trPr>
          <w:jc w:val="center"/>
        </w:trPr>
        <w:tc>
          <w:tcPr>
            <w:tcW w:w="1843" w:type="dxa"/>
            <w:vAlign w:val="center"/>
          </w:tcPr>
          <w:p w14:paraId="31837E61" w14:textId="16F17012" w:rsidR="00B561CE" w:rsidRPr="00D658ED" w:rsidRDefault="00403EE8" w:rsidP="00AD66A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i/>
                <w:strike/>
                <w:color w:val="C00000"/>
              </w:rPr>
            </w:pPr>
            <w:r w:rsidRPr="00D658ED">
              <w:rPr>
                <w:rFonts w:ascii="Times New Roman" w:eastAsia="Times New Roman" w:hAnsi="Times New Roman" w:cs="Times New Roman"/>
                <w:i/>
                <w:color w:val="C00000"/>
              </w:rPr>
              <w:t>e</w:t>
            </w:r>
            <w:r w:rsidR="00930476" w:rsidRPr="00D658ED">
              <w:rPr>
                <w:rFonts w:ascii="Times New Roman" w:eastAsia="Times New Roman" w:hAnsi="Times New Roman" w:cs="Times New Roman"/>
                <w:i/>
                <w:color w:val="C00000"/>
              </w:rPr>
              <w:t>ad_in</w:t>
            </w:r>
            <w:r w:rsidRPr="00D658ED">
              <w:rPr>
                <w:rFonts w:ascii="Times New Roman" w:eastAsia="Times New Roman" w:hAnsi="Times New Roman" w:cs="Times New Roman"/>
                <w:i/>
                <w:color w:val="C00000"/>
              </w:rPr>
              <w:t>c</w:t>
            </w:r>
          </w:p>
        </w:tc>
        <w:tc>
          <w:tcPr>
            <w:tcW w:w="6804" w:type="dxa"/>
            <w:vAlign w:val="center"/>
          </w:tcPr>
          <w:p w14:paraId="6063F967" w14:textId="2FEDC371" w:rsidR="00B561CE" w:rsidRPr="00D658ED" w:rsidRDefault="00870A47" w:rsidP="00AD66AB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C00000"/>
              </w:rPr>
            </w:pPr>
            <w:r w:rsidRPr="00D658ED">
              <w:rPr>
                <w:color w:val="C00000"/>
              </w:rPr>
              <w:t xml:space="preserve">Valor do saldo do empréstimo no momento da inadimplência </w:t>
            </w:r>
            <w:r w:rsidR="009212D0" w:rsidRPr="00D658ED">
              <w:rPr>
                <w:color w:val="C00000"/>
              </w:rPr>
              <w:t>dividido pela</w:t>
            </w:r>
            <w:r w:rsidRPr="00D658ED">
              <w:rPr>
                <w:color w:val="C00000"/>
              </w:rPr>
              <w:t xml:space="preserve"> renda anual do devedor</w:t>
            </w:r>
            <w:r w:rsidR="005762B9" w:rsidRPr="00D658ED">
              <w:rPr>
                <w:color w:val="C00000"/>
              </w:rPr>
              <w:t>.</w:t>
            </w:r>
          </w:p>
        </w:tc>
        <w:tc>
          <w:tcPr>
            <w:tcW w:w="1171" w:type="dxa"/>
            <w:vAlign w:val="center"/>
          </w:tcPr>
          <w:p w14:paraId="44E7F1DD" w14:textId="1F38EA56" w:rsidR="00B561CE" w:rsidRPr="00403EE8" w:rsidRDefault="00F47850" w:rsidP="00F47850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 w:rsidRPr="00F47850">
              <w:rPr>
                <w:rFonts w:ascii="Times New Roman" w:eastAsia="Times New Roman" w:hAnsi="Times New Roman" w:cs="Times New Roman"/>
                <w:color w:val="C00000"/>
              </w:rPr>
              <w:t>(</w:t>
            </w:r>
            <w:r>
              <w:rPr>
                <w:rFonts w:ascii="Times New Roman" w:eastAsia="Times New Roman" w:hAnsi="Times New Roman" w:cs="Times New Roman"/>
                <w:color w:val="C00000"/>
              </w:rPr>
              <w:t>+)</w:t>
            </w:r>
          </w:p>
        </w:tc>
      </w:tr>
      <w:tr w:rsidR="00B561CE" w:rsidRPr="00DC762B" w14:paraId="55E66A00" w14:textId="77777777" w:rsidTr="00B749B1">
        <w:trPr>
          <w:jc w:val="center"/>
        </w:trPr>
        <w:tc>
          <w:tcPr>
            <w:tcW w:w="1843" w:type="dxa"/>
            <w:vAlign w:val="center"/>
          </w:tcPr>
          <w:p w14:paraId="5BC09CE3" w14:textId="20C74010" w:rsidR="00B561CE" w:rsidRPr="00D658ED" w:rsidRDefault="00403EE8" w:rsidP="00AD66A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i/>
                <w:color w:val="C00000"/>
              </w:rPr>
            </w:pPr>
            <w:r w:rsidRPr="00D658ED">
              <w:rPr>
                <w:rFonts w:ascii="Times New Roman" w:eastAsia="Times New Roman" w:hAnsi="Times New Roman" w:cs="Times New Roman"/>
                <w:i/>
                <w:color w:val="C00000"/>
              </w:rPr>
              <w:t>ead_loan</w:t>
            </w:r>
          </w:p>
        </w:tc>
        <w:tc>
          <w:tcPr>
            <w:tcW w:w="6804" w:type="dxa"/>
            <w:vAlign w:val="center"/>
          </w:tcPr>
          <w:p w14:paraId="05FB51F0" w14:textId="7C6453BF" w:rsidR="00B561CE" w:rsidRPr="00D658ED" w:rsidRDefault="00C20C7D" w:rsidP="00AD66AB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C00000"/>
              </w:rPr>
            </w:pPr>
            <w:r w:rsidRPr="00D658ED">
              <w:rPr>
                <w:color w:val="C00000"/>
              </w:rPr>
              <w:t xml:space="preserve">Valor do saldo do empréstimo no momento da inadimplência </w:t>
            </w:r>
            <w:r w:rsidR="009212D0" w:rsidRPr="00D658ED">
              <w:rPr>
                <w:color w:val="C00000"/>
              </w:rPr>
              <w:t>dividido pelo</w:t>
            </w:r>
            <w:r w:rsidRPr="00D658ED">
              <w:rPr>
                <w:color w:val="C00000"/>
              </w:rPr>
              <w:t xml:space="preserve"> valor </w:t>
            </w:r>
            <w:r w:rsidR="005762B9" w:rsidRPr="00D658ED">
              <w:rPr>
                <w:color w:val="C00000"/>
              </w:rPr>
              <w:t>contratado.</w:t>
            </w:r>
          </w:p>
        </w:tc>
        <w:tc>
          <w:tcPr>
            <w:tcW w:w="1171" w:type="dxa"/>
            <w:vAlign w:val="center"/>
          </w:tcPr>
          <w:p w14:paraId="31DAD5A7" w14:textId="65829AD0" w:rsidR="00B561CE" w:rsidRPr="00403EE8" w:rsidRDefault="00F47850" w:rsidP="00F47850">
            <w:pPr>
              <w:autoSpaceDE w:val="0"/>
              <w:autoSpaceDN w:val="0"/>
              <w:adjustRightInd w:val="0"/>
              <w:jc w:val="center"/>
              <w:rPr>
                <w:rStyle w:val="descricao1"/>
                <w:rFonts w:ascii="Times New Roman" w:eastAsia="Times New Roman" w:hAnsi="Times New Roman"/>
                <w:strike/>
                <w:color w:val="auto"/>
                <w:sz w:val="24"/>
                <w:szCs w:val="24"/>
              </w:rPr>
            </w:pPr>
            <w:r w:rsidRPr="00F47850">
              <w:rPr>
                <w:rFonts w:ascii="Times New Roman" w:eastAsia="Times New Roman" w:hAnsi="Times New Roman" w:cs="Times New Roman"/>
                <w:color w:val="C00000"/>
              </w:rPr>
              <w:t>(</w:t>
            </w:r>
            <w:r>
              <w:rPr>
                <w:rFonts w:ascii="Times New Roman" w:eastAsia="Times New Roman" w:hAnsi="Times New Roman" w:cs="Times New Roman"/>
                <w:color w:val="C00000"/>
              </w:rPr>
              <w:t>+)</w:t>
            </w:r>
          </w:p>
        </w:tc>
      </w:tr>
      <w:tr w:rsidR="00B561CE" w:rsidRPr="00DC762B" w14:paraId="02A882E6" w14:textId="77777777" w:rsidTr="00B749B1">
        <w:trPr>
          <w:jc w:val="center"/>
        </w:trPr>
        <w:tc>
          <w:tcPr>
            <w:tcW w:w="1843" w:type="dxa"/>
            <w:vAlign w:val="center"/>
          </w:tcPr>
          <w:p w14:paraId="29E4439D" w14:textId="26681EB4" w:rsidR="00B561CE" w:rsidRPr="00D658ED" w:rsidRDefault="007D6CF6" w:rsidP="00AD66A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i/>
                <w:color w:val="C00000"/>
                <w:lang w:val="en-US"/>
              </w:rPr>
            </w:pPr>
            <w:r w:rsidRPr="00D658ED">
              <w:rPr>
                <w:rFonts w:ascii="Times New Roman" w:eastAsia="Times New Roman" w:hAnsi="Times New Roman" w:cs="Times New Roman"/>
                <w:i/>
                <w:color w:val="C00000"/>
                <w:lang w:val="en-US"/>
              </w:rPr>
              <w:t>emp_length_n</w:t>
            </w:r>
            <w:r w:rsidR="00DD0160" w:rsidRPr="00D658ED">
              <w:rPr>
                <w:rFonts w:ascii="Times New Roman" w:eastAsia="Times New Roman" w:hAnsi="Times New Roman" w:cs="Times New Roman"/>
                <w:i/>
                <w:color w:val="C00000"/>
                <w:lang w:val="en-US"/>
              </w:rPr>
              <w:t xml:space="preserve"> </w:t>
            </w:r>
            <w:r w:rsidR="00DD0160" w:rsidRPr="00D658ED">
              <w:rPr>
                <w:rFonts w:ascii="Times New Roman" w:eastAsia="Times New Roman" w:hAnsi="Times New Roman" w:cs="Times New Roman"/>
                <w:i/>
                <w:color w:val="C00000"/>
                <w:vertAlign w:val="superscript"/>
              </w:rPr>
              <w:t>(1)</w:t>
            </w:r>
          </w:p>
        </w:tc>
        <w:tc>
          <w:tcPr>
            <w:tcW w:w="6804" w:type="dxa"/>
            <w:vAlign w:val="center"/>
          </w:tcPr>
          <w:p w14:paraId="5D940E08" w14:textId="0A95DA59" w:rsidR="00B561CE" w:rsidRPr="00D658ED" w:rsidRDefault="00C20C7D" w:rsidP="00AD66AB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C00000"/>
              </w:rPr>
            </w:pPr>
            <w:r w:rsidRPr="00D658ED">
              <w:rPr>
                <w:color w:val="C00000"/>
              </w:rPr>
              <w:t>Anos de emprego do devedor, limitado a 0,5 se for menor que 1 ano e 10 se for maior.</w:t>
            </w:r>
          </w:p>
        </w:tc>
        <w:tc>
          <w:tcPr>
            <w:tcW w:w="1171" w:type="dxa"/>
            <w:vAlign w:val="center"/>
          </w:tcPr>
          <w:p w14:paraId="705A57FE" w14:textId="3CFEBE98" w:rsidR="00B561CE" w:rsidRPr="007D6CF6" w:rsidRDefault="00F47850" w:rsidP="00F47850">
            <w:pPr>
              <w:autoSpaceDE w:val="0"/>
              <w:autoSpaceDN w:val="0"/>
              <w:adjustRightInd w:val="0"/>
              <w:jc w:val="center"/>
              <w:rPr>
                <w:rStyle w:val="descricao1"/>
                <w:rFonts w:ascii="Times New Roman" w:eastAsia="Times New Roman" w:hAnsi="Times New Roman"/>
                <w:color w:val="auto"/>
                <w:sz w:val="24"/>
                <w:szCs w:val="24"/>
              </w:rPr>
            </w:pPr>
            <w:r w:rsidRPr="00F47850">
              <w:rPr>
                <w:rFonts w:ascii="Times New Roman" w:eastAsia="Times New Roman" w:hAnsi="Times New Roman" w:cs="Times New Roman"/>
                <w:color w:val="C00000"/>
              </w:rPr>
              <w:t>(</w:t>
            </w:r>
            <w:r>
              <w:rPr>
                <w:rFonts w:ascii="Times New Roman" w:eastAsia="Times New Roman" w:hAnsi="Times New Roman" w:cs="Times New Roman"/>
                <w:color w:val="C00000"/>
              </w:rPr>
              <w:t>-</w:t>
            </w:r>
            <w:r>
              <w:rPr>
                <w:rFonts w:ascii="Times New Roman" w:eastAsia="Times New Roman" w:hAnsi="Times New Roman" w:cs="Times New Roman"/>
                <w:color w:val="C00000"/>
              </w:rPr>
              <w:t>)</w:t>
            </w:r>
          </w:p>
        </w:tc>
      </w:tr>
      <w:tr w:rsidR="00B561CE" w:rsidRPr="00DC762B" w14:paraId="39F942FE" w14:textId="77777777" w:rsidTr="00B749B1">
        <w:trPr>
          <w:jc w:val="center"/>
        </w:trPr>
        <w:tc>
          <w:tcPr>
            <w:tcW w:w="1843" w:type="dxa"/>
            <w:vAlign w:val="center"/>
          </w:tcPr>
          <w:p w14:paraId="7C7FA6E3" w14:textId="7DE7C590" w:rsidR="00B561CE" w:rsidRPr="00D658ED" w:rsidRDefault="003B62D9" w:rsidP="00AD66A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i/>
                <w:color w:val="C00000"/>
                <w:lang w:val="en-US"/>
              </w:rPr>
            </w:pPr>
            <w:r w:rsidRPr="00D658ED">
              <w:rPr>
                <w:rFonts w:ascii="Times New Roman" w:eastAsia="Times New Roman" w:hAnsi="Times New Roman" w:cs="Times New Roman"/>
                <w:i/>
                <w:color w:val="C00000"/>
                <w:lang w:val="en-US"/>
              </w:rPr>
              <w:t>h</w:t>
            </w:r>
            <w:r w:rsidR="007D6CF6" w:rsidRPr="00D658ED">
              <w:rPr>
                <w:rFonts w:ascii="Times New Roman" w:eastAsia="Times New Roman" w:hAnsi="Times New Roman" w:cs="Times New Roman"/>
                <w:i/>
                <w:color w:val="C00000"/>
                <w:lang w:val="en-US"/>
              </w:rPr>
              <w:t>ome_c</w:t>
            </w:r>
            <w:r w:rsidR="00B40881" w:rsidRPr="00D658ED">
              <w:rPr>
                <w:rFonts w:ascii="Times New Roman" w:eastAsia="Times New Roman" w:hAnsi="Times New Roman" w:cs="Times New Roman"/>
                <w:i/>
                <w:color w:val="C00000"/>
                <w:vertAlign w:val="superscript"/>
              </w:rPr>
              <w:t xml:space="preserve"> </w:t>
            </w:r>
            <w:r w:rsidR="00B40881" w:rsidRPr="00D658ED">
              <w:rPr>
                <w:rFonts w:ascii="Times New Roman" w:eastAsia="Times New Roman" w:hAnsi="Times New Roman" w:cs="Times New Roman"/>
                <w:i/>
                <w:color w:val="C00000"/>
                <w:vertAlign w:val="superscript"/>
              </w:rPr>
              <w:t>(1)</w:t>
            </w:r>
          </w:p>
        </w:tc>
        <w:tc>
          <w:tcPr>
            <w:tcW w:w="6804" w:type="dxa"/>
            <w:vAlign w:val="center"/>
          </w:tcPr>
          <w:p w14:paraId="3B2804F6" w14:textId="6420A913" w:rsidR="00B561CE" w:rsidRPr="00D658ED" w:rsidRDefault="00C20C7D" w:rsidP="00AD66AB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C00000"/>
              </w:rPr>
            </w:pPr>
            <w:r w:rsidRPr="00D658ED">
              <w:rPr>
                <w:color w:val="C00000"/>
              </w:rPr>
              <w:t>Classifica a moradia em (0) Alugada</w:t>
            </w:r>
            <w:r w:rsidR="00A67505" w:rsidRPr="00D658ED">
              <w:rPr>
                <w:color w:val="C00000"/>
              </w:rPr>
              <w:t xml:space="preserve"> adotada como referência</w:t>
            </w:r>
            <w:r w:rsidRPr="00D658ED">
              <w:rPr>
                <w:color w:val="C00000"/>
              </w:rPr>
              <w:t>, (1) Financiada, (2) Outros e (3) Própria</w:t>
            </w:r>
            <w:r w:rsidR="00A67505" w:rsidRPr="00D658ED">
              <w:rPr>
                <w:color w:val="C00000"/>
              </w:rPr>
              <w:t xml:space="preserve">. </w:t>
            </w:r>
          </w:p>
        </w:tc>
        <w:tc>
          <w:tcPr>
            <w:tcW w:w="1171" w:type="dxa"/>
            <w:vAlign w:val="center"/>
          </w:tcPr>
          <w:p w14:paraId="6EC9575F" w14:textId="59E323B2" w:rsidR="00B561CE" w:rsidRPr="007D6CF6" w:rsidRDefault="00F47850" w:rsidP="00F47850">
            <w:pPr>
              <w:autoSpaceDE w:val="0"/>
              <w:autoSpaceDN w:val="0"/>
              <w:adjustRightInd w:val="0"/>
              <w:jc w:val="center"/>
              <w:rPr>
                <w:rStyle w:val="descricao1"/>
                <w:rFonts w:ascii="Times New Roman" w:eastAsia="Times New Roman" w:hAnsi="Times New Roman"/>
                <w:color w:val="auto"/>
                <w:sz w:val="24"/>
                <w:szCs w:val="24"/>
              </w:rPr>
            </w:pPr>
            <w:r w:rsidRPr="00F47850">
              <w:rPr>
                <w:rFonts w:ascii="Times New Roman" w:eastAsia="Times New Roman" w:hAnsi="Times New Roman" w:cs="Times New Roman"/>
                <w:color w:val="C00000"/>
              </w:rPr>
              <w:t>(</w:t>
            </w:r>
            <w:r>
              <w:rPr>
                <w:rFonts w:ascii="Times New Roman" w:eastAsia="Times New Roman" w:hAnsi="Times New Roman" w:cs="Times New Roman"/>
                <w:color w:val="C00000"/>
              </w:rPr>
              <w:t>-)</w:t>
            </w:r>
          </w:p>
        </w:tc>
      </w:tr>
      <w:tr w:rsidR="00B561CE" w:rsidRPr="00DC762B" w14:paraId="0A526DD3" w14:textId="77777777" w:rsidTr="00B749B1">
        <w:trPr>
          <w:jc w:val="center"/>
        </w:trPr>
        <w:tc>
          <w:tcPr>
            <w:tcW w:w="1843" w:type="dxa"/>
            <w:vAlign w:val="center"/>
          </w:tcPr>
          <w:p w14:paraId="4F37884F" w14:textId="056C1EF8" w:rsidR="00B561CE" w:rsidRPr="00D658ED" w:rsidRDefault="007D6CF6" w:rsidP="00AD66A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i/>
                <w:color w:val="C00000"/>
                <w:lang w:val="en-US"/>
              </w:rPr>
            </w:pPr>
            <w:r w:rsidRPr="00D658ED">
              <w:rPr>
                <w:rFonts w:ascii="Times New Roman" w:eastAsia="Times New Roman" w:hAnsi="Times New Roman" w:cs="Times New Roman"/>
                <w:i/>
                <w:color w:val="C00000"/>
                <w:lang w:val="en-US"/>
              </w:rPr>
              <w:t>annual_inc</w:t>
            </w:r>
            <w:r w:rsidR="00B40881" w:rsidRPr="00D658ED">
              <w:rPr>
                <w:rFonts w:ascii="Times New Roman" w:eastAsia="Times New Roman" w:hAnsi="Times New Roman" w:cs="Times New Roman"/>
                <w:i/>
                <w:color w:val="C00000"/>
                <w:vertAlign w:val="superscript"/>
              </w:rPr>
              <w:t xml:space="preserve"> </w:t>
            </w:r>
            <w:r w:rsidR="00B40881" w:rsidRPr="00D658ED">
              <w:rPr>
                <w:rFonts w:ascii="Times New Roman" w:eastAsia="Times New Roman" w:hAnsi="Times New Roman" w:cs="Times New Roman"/>
                <w:i/>
                <w:color w:val="C00000"/>
                <w:vertAlign w:val="superscript"/>
              </w:rPr>
              <w:t>(1)</w:t>
            </w:r>
          </w:p>
        </w:tc>
        <w:tc>
          <w:tcPr>
            <w:tcW w:w="6804" w:type="dxa"/>
            <w:vAlign w:val="center"/>
          </w:tcPr>
          <w:p w14:paraId="230313F8" w14:textId="032B2093" w:rsidR="00B561CE" w:rsidRPr="00D658ED" w:rsidRDefault="00C20C7D" w:rsidP="00AD66AB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C00000"/>
              </w:rPr>
            </w:pPr>
            <w:r w:rsidRPr="00D658ED">
              <w:rPr>
                <w:color w:val="C00000"/>
              </w:rPr>
              <w:t xml:space="preserve">Renda anual do devedor </w:t>
            </w:r>
          </w:p>
        </w:tc>
        <w:tc>
          <w:tcPr>
            <w:tcW w:w="1171" w:type="dxa"/>
            <w:vAlign w:val="center"/>
          </w:tcPr>
          <w:p w14:paraId="40615775" w14:textId="79DD53FA" w:rsidR="00B561CE" w:rsidRPr="007D6CF6" w:rsidRDefault="00F47850" w:rsidP="00F47850">
            <w:pPr>
              <w:autoSpaceDE w:val="0"/>
              <w:autoSpaceDN w:val="0"/>
              <w:adjustRightInd w:val="0"/>
              <w:jc w:val="center"/>
              <w:rPr>
                <w:rStyle w:val="descricao1"/>
                <w:rFonts w:ascii="Times New Roman" w:eastAsia="Times New Roman" w:hAnsi="Times New Roman"/>
                <w:b/>
                <w:color w:val="auto"/>
                <w:sz w:val="24"/>
                <w:szCs w:val="24"/>
              </w:rPr>
            </w:pPr>
            <w:r w:rsidRPr="00F47850">
              <w:rPr>
                <w:rFonts w:ascii="Times New Roman" w:eastAsia="Times New Roman" w:hAnsi="Times New Roman" w:cs="Times New Roman"/>
                <w:color w:val="C00000"/>
              </w:rPr>
              <w:t>(</w:t>
            </w:r>
            <w:r>
              <w:rPr>
                <w:rFonts w:ascii="Times New Roman" w:eastAsia="Times New Roman" w:hAnsi="Times New Roman" w:cs="Times New Roman"/>
                <w:color w:val="C00000"/>
              </w:rPr>
              <w:t>-)</w:t>
            </w:r>
          </w:p>
        </w:tc>
      </w:tr>
      <w:tr w:rsidR="00B561CE" w:rsidRPr="00DC762B" w14:paraId="47D2357D" w14:textId="77777777" w:rsidTr="00B749B1">
        <w:trPr>
          <w:jc w:val="center"/>
        </w:trPr>
        <w:tc>
          <w:tcPr>
            <w:tcW w:w="1843" w:type="dxa"/>
            <w:vAlign w:val="center"/>
          </w:tcPr>
          <w:p w14:paraId="1C6F9796" w14:textId="4E454D57" w:rsidR="00B561CE" w:rsidRPr="00D658ED" w:rsidRDefault="00B40881" w:rsidP="00AD66A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i/>
                <w:color w:val="C00000"/>
              </w:rPr>
            </w:pPr>
            <w:r w:rsidRPr="00D658ED">
              <w:rPr>
                <w:rFonts w:ascii="Times New Roman" w:eastAsia="Times New Roman" w:hAnsi="Times New Roman" w:cs="Times New Roman"/>
                <w:i/>
                <w:color w:val="C00000"/>
              </w:rPr>
              <w:t>d</w:t>
            </w:r>
            <w:r w:rsidR="003B62D9" w:rsidRPr="00D658ED">
              <w:rPr>
                <w:rFonts w:ascii="Times New Roman" w:eastAsia="Times New Roman" w:hAnsi="Times New Roman" w:cs="Times New Roman"/>
                <w:i/>
                <w:color w:val="C00000"/>
              </w:rPr>
              <w:t>ti</w:t>
            </w:r>
            <w:r w:rsidRPr="00D658ED">
              <w:rPr>
                <w:rFonts w:ascii="Times New Roman" w:eastAsia="Times New Roman" w:hAnsi="Times New Roman" w:cs="Times New Roman"/>
                <w:i/>
                <w:color w:val="C00000"/>
              </w:rPr>
              <w:t xml:space="preserve"> </w:t>
            </w:r>
            <w:r w:rsidRPr="00D658ED">
              <w:rPr>
                <w:rFonts w:ascii="Times New Roman" w:eastAsia="Times New Roman" w:hAnsi="Times New Roman" w:cs="Times New Roman"/>
                <w:i/>
                <w:color w:val="C00000"/>
                <w:vertAlign w:val="superscript"/>
              </w:rPr>
              <w:t>(1)</w:t>
            </w:r>
          </w:p>
        </w:tc>
        <w:tc>
          <w:tcPr>
            <w:tcW w:w="6804" w:type="dxa"/>
            <w:vAlign w:val="center"/>
          </w:tcPr>
          <w:p w14:paraId="0EF12287" w14:textId="313A5D1C" w:rsidR="00B561CE" w:rsidRPr="00D658ED" w:rsidRDefault="009311A6" w:rsidP="00AD66AB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C00000"/>
              </w:rPr>
            </w:pPr>
            <w:r w:rsidRPr="00D658ED">
              <w:rPr>
                <w:color w:val="C00000"/>
              </w:rPr>
              <w:t xml:space="preserve">Comprometimento mensal de renda (parcela/salário) excluindo </w:t>
            </w:r>
            <w:r w:rsidR="008016F1" w:rsidRPr="00D658ED">
              <w:rPr>
                <w:color w:val="C00000"/>
              </w:rPr>
              <w:t>o empréstimo que está sendo analisado e eventual c</w:t>
            </w:r>
            <w:r w:rsidRPr="00D658ED">
              <w:rPr>
                <w:color w:val="C00000"/>
              </w:rPr>
              <w:t xml:space="preserve">rédito </w:t>
            </w:r>
            <w:r w:rsidR="008016F1" w:rsidRPr="00D658ED">
              <w:rPr>
                <w:color w:val="C00000"/>
              </w:rPr>
              <w:t>i</w:t>
            </w:r>
            <w:r w:rsidRPr="00D658ED">
              <w:rPr>
                <w:color w:val="C00000"/>
              </w:rPr>
              <w:t>mobiliário</w:t>
            </w:r>
            <w:r w:rsidR="008016F1" w:rsidRPr="00D658ED">
              <w:rPr>
                <w:color w:val="C00000"/>
              </w:rPr>
              <w:t xml:space="preserve"> contratado</w:t>
            </w:r>
            <w:r w:rsidRPr="00D658ED">
              <w:rPr>
                <w:color w:val="C00000"/>
              </w:rPr>
              <w:t>.</w:t>
            </w:r>
          </w:p>
        </w:tc>
        <w:tc>
          <w:tcPr>
            <w:tcW w:w="1171" w:type="dxa"/>
            <w:vAlign w:val="center"/>
          </w:tcPr>
          <w:p w14:paraId="69DF475A" w14:textId="5A7391D7" w:rsidR="00B561CE" w:rsidRPr="007D6CF6" w:rsidRDefault="00F47850" w:rsidP="00F47850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 w:rsidRPr="00F47850">
              <w:rPr>
                <w:rFonts w:ascii="Times New Roman" w:eastAsia="Times New Roman" w:hAnsi="Times New Roman" w:cs="Times New Roman"/>
                <w:color w:val="C00000"/>
              </w:rPr>
              <w:t>(</w:t>
            </w:r>
            <w:r>
              <w:rPr>
                <w:rFonts w:ascii="Times New Roman" w:eastAsia="Times New Roman" w:hAnsi="Times New Roman" w:cs="Times New Roman"/>
                <w:color w:val="C00000"/>
              </w:rPr>
              <w:t>+</w:t>
            </w:r>
            <w:r>
              <w:rPr>
                <w:rFonts w:ascii="Times New Roman" w:eastAsia="Times New Roman" w:hAnsi="Times New Roman" w:cs="Times New Roman"/>
                <w:color w:val="C00000"/>
              </w:rPr>
              <w:t>)</w:t>
            </w:r>
          </w:p>
        </w:tc>
      </w:tr>
      <w:tr w:rsidR="00B561CE" w:rsidRPr="00DC762B" w14:paraId="7C714DFF" w14:textId="77777777" w:rsidTr="00B749B1">
        <w:trPr>
          <w:jc w:val="center"/>
        </w:trPr>
        <w:tc>
          <w:tcPr>
            <w:tcW w:w="1843" w:type="dxa"/>
            <w:vAlign w:val="center"/>
          </w:tcPr>
          <w:p w14:paraId="14D28A33" w14:textId="612EF54B" w:rsidR="00B561CE" w:rsidRPr="00D658ED" w:rsidRDefault="003E4A08" w:rsidP="00AD66A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i/>
                <w:color w:val="C00000"/>
              </w:rPr>
            </w:pPr>
            <w:r w:rsidRPr="00D658ED">
              <w:rPr>
                <w:rFonts w:ascii="Times New Roman" w:eastAsia="Times New Roman" w:hAnsi="Times New Roman" w:cs="Times New Roman"/>
                <w:i/>
                <w:color w:val="C00000"/>
              </w:rPr>
              <w:t>d</w:t>
            </w:r>
            <w:r w:rsidR="003B62D9" w:rsidRPr="00D658ED">
              <w:rPr>
                <w:rFonts w:ascii="Times New Roman" w:eastAsia="Times New Roman" w:hAnsi="Times New Roman" w:cs="Times New Roman"/>
                <w:i/>
                <w:color w:val="C00000"/>
              </w:rPr>
              <w:t>elinq_2yrs</w:t>
            </w:r>
            <w:r w:rsidR="00B40881" w:rsidRPr="00D658ED">
              <w:rPr>
                <w:rFonts w:ascii="Times New Roman" w:eastAsia="Times New Roman" w:hAnsi="Times New Roman" w:cs="Times New Roman"/>
                <w:i/>
                <w:color w:val="C00000"/>
                <w:vertAlign w:val="superscript"/>
              </w:rPr>
              <w:t xml:space="preserve"> </w:t>
            </w:r>
            <w:r w:rsidR="00B40881" w:rsidRPr="00D658ED">
              <w:rPr>
                <w:rFonts w:ascii="Times New Roman" w:eastAsia="Times New Roman" w:hAnsi="Times New Roman" w:cs="Times New Roman"/>
                <w:i/>
                <w:color w:val="C00000"/>
                <w:vertAlign w:val="superscript"/>
              </w:rPr>
              <w:t>(1)</w:t>
            </w:r>
          </w:p>
        </w:tc>
        <w:tc>
          <w:tcPr>
            <w:tcW w:w="6804" w:type="dxa"/>
            <w:vAlign w:val="center"/>
          </w:tcPr>
          <w:p w14:paraId="02B7CF29" w14:textId="18B63CFD" w:rsidR="00B561CE" w:rsidRPr="00D658ED" w:rsidRDefault="009311A6" w:rsidP="00AD66AB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C00000"/>
              </w:rPr>
            </w:pPr>
            <w:r w:rsidRPr="00D658ED">
              <w:rPr>
                <w:color w:val="C00000"/>
              </w:rPr>
              <w:t>Número de atrasos acima de 30 dias nos últimos 2 anos</w:t>
            </w:r>
          </w:p>
        </w:tc>
        <w:tc>
          <w:tcPr>
            <w:tcW w:w="1171" w:type="dxa"/>
            <w:vAlign w:val="center"/>
          </w:tcPr>
          <w:p w14:paraId="0CF9BEC1" w14:textId="63A7B330" w:rsidR="00B561CE" w:rsidRPr="007D6CF6" w:rsidRDefault="00F47850" w:rsidP="00F47850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 w:rsidRPr="00F47850">
              <w:rPr>
                <w:rFonts w:ascii="Times New Roman" w:eastAsia="Times New Roman" w:hAnsi="Times New Roman" w:cs="Times New Roman"/>
                <w:color w:val="C00000"/>
              </w:rPr>
              <w:t>(</w:t>
            </w:r>
            <w:r>
              <w:rPr>
                <w:rFonts w:ascii="Times New Roman" w:eastAsia="Times New Roman" w:hAnsi="Times New Roman" w:cs="Times New Roman"/>
                <w:color w:val="C00000"/>
              </w:rPr>
              <w:t>+</w:t>
            </w:r>
            <w:r>
              <w:rPr>
                <w:rFonts w:ascii="Times New Roman" w:eastAsia="Times New Roman" w:hAnsi="Times New Roman" w:cs="Times New Roman"/>
                <w:color w:val="C00000"/>
              </w:rPr>
              <w:t>)</w:t>
            </w:r>
          </w:p>
        </w:tc>
      </w:tr>
      <w:tr w:rsidR="00B561CE" w:rsidRPr="00DC762B" w14:paraId="1E076024" w14:textId="77777777" w:rsidTr="00B749B1">
        <w:trPr>
          <w:jc w:val="center"/>
        </w:trPr>
        <w:tc>
          <w:tcPr>
            <w:tcW w:w="1843" w:type="dxa"/>
            <w:vAlign w:val="center"/>
          </w:tcPr>
          <w:p w14:paraId="37555E50" w14:textId="52E827AA" w:rsidR="00B561CE" w:rsidRPr="00D658ED" w:rsidRDefault="003E4A08" w:rsidP="00AD66A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i/>
                <w:color w:val="C00000"/>
                <w:lang w:val="en-US"/>
              </w:rPr>
            </w:pPr>
            <w:r w:rsidRPr="00D658ED">
              <w:rPr>
                <w:rFonts w:ascii="Times New Roman" w:eastAsia="Times New Roman" w:hAnsi="Times New Roman" w:cs="Times New Roman"/>
                <w:i/>
                <w:color w:val="C00000"/>
                <w:lang w:val="en-US"/>
              </w:rPr>
              <w:t>m</w:t>
            </w:r>
            <w:r w:rsidR="003B62D9" w:rsidRPr="00D658ED">
              <w:rPr>
                <w:rFonts w:ascii="Times New Roman" w:eastAsia="Times New Roman" w:hAnsi="Times New Roman" w:cs="Times New Roman"/>
                <w:i/>
                <w:color w:val="C00000"/>
                <w:lang w:val="en-US"/>
              </w:rPr>
              <w:t>ths_since_last_delinq</w:t>
            </w:r>
          </w:p>
        </w:tc>
        <w:tc>
          <w:tcPr>
            <w:tcW w:w="6804" w:type="dxa"/>
            <w:vAlign w:val="center"/>
          </w:tcPr>
          <w:p w14:paraId="56C0A260" w14:textId="61EA8415" w:rsidR="00B561CE" w:rsidRPr="00D658ED" w:rsidRDefault="003E4A08" w:rsidP="00AD66AB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C00000"/>
              </w:rPr>
            </w:pPr>
            <w:r w:rsidRPr="00D658ED">
              <w:rPr>
                <w:color w:val="C00000"/>
              </w:rPr>
              <w:t>Número de meses desde que ocorreu o último atraso &gt; 30 dias pelo devedor</w:t>
            </w:r>
          </w:p>
        </w:tc>
        <w:tc>
          <w:tcPr>
            <w:tcW w:w="1171" w:type="dxa"/>
            <w:vAlign w:val="center"/>
          </w:tcPr>
          <w:p w14:paraId="6EB5F962" w14:textId="339236EB" w:rsidR="00B561CE" w:rsidRPr="007D6CF6" w:rsidRDefault="00F47850" w:rsidP="00F47850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 w:rsidRPr="00F47850">
              <w:rPr>
                <w:rFonts w:ascii="Times New Roman" w:eastAsia="Times New Roman" w:hAnsi="Times New Roman" w:cs="Times New Roman"/>
                <w:color w:val="C00000"/>
              </w:rPr>
              <w:t>(</w:t>
            </w:r>
            <w:r>
              <w:rPr>
                <w:rFonts w:ascii="Times New Roman" w:eastAsia="Times New Roman" w:hAnsi="Times New Roman" w:cs="Times New Roman"/>
                <w:color w:val="C00000"/>
              </w:rPr>
              <w:t>-)</w:t>
            </w:r>
          </w:p>
        </w:tc>
      </w:tr>
      <w:tr w:rsidR="00870A47" w:rsidRPr="003E4A08" w14:paraId="721577E0" w14:textId="77777777" w:rsidTr="00B749B1">
        <w:trPr>
          <w:jc w:val="center"/>
        </w:trPr>
        <w:tc>
          <w:tcPr>
            <w:tcW w:w="1843" w:type="dxa"/>
            <w:vAlign w:val="center"/>
          </w:tcPr>
          <w:p w14:paraId="0E9A1275" w14:textId="0820C4A5" w:rsidR="00870A47" w:rsidRPr="00D658ED" w:rsidRDefault="003E4A08" w:rsidP="00AD66A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i/>
                <w:color w:val="C00000"/>
                <w:lang w:val="en-US"/>
              </w:rPr>
            </w:pPr>
            <w:r w:rsidRPr="00D658ED">
              <w:rPr>
                <w:rStyle w:val="notion-enable-hover"/>
                <w:i/>
                <w:iCs/>
                <w:color w:val="C00000"/>
                <w:lang w:val="en-US"/>
              </w:rPr>
              <w:t>mths_since_last_delinq_null</w:t>
            </w:r>
          </w:p>
        </w:tc>
        <w:tc>
          <w:tcPr>
            <w:tcW w:w="6804" w:type="dxa"/>
            <w:vAlign w:val="center"/>
          </w:tcPr>
          <w:p w14:paraId="47C2B9B1" w14:textId="579A492D" w:rsidR="00870A47" w:rsidRPr="00D658ED" w:rsidRDefault="003E4A08" w:rsidP="00AD66AB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C00000"/>
              </w:rPr>
            </w:pPr>
            <w:r w:rsidRPr="00D658ED">
              <w:rPr>
                <w:color w:val="C00000"/>
              </w:rPr>
              <w:t xml:space="preserve">Indicador </w:t>
            </w:r>
            <w:r w:rsidR="00B27050" w:rsidRPr="00D658ED">
              <w:rPr>
                <w:color w:val="C00000"/>
              </w:rPr>
              <w:t>assume 1 quando</w:t>
            </w:r>
            <w:r w:rsidRPr="00D658ED">
              <w:rPr>
                <w:color w:val="C00000"/>
              </w:rPr>
              <w:t xml:space="preserve"> não há histórico de atraso do devedor</w:t>
            </w:r>
          </w:p>
        </w:tc>
        <w:tc>
          <w:tcPr>
            <w:tcW w:w="1171" w:type="dxa"/>
            <w:vAlign w:val="center"/>
          </w:tcPr>
          <w:p w14:paraId="145A9511" w14:textId="0B51A03A" w:rsidR="00870A47" w:rsidRPr="003E4A08" w:rsidRDefault="00F47850" w:rsidP="00F47850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 w:rsidRPr="00F47850">
              <w:rPr>
                <w:rFonts w:ascii="Times New Roman" w:eastAsia="Times New Roman" w:hAnsi="Times New Roman" w:cs="Times New Roman"/>
                <w:color w:val="C00000"/>
              </w:rPr>
              <w:t>(</w:t>
            </w:r>
            <w:r>
              <w:rPr>
                <w:rFonts w:ascii="Times New Roman" w:eastAsia="Times New Roman" w:hAnsi="Times New Roman" w:cs="Times New Roman"/>
                <w:color w:val="C00000"/>
              </w:rPr>
              <w:t>-)</w:t>
            </w:r>
          </w:p>
        </w:tc>
      </w:tr>
      <w:tr w:rsidR="00870A47" w:rsidRPr="003E4A08" w14:paraId="21182BC6" w14:textId="77777777" w:rsidTr="00B749B1">
        <w:trPr>
          <w:jc w:val="center"/>
        </w:trPr>
        <w:tc>
          <w:tcPr>
            <w:tcW w:w="1843" w:type="dxa"/>
            <w:vAlign w:val="center"/>
          </w:tcPr>
          <w:p w14:paraId="0F43CA3D" w14:textId="3594D32F" w:rsidR="00870A47" w:rsidRPr="00D658ED" w:rsidRDefault="003E4A08" w:rsidP="00AD66A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i/>
                <w:color w:val="C00000"/>
              </w:rPr>
            </w:pPr>
            <w:proofErr w:type="spellStart"/>
            <w:r w:rsidRPr="00D658ED">
              <w:rPr>
                <w:rFonts w:ascii="Times New Roman" w:eastAsia="Times New Roman" w:hAnsi="Times New Roman" w:cs="Times New Roman"/>
                <w:i/>
                <w:color w:val="C00000"/>
              </w:rPr>
              <w:t>pub_rec</w:t>
            </w:r>
            <w:proofErr w:type="spellEnd"/>
          </w:p>
        </w:tc>
        <w:tc>
          <w:tcPr>
            <w:tcW w:w="6804" w:type="dxa"/>
            <w:vAlign w:val="center"/>
          </w:tcPr>
          <w:p w14:paraId="36B24D91" w14:textId="7504B72B" w:rsidR="00870A47" w:rsidRPr="00D658ED" w:rsidRDefault="00235A4C" w:rsidP="00AD66AB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C00000"/>
              </w:rPr>
            </w:pPr>
            <w:r w:rsidRPr="00D658ED">
              <w:rPr>
                <w:color w:val="C00000"/>
              </w:rPr>
              <w:t>Número de registros negativos do devedor no mercado</w:t>
            </w:r>
          </w:p>
        </w:tc>
        <w:tc>
          <w:tcPr>
            <w:tcW w:w="1171" w:type="dxa"/>
            <w:vAlign w:val="center"/>
          </w:tcPr>
          <w:p w14:paraId="7156917C" w14:textId="11768CB6" w:rsidR="00870A47" w:rsidRPr="003E4A08" w:rsidRDefault="00F47850" w:rsidP="00F47850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 w:rsidRPr="00F47850">
              <w:rPr>
                <w:rFonts w:ascii="Times New Roman" w:eastAsia="Times New Roman" w:hAnsi="Times New Roman" w:cs="Times New Roman"/>
                <w:color w:val="C00000"/>
              </w:rPr>
              <w:t>(</w:t>
            </w:r>
            <w:r>
              <w:rPr>
                <w:rFonts w:ascii="Times New Roman" w:eastAsia="Times New Roman" w:hAnsi="Times New Roman" w:cs="Times New Roman"/>
                <w:color w:val="C00000"/>
              </w:rPr>
              <w:t>+</w:t>
            </w:r>
            <w:r>
              <w:rPr>
                <w:rFonts w:ascii="Times New Roman" w:eastAsia="Times New Roman" w:hAnsi="Times New Roman" w:cs="Times New Roman"/>
                <w:color w:val="C00000"/>
              </w:rPr>
              <w:t>)</w:t>
            </w:r>
          </w:p>
        </w:tc>
      </w:tr>
      <w:tr w:rsidR="00870A47" w:rsidRPr="003E4A08" w14:paraId="11C41FBA" w14:textId="77777777" w:rsidTr="00B749B1">
        <w:trPr>
          <w:jc w:val="center"/>
        </w:trPr>
        <w:tc>
          <w:tcPr>
            <w:tcW w:w="1843" w:type="dxa"/>
            <w:vAlign w:val="center"/>
          </w:tcPr>
          <w:p w14:paraId="4517D0DB" w14:textId="18D4C5C9" w:rsidR="00870A47" w:rsidRPr="00D658ED" w:rsidRDefault="00C26A82" w:rsidP="00AD66A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i/>
                <w:iCs/>
                <w:color w:val="C00000"/>
              </w:rPr>
            </w:pPr>
            <w:r w:rsidRPr="00D658ED">
              <w:rPr>
                <w:i/>
                <w:iCs/>
                <w:color w:val="C00000"/>
              </w:rPr>
              <w:t>inq_last_12m</w:t>
            </w:r>
          </w:p>
        </w:tc>
        <w:tc>
          <w:tcPr>
            <w:tcW w:w="6804" w:type="dxa"/>
            <w:vAlign w:val="center"/>
          </w:tcPr>
          <w:p w14:paraId="3DB43614" w14:textId="3A68F0F0" w:rsidR="00870A47" w:rsidRPr="00D658ED" w:rsidRDefault="00235A4C" w:rsidP="00AD66AB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C00000"/>
              </w:rPr>
            </w:pPr>
            <w:r w:rsidRPr="00D658ED">
              <w:rPr>
                <w:color w:val="C00000"/>
              </w:rPr>
              <w:t>Número de consultas de crédito do devedor nos últimos 12 meses</w:t>
            </w:r>
          </w:p>
        </w:tc>
        <w:tc>
          <w:tcPr>
            <w:tcW w:w="1171" w:type="dxa"/>
            <w:vAlign w:val="center"/>
          </w:tcPr>
          <w:p w14:paraId="458B72E9" w14:textId="6371FDD1" w:rsidR="00870A47" w:rsidRPr="003E4A08" w:rsidRDefault="00F47850" w:rsidP="00F47850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 w:rsidRPr="00F47850">
              <w:rPr>
                <w:rFonts w:ascii="Times New Roman" w:eastAsia="Times New Roman" w:hAnsi="Times New Roman" w:cs="Times New Roman"/>
                <w:color w:val="C00000"/>
              </w:rPr>
              <w:t>(</w:t>
            </w:r>
            <w:r>
              <w:rPr>
                <w:rFonts w:ascii="Times New Roman" w:eastAsia="Times New Roman" w:hAnsi="Times New Roman" w:cs="Times New Roman"/>
                <w:color w:val="C00000"/>
              </w:rPr>
              <w:t>+</w:t>
            </w:r>
            <w:r>
              <w:rPr>
                <w:rFonts w:ascii="Times New Roman" w:eastAsia="Times New Roman" w:hAnsi="Times New Roman" w:cs="Times New Roman"/>
                <w:color w:val="C00000"/>
              </w:rPr>
              <w:t>)</w:t>
            </w:r>
          </w:p>
        </w:tc>
      </w:tr>
      <w:tr w:rsidR="00870A47" w:rsidRPr="003E4A08" w14:paraId="4EFAA063" w14:textId="77777777" w:rsidTr="00B749B1">
        <w:trPr>
          <w:jc w:val="center"/>
        </w:trPr>
        <w:tc>
          <w:tcPr>
            <w:tcW w:w="1843" w:type="dxa"/>
            <w:vAlign w:val="center"/>
          </w:tcPr>
          <w:p w14:paraId="0B62BAA3" w14:textId="77D94810" w:rsidR="00870A47" w:rsidRPr="00D658ED" w:rsidRDefault="00C26A82" w:rsidP="00AD66A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i/>
                <w:iCs/>
                <w:color w:val="C00000"/>
              </w:rPr>
            </w:pPr>
            <w:proofErr w:type="spellStart"/>
            <w:r w:rsidRPr="00D658ED">
              <w:rPr>
                <w:i/>
                <w:iCs/>
                <w:color w:val="C00000"/>
              </w:rPr>
              <w:t>purpose</w:t>
            </w:r>
            <w:proofErr w:type="spellEnd"/>
          </w:p>
        </w:tc>
        <w:tc>
          <w:tcPr>
            <w:tcW w:w="6804" w:type="dxa"/>
            <w:vAlign w:val="center"/>
          </w:tcPr>
          <w:p w14:paraId="659EC4D2" w14:textId="170F3DCC" w:rsidR="00870A47" w:rsidRPr="00D658ED" w:rsidRDefault="00235A4C" w:rsidP="00AD66AB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C00000"/>
              </w:rPr>
            </w:pPr>
            <w:r w:rsidRPr="00D658ED">
              <w:rPr>
                <w:color w:val="C00000"/>
              </w:rPr>
              <w:t>propósito do empréstimo</w:t>
            </w:r>
            <w:r w:rsidR="00264F6F" w:rsidRPr="00D658ED">
              <w:rPr>
                <w:color w:val="C00000"/>
              </w:rPr>
              <w:t xml:space="preserve">: carro, cartão de crédito, consolidação de dívidas, educação, reforma, casa, compra de alto valor, médico, mudança, energia renovável, férias, casamento, outros e </w:t>
            </w:r>
            <w:r w:rsidR="00264F6F" w:rsidRPr="00D658ED">
              <w:rPr>
                <w:color w:val="C00000"/>
              </w:rPr>
              <w:t>pequenos negócios</w:t>
            </w:r>
            <w:r w:rsidR="00264F6F" w:rsidRPr="00D658ED">
              <w:rPr>
                <w:color w:val="C00000"/>
              </w:rPr>
              <w:t xml:space="preserve">, adotada como referência. </w:t>
            </w:r>
          </w:p>
        </w:tc>
        <w:tc>
          <w:tcPr>
            <w:tcW w:w="1171" w:type="dxa"/>
            <w:vAlign w:val="center"/>
          </w:tcPr>
          <w:p w14:paraId="16F1A2AE" w14:textId="4055A16E" w:rsidR="00870A47" w:rsidRPr="003E4A08" w:rsidRDefault="00F47850" w:rsidP="00F47850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C00000"/>
              </w:rPr>
              <w:t>Não se aplica</w:t>
            </w:r>
          </w:p>
        </w:tc>
      </w:tr>
      <w:tr w:rsidR="00C26A82" w:rsidRPr="00A358FE" w14:paraId="0FB06E2A" w14:textId="77777777" w:rsidTr="00B749B1">
        <w:trPr>
          <w:jc w:val="center"/>
        </w:trPr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14:paraId="19679C6E" w14:textId="5D2EB3EB" w:rsidR="00C26A82" w:rsidRPr="00D658ED" w:rsidRDefault="00C26A82" w:rsidP="00AD66AB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i/>
                <w:iCs/>
                <w:color w:val="C00000"/>
              </w:rPr>
            </w:pPr>
            <w:proofErr w:type="spellStart"/>
            <w:r w:rsidRPr="00D658ED">
              <w:rPr>
                <w:i/>
                <w:iCs/>
                <w:color w:val="C00000"/>
              </w:rPr>
              <w:t>fico_range_high</w:t>
            </w:r>
            <w:proofErr w:type="spellEnd"/>
            <w:r w:rsidRPr="00D658ED">
              <w:rPr>
                <w:i/>
                <w:iCs/>
                <w:color w:val="C00000"/>
              </w:rPr>
              <w:t xml:space="preserve"> (</w:t>
            </w:r>
            <w:proofErr w:type="spellStart"/>
            <w:r w:rsidRPr="00D658ED">
              <w:rPr>
                <w:i/>
                <w:iCs/>
                <w:color w:val="C00000"/>
              </w:rPr>
              <w:t>low</w:t>
            </w:r>
            <w:proofErr w:type="spellEnd"/>
            <w:r w:rsidRPr="00D658ED">
              <w:rPr>
                <w:i/>
                <w:iCs/>
                <w:color w:val="C00000"/>
              </w:rPr>
              <w:t>)</w:t>
            </w:r>
          </w:p>
        </w:tc>
        <w:tc>
          <w:tcPr>
            <w:tcW w:w="6804" w:type="dxa"/>
            <w:tcBorders>
              <w:bottom w:val="single" w:sz="4" w:space="0" w:color="auto"/>
            </w:tcBorders>
            <w:vAlign w:val="center"/>
          </w:tcPr>
          <w:p w14:paraId="36E8EA46" w14:textId="0B3DCF78" w:rsidR="00C26A82" w:rsidRPr="00D658ED" w:rsidRDefault="00A358FE" w:rsidP="00AD66AB">
            <w:p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C00000"/>
              </w:rPr>
            </w:pPr>
            <w:r w:rsidRPr="00D658ED">
              <w:rPr>
                <w:rStyle w:val="notion-enable-hover"/>
                <w:color w:val="C00000"/>
              </w:rPr>
              <w:t xml:space="preserve">Limite superior (inferior) do </w:t>
            </w:r>
            <w:proofErr w:type="gramStart"/>
            <w:r w:rsidRPr="00D658ED">
              <w:rPr>
                <w:rStyle w:val="notion-enable-hover"/>
                <w:color w:val="C00000"/>
              </w:rPr>
              <w:t>escore Fico</w:t>
            </w:r>
            <w:proofErr w:type="gramEnd"/>
            <w:r w:rsidR="005A1F90" w:rsidRPr="00D658ED">
              <w:rPr>
                <w:rStyle w:val="notion-enable-hover"/>
                <w:color w:val="C00000"/>
              </w:rPr>
              <w:t xml:space="preserve"> </w:t>
            </w:r>
            <w:r w:rsidR="005A1F90" w:rsidRPr="00D658ED">
              <w:rPr>
                <w:rStyle w:val="notion-enable-hover"/>
                <w:color w:val="C00000"/>
                <w:vertAlign w:val="superscript"/>
              </w:rPr>
              <w:t>(2)</w:t>
            </w:r>
            <w:r w:rsidR="00156029" w:rsidRPr="00D658ED">
              <w:rPr>
                <w:rStyle w:val="notion-enable-hover"/>
                <w:color w:val="C00000"/>
                <w:vertAlign w:val="superscript"/>
              </w:rPr>
              <w:t xml:space="preserve"> </w:t>
            </w:r>
            <w:r w:rsidR="00156029" w:rsidRPr="00D658ED">
              <w:rPr>
                <w:rStyle w:val="notion-enable-hover"/>
                <w:color w:val="C00000"/>
              </w:rPr>
              <w:t>do devedor.</w:t>
            </w:r>
          </w:p>
        </w:tc>
        <w:tc>
          <w:tcPr>
            <w:tcW w:w="1171" w:type="dxa"/>
            <w:tcBorders>
              <w:bottom w:val="single" w:sz="4" w:space="0" w:color="auto"/>
            </w:tcBorders>
            <w:vAlign w:val="center"/>
          </w:tcPr>
          <w:p w14:paraId="20704FC1" w14:textId="1EC5FFB9" w:rsidR="00C26A82" w:rsidRPr="00A358FE" w:rsidRDefault="00F47850" w:rsidP="00F47850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</w:rPr>
            </w:pPr>
            <w:r w:rsidRPr="00F47850">
              <w:rPr>
                <w:rFonts w:ascii="Times New Roman" w:eastAsia="Times New Roman" w:hAnsi="Times New Roman" w:cs="Times New Roman"/>
                <w:color w:val="C00000"/>
              </w:rPr>
              <w:t>(</w:t>
            </w:r>
            <w:r>
              <w:rPr>
                <w:rFonts w:ascii="Times New Roman" w:eastAsia="Times New Roman" w:hAnsi="Times New Roman" w:cs="Times New Roman"/>
                <w:color w:val="C00000"/>
              </w:rPr>
              <w:t>-)</w:t>
            </w:r>
          </w:p>
        </w:tc>
      </w:tr>
      <w:tr w:rsidR="00001773" w:rsidRPr="003866A3" w14:paraId="57454C80" w14:textId="77777777" w:rsidTr="00984CDF">
        <w:trPr>
          <w:jc w:val="center"/>
        </w:trPr>
        <w:tc>
          <w:tcPr>
            <w:tcW w:w="9818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1F889EEA" w14:textId="6124B64C" w:rsidR="00414D20" w:rsidRPr="00165AE9" w:rsidRDefault="00D27646" w:rsidP="00AD66AB">
            <w:pPr>
              <w:autoSpaceDE w:val="0"/>
              <w:autoSpaceDN w:val="0"/>
              <w:adjustRightInd w:val="0"/>
              <w:jc w:val="both"/>
              <w:rPr>
                <w:color w:val="C00000"/>
                <w:sz w:val="22"/>
                <w:szCs w:val="22"/>
              </w:rPr>
            </w:pPr>
            <w:r w:rsidRPr="00D658ED">
              <w:rPr>
                <w:rStyle w:val="notion-enable-hover"/>
                <w:b/>
                <w:bCs/>
                <w:color w:val="C00000"/>
                <w:sz w:val="22"/>
                <w:szCs w:val="22"/>
              </w:rPr>
              <w:t xml:space="preserve">Variável </w:t>
            </w:r>
            <w:r w:rsidRPr="00D658ED">
              <w:rPr>
                <w:rStyle w:val="notion-enable-hover"/>
                <w:color w:val="C00000"/>
                <w:sz w:val="22"/>
                <w:szCs w:val="22"/>
              </w:rPr>
              <w:t xml:space="preserve">indica o nome da variável utilizada </w:t>
            </w:r>
            <w:r w:rsidR="003866A3" w:rsidRPr="00D658ED">
              <w:rPr>
                <w:rStyle w:val="notion-enable-hover"/>
                <w:color w:val="C00000"/>
                <w:sz w:val="22"/>
                <w:szCs w:val="22"/>
              </w:rPr>
              <w:t>na avaliação tradicional</w:t>
            </w:r>
            <w:r w:rsidRPr="00D658ED">
              <w:rPr>
                <w:rStyle w:val="notion-enable-hover"/>
                <w:color w:val="C00000"/>
                <w:sz w:val="22"/>
                <w:szCs w:val="22"/>
              </w:rPr>
              <w:t xml:space="preserve">. </w:t>
            </w:r>
            <w:r w:rsidRPr="00D658ED">
              <w:rPr>
                <w:rStyle w:val="notion-enable-hover"/>
                <w:b/>
                <w:bCs/>
                <w:color w:val="C00000"/>
                <w:sz w:val="22"/>
                <w:szCs w:val="22"/>
              </w:rPr>
              <w:t>Definição</w:t>
            </w:r>
            <w:r w:rsidRPr="00D658ED">
              <w:rPr>
                <w:rStyle w:val="notion-enable-hover"/>
                <w:color w:val="C00000"/>
                <w:sz w:val="22"/>
                <w:szCs w:val="22"/>
              </w:rPr>
              <w:t xml:space="preserve"> traz uma breve explicação sobre a construção da variável. </w:t>
            </w:r>
            <w:r w:rsidRPr="00D658ED">
              <w:rPr>
                <w:rStyle w:val="notion-enable-hover"/>
                <w:b/>
                <w:bCs/>
                <w:color w:val="C00000"/>
                <w:sz w:val="22"/>
                <w:szCs w:val="22"/>
              </w:rPr>
              <w:t xml:space="preserve">Sinal Esperado </w:t>
            </w:r>
            <w:r w:rsidR="003D1D8F" w:rsidRPr="00D658ED">
              <w:rPr>
                <w:rStyle w:val="notion-enable-hover"/>
                <w:color w:val="C00000"/>
                <w:sz w:val="22"/>
                <w:szCs w:val="22"/>
              </w:rPr>
              <w:t>indica se o efeito esperado da variável sobre o LGD é positivo (aumenta) ou negativo (d</w:t>
            </w:r>
            <w:r w:rsidR="0075587E" w:rsidRPr="00D658ED">
              <w:rPr>
                <w:rStyle w:val="notion-enable-hover"/>
                <w:color w:val="C00000"/>
                <w:sz w:val="22"/>
                <w:szCs w:val="22"/>
              </w:rPr>
              <w:t>i</w:t>
            </w:r>
            <w:r w:rsidR="003D1D8F" w:rsidRPr="00D658ED">
              <w:rPr>
                <w:rStyle w:val="notion-enable-hover"/>
                <w:color w:val="C00000"/>
                <w:sz w:val="22"/>
                <w:szCs w:val="22"/>
              </w:rPr>
              <w:t>minui)</w:t>
            </w:r>
            <w:r w:rsidRPr="00D658ED">
              <w:rPr>
                <w:rStyle w:val="notion-enable-hover"/>
                <w:color w:val="C00000"/>
                <w:sz w:val="22"/>
                <w:szCs w:val="22"/>
              </w:rPr>
              <w:t xml:space="preserve">. </w:t>
            </w:r>
            <w:r w:rsidR="005A1F90" w:rsidRPr="0015471D">
              <w:rPr>
                <w:rStyle w:val="notion-enable-hover"/>
                <w:b/>
                <w:bCs/>
                <w:color w:val="C00000"/>
                <w:sz w:val="22"/>
                <w:szCs w:val="22"/>
              </w:rPr>
              <w:t>(1)</w:t>
            </w:r>
            <w:r w:rsidR="005A1F90" w:rsidRPr="00D658ED">
              <w:rPr>
                <w:rStyle w:val="notion-enable-hover"/>
                <w:color w:val="C00000"/>
                <w:sz w:val="22"/>
                <w:szCs w:val="22"/>
              </w:rPr>
              <w:t xml:space="preserve"> </w:t>
            </w:r>
            <w:r w:rsidRPr="00D658ED">
              <w:rPr>
                <w:rStyle w:val="notion-enable-hover"/>
                <w:color w:val="C00000"/>
                <w:sz w:val="22"/>
                <w:szCs w:val="22"/>
              </w:rPr>
              <w:t xml:space="preserve">Variáveis </w:t>
            </w:r>
            <w:r w:rsidR="005A1F90" w:rsidRPr="00D658ED">
              <w:rPr>
                <w:rStyle w:val="notion-enable-hover"/>
                <w:color w:val="C00000"/>
                <w:sz w:val="22"/>
                <w:szCs w:val="22"/>
              </w:rPr>
              <w:t xml:space="preserve">também </w:t>
            </w:r>
            <w:r w:rsidRPr="00D658ED">
              <w:rPr>
                <w:rStyle w:val="notion-enable-hover"/>
                <w:color w:val="C00000"/>
                <w:sz w:val="22"/>
                <w:szCs w:val="22"/>
              </w:rPr>
              <w:t xml:space="preserve">utilizadas por Zhou </w:t>
            </w:r>
            <w:r w:rsidRPr="00D658ED">
              <w:rPr>
                <w:rStyle w:val="notion-enable-hover"/>
                <w:i/>
                <w:iCs/>
                <w:color w:val="C00000"/>
                <w:sz w:val="22"/>
                <w:szCs w:val="22"/>
              </w:rPr>
              <w:t>et al.</w:t>
            </w:r>
            <w:r w:rsidRPr="00D658ED">
              <w:rPr>
                <w:rStyle w:val="notion-enable-hover"/>
                <w:color w:val="C00000"/>
                <w:sz w:val="22"/>
                <w:szCs w:val="22"/>
              </w:rPr>
              <w:t xml:space="preserve"> (2018).</w:t>
            </w:r>
            <w:r w:rsidR="005A1F90" w:rsidRPr="00D658ED">
              <w:rPr>
                <w:rStyle w:val="notion-enable-hover"/>
                <w:color w:val="C00000"/>
                <w:sz w:val="22"/>
                <w:szCs w:val="22"/>
              </w:rPr>
              <w:t xml:space="preserve"> </w:t>
            </w:r>
            <w:r w:rsidR="005A1F90" w:rsidRPr="0015471D">
              <w:rPr>
                <w:rStyle w:val="notion-enable-hover"/>
                <w:b/>
                <w:bCs/>
                <w:color w:val="C00000"/>
                <w:sz w:val="22"/>
                <w:szCs w:val="22"/>
              </w:rPr>
              <w:t>(2)</w:t>
            </w:r>
            <w:r w:rsidR="005A1F90" w:rsidRPr="00D658ED">
              <w:rPr>
                <w:rStyle w:val="notion-enable-hover"/>
                <w:color w:val="C00000"/>
                <w:sz w:val="22"/>
                <w:szCs w:val="22"/>
              </w:rPr>
              <w:t xml:space="preserve"> </w:t>
            </w:r>
            <w:hyperlink r:id="rId10" w:history="1">
              <w:r w:rsidR="00414D20" w:rsidRPr="00D658ED">
                <w:rPr>
                  <w:rStyle w:val="Hyperlink"/>
                  <w:rFonts w:cs="(Usar fonte para texto asiático"/>
                  <w:color w:val="C00000"/>
                  <w:sz w:val="22"/>
                  <w:szCs w:val="22"/>
                </w:rPr>
                <w:t>https://www.fico.com/en/products/fico-score</w:t>
              </w:r>
            </w:hyperlink>
          </w:p>
        </w:tc>
      </w:tr>
    </w:tbl>
    <w:p w14:paraId="4DD8700F" w14:textId="21EC0F7D" w:rsidR="00207127" w:rsidRDefault="00AC4091" w:rsidP="00AC4091">
      <w:pPr>
        <w:spacing w:before="100" w:beforeAutospacing="1" w:after="240" w:line="360" w:lineRule="auto"/>
        <w:ind w:firstLine="567"/>
        <w:jc w:val="both"/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color w:val="C00000"/>
        </w:rPr>
        <w:t xml:space="preserve">As variáveis loan_amnt e annual_inc foram divididas por 1000 e como são relativamente assimétricas, para as regressões foi adotado o logaritmo natural dos seus valores, o mesmo feito com a variável </w:t>
      </w:r>
      <w:r w:rsidRPr="00AC4091">
        <w:rPr>
          <w:rFonts w:ascii="Times New Roman" w:hAnsi="Times New Roman" w:cs="Times New Roman"/>
          <w:i/>
          <w:iCs/>
          <w:color w:val="C00000"/>
        </w:rPr>
        <w:t>int_rate_n</w:t>
      </w:r>
      <w:r>
        <w:rPr>
          <w:rFonts w:ascii="Times New Roman" w:hAnsi="Times New Roman" w:cs="Times New Roman"/>
          <w:color w:val="C00000"/>
        </w:rPr>
        <w:t>. Outras transformações são possíveis, mas isso estava fora do escopo desse artigo</w:t>
      </w:r>
      <w:r w:rsidR="00207127">
        <w:rPr>
          <w:rFonts w:ascii="Times New Roman" w:hAnsi="Times New Roman" w:cs="Times New Roman"/>
          <w:color w:val="C00000"/>
        </w:rPr>
        <w:t>. Na árvore de decisão elas foram utilizadas sem tratamento.</w:t>
      </w:r>
    </w:p>
    <w:p w14:paraId="3212E029" w14:textId="37697691" w:rsidR="00B3389D" w:rsidRDefault="00207127" w:rsidP="00AC4091">
      <w:pPr>
        <w:spacing w:before="100" w:beforeAutospacing="1" w:after="240" w:line="360" w:lineRule="auto"/>
        <w:ind w:firstLine="567"/>
        <w:jc w:val="both"/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  <w:color w:val="C00000"/>
        </w:rPr>
        <w:lastRenderedPageBreak/>
        <w:t xml:space="preserve">Além disso, foram criadas as variáveis ead, ead_inc e ead_loan que não fazem parte do conjunto original de informações, no entanto elas são muito importantes pois mostram o saldo devedor do cliente em termos absolutos, em função da renda e em função do valor originalmente emprestado e são apuradas no momento do default. Importante destacar que quanto maior o ead e o ead em função da renda mais difícil se torna a recuperação do crédito face à </w:t>
      </w:r>
      <w:r w:rsidR="006F6252">
        <w:rPr>
          <w:rFonts w:ascii="Times New Roman" w:hAnsi="Times New Roman" w:cs="Times New Roman"/>
          <w:color w:val="C00000"/>
        </w:rPr>
        <w:t xml:space="preserve">maior </w:t>
      </w:r>
      <w:r>
        <w:rPr>
          <w:rFonts w:ascii="Times New Roman" w:hAnsi="Times New Roman" w:cs="Times New Roman"/>
          <w:color w:val="C00000"/>
        </w:rPr>
        <w:t xml:space="preserve">representatividade </w:t>
      </w:r>
      <w:r w:rsidR="006F6252">
        <w:rPr>
          <w:rFonts w:ascii="Times New Roman" w:hAnsi="Times New Roman" w:cs="Times New Roman"/>
          <w:color w:val="C00000"/>
        </w:rPr>
        <w:t>da dívida</w:t>
      </w:r>
      <w:r>
        <w:rPr>
          <w:rFonts w:ascii="Times New Roman" w:hAnsi="Times New Roman" w:cs="Times New Roman"/>
          <w:color w:val="C00000"/>
        </w:rPr>
        <w:t xml:space="preserve">. No caso do ead_loan, um maior valor significa que o default ocorreu </w:t>
      </w:r>
      <w:r w:rsidR="00E85D9B">
        <w:rPr>
          <w:rFonts w:ascii="Times New Roman" w:hAnsi="Times New Roman" w:cs="Times New Roman"/>
          <w:color w:val="C00000"/>
        </w:rPr>
        <w:t>próximo</w:t>
      </w:r>
      <w:r>
        <w:rPr>
          <w:rFonts w:ascii="Times New Roman" w:hAnsi="Times New Roman" w:cs="Times New Roman"/>
          <w:color w:val="C00000"/>
        </w:rPr>
        <w:t xml:space="preserve"> do momento da concessão,</w:t>
      </w:r>
      <w:r w:rsidR="00E85D9B">
        <w:rPr>
          <w:rFonts w:ascii="Times New Roman" w:hAnsi="Times New Roman" w:cs="Times New Roman"/>
          <w:color w:val="C00000"/>
        </w:rPr>
        <w:t xml:space="preserve"> o que também reflete uma dificuldade maior do devedor </w:t>
      </w:r>
      <w:r w:rsidR="006F6252">
        <w:rPr>
          <w:rFonts w:ascii="Times New Roman" w:hAnsi="Times New Roman" w:cs="Times New Roman"/>
          <w:color w:val="C00000"/>
        </w:rPr>
        <w:t>e, portanto,</w:t>
      </w:r>
      <w:r w:rsidR="00E85D9B">
        <w:rPr>
          <w:rFonts w:ascii="Times New Roman" w:hAnsi="Times New Roman" w:cs="Times New Roman"/>
          <w:color w:val="C00000"/>
        </w:rPr>
        <w:t xml:space="preserve"> uma menor expectativa de recuperação</w:t>
      </w:r>
      <w:r>
        <w:rPr>
          <w:rFonts w:ascii="Times New Roman" w:hAnsi="Times New Roman" w:cs="Times New Roman"/>
          <w:color w:val="C00000"/>
        </w:rPr>
        <w:t xml:space="preserve">. Dessa forma é esperado que </w:t>
      </w:r>
      <w:r w:rsidR="00E85D9B">
        <w:rPr>
          <w:rFonts w:ascii="Times New Roman" w:hAnsi="Times New Roman" w:cs="Times New Roman"/>
          <w:color w:val="C00000"/>
        </w:rPr>
        <w:t xml:space="preserve">essas informações </w:t>
      </w:r>
      <w:r>
        <w:rPr>
          <w:rFonts w:ascii="Times New Roman" w:hAnsi="Times New Roman" w:cs="Times New Roman"/>
          <w:color w:val="C00000"/>
        </w:rPr>
        <w:t>contribuam na estimativa do LGD</w:t>
      </w:r>
      <w:r w:rsidR="00B3389D">
        <w:rPr>
          <w:rFonts w:ascii="Times New Roman" w:hAnsi="Times New Roman" w:cs="Times New Roman"/>
          <w:color w:val="C00000"/>
        </w:rPr>
        <w:t xml:space="preserve"> e </w:t>
      </w:r>
    </w:p>
    <w:p w14:paraId="7706DE4C" w14:textId="77777777" w:rsidR="000254BD" w:rsidRDefault="00B3389D" w:rsidP="00AC4091">
      <w:pPr>
        <w:spacing w:before="100" w:beforeAutospacing="1" w:after="240" w:line="360" w:lineRule="auto"/>
        <w:ind w:firstLine="567"/>
        <w:jc w:val="both"/>
        <w:rPr>
          <w:rStyle w:val="notion-enable-hover"/>
          <w:color w:val="C00000"/>
        </w:rPr>
      </w:pPr>
      <w:r>
        <w:rPr>
          <w:rFonts w:ascii="Times New Roman" w:hAnsi="Times New Roman" w:cs="Times New Roman"/>
          <w:color w:val="C00000"/>
        </w:rPr>
        <w:t>Todas as demais informações derivam da base de dados original</w:t>
      </w:r>
      <w:r w:rsidR="00165AE9">
        <w:rPr>
          <w:rFonts w:ascii="Times New Roman" w:hAnsi="Times New Roman" w:cs="Times New Roman"/>
          <w:color w:val="C00000"/>
        </w:rPr>
        <w:t xml:space="preserve"> e alguns tratamentos complementares foram: 1) censura na variável ead_inc no valor 30 que impactou apenas 89 observações, 2) censura na variável dti em 200 que impactou 56 observações, 3) censura na variável annual_inc para valores menores de 100 e maiores de </w:t>
      </w:r>
      <w:r>
        <w:rPr>
          <w:rFonts w:ascii="Times New Roman" w:hAnsi="Times New Roman" w:cs="Times New Roman"/>
          <w:color w:val="C00000"/>
        </w:rPr>
        <w:t xml:space="preserve"> </w:t>
      </w:r>
      <w:r w:rsidR="00165AE9">
        <w:rPr>
          <w:rFonts w:ascii="Times New Roman" w:hAnsi="Times New Roman" w:cs="Times New Roman"/>
          <w:color w:val="C00000"/>
        </w:rPr>
        <w:t>1.000.000 que impactou 87 observações</w:t>
      </w:r>
      <w:r w:rsidR="008814F3">
        <w:rPr>
          <w:rFonts w:ascii="Times New Roman" w:hAnsi="Times New Roman" w:cs="Times New Roman"/>
          <w:color w:val="C00000"/>
        </w:rPr>
        <w:t xml:space="preserve">, 4) os campos nulos foram substituídos por zero e 5) foram criadas 5 variáveis complementares que indicavam essas substituições, um exemplo é a </w:t>
      </w:r>
      <w:r w:rsidR="008814F3" w:rsidRPr="008814F3">
        <w:rPr>
          <w:rStyle w:val="notion-enable-hover"/>
          <w:i/>
          <w:iCs/>
          <w:color w:val="C00000"/>
        </w:rPr>
        <w:t>mths_since_last_delinq</w:t>
      </w:r>
      <w:r w:rsidR="008814F3">
        <w:rPr>
          <w:rStyle w:val="notion-enable-hover"/>
          <w:color w:val="C00000"/>
        </w:rPr>
        <w:t xml:space="preserve"> onde um maior significa que o devedor apresentou um atraso há muito tempo, o que é um bom indicativo e relação àqueles que inadimpliram recentemente, enquanto o 0 (zero) significa que não há atraso no histórico, o que também é um bom indicativo. Dessa forma </w:t>
      </w:r>
      <w:r w:rsidR="000254BD">
        <w:rPr>
          <w:rStyle w:val="notion-enable-hover"/>
          <w:color w:val="C00000"/>
        </w:rPr>
        <w:t xml:space="preserve">o efeito é não linear e a variável binária complementar </w:t>
      </w:r>
      <w:r w:rsidR="000254BD" w:rsidRPr="008814F3">
        <w:rPr>
          <w:rStyle w:val="notion-enable-hover"/>
          <w:i/>
          <w:iCs/>
          <w:color w:val="C00000"/>
        </w:rPr>
        <w:t>mths_since_last_delinq</w:t>
      </w:r>
      <w:r w:rsidR="000254BD">
        <w:rPr>
          <w:rStyle w:val="notion-enable-hover"/>
          <w:i/>
          <w:iCs/>
          <w:color w:val="C00000"/>
        </w:rPr>
        <w:t>_null</w:t>
      </w:r>
      <w:r w:rsidR="008814F3">
        <w:rPr>
          <w:rStyle w:val="notion-enable-hover"/>
          <w:color w:val="C00000"/>
        </w:rPr>
        <w:t xml:space="preserve"> </w:t>
      </w:r>
      <w:r w:rsidR="000254BD">
        <w:rPr>
          <w:rStyle w:val="notion-enable-hover"/>
          <w:color w:val="C00000"/>
        </w:rPr>
        <w:t>busca capturar esse efeito.</w:t>
      </w:r>
      <w:r w:rsidR="008814F3">
        <w:rPr>
          <w:rStyle w:val="notion-enable-hover"/>
          <w:color w:val="C00000"/>
        </w:rPr>
        <w:t xml:space="preserve"> </w:t>
      </w:r>
    </w:p>
    <w:p w14:paraId="2F4DE452" w14:textId="13D54BF0" w:rsidR="000254BD" w:rsidRPr="008814F3" w:rsidRDefault="000254BD" w:rsidP="001101FC">
      <w:pPr>
        <w:spacing w:before="100" w:beforeAutospacing="1" w:after="240" w:line="360" w:lineRule="auto"/>
        <w:ind w:firstLine="567"/>
        <w:jc w:val="both"/>
        <w:rPr>
          <w:rStyle w:val="notion-enable-hover"/>
          <w:color w:val="C00000"/>
        </w:rPr>
      </w:pPr>
      <w:r>
        <w:rPr>
          <w:rStyle w:val="notion-enable-hover"/>
          <w:color w:val="C00000"/>
        </w:rPr>
        <w:t>Os sinais esperados da tabela 1 são discutidos na seção de resultados apenas no caso daquelas que compuseram as equações finais.</w:t>
      </w:r>
    </w:p>
    <w:p w14:paraId="1AA77E59" w14:textId="4DCAA985" w:rsidR="00FF718F" w:rsidRDefault="0017368B" w:rsidP="00AB30B7">
      <w:pPr>
        <w:pStyle w:val="Subttulo"/>
      </w:pPr>
      <w:r w:rsidRPr="7C502A11">
        <w:t>5.</w:t>
      </w:r>
      <w:r w:rsidR="00FF718F" w:rsidRPr="7C502A11">
        <w:t xml:space="preserve"> </w:t>
      </w:r>
      <w:r w:rsidR="00603E26">
        <w:t>Resultados</w:t>
      </w:r>
    </w:p>
    <w:p w14:paraId="4FE0F9C4" w14:textId="77777777" w:rsidR="0075587E" w:rsidRDefault="0075587E" w:rsidP="00054058">
      <w:pPr>
        <w:spacing w:after="240" w:line="360" w:lineRule="auto"/>
        <w:ind w:firstLine="708"/>
        <w:jc w:val="both"/>
        <w:rPr>
          <w:rFonts w:ascii="Times New Roman" w:eastAsia="Times New Roman" w:hAnsi="Times New Roman" w:cs="Times New Roman"/>
          <w:color w:val="FF0000"/>
        </w:rPr>
      </w:pPr>
    </w:p>
    <w:p w14:paraId="526543E9" w14:textId="77777777" w:rsidR="0075587E" w:rsidRDefault="0075587E" w:rsidP="00054058">
      <w:pPr>
        <w:spacing w:after="240" w:line="360" w:lineRule="auto"/>
        <w:ind w:firstLine="708"/>
        <w:jc w:val="both"/>
        <w:rPr>
          <w:rFonts w:ascii="Times New Roman" w:eastAsia="Times New Roman" w:hAnsi="Times New Roman" w:cs="Times New Roman"/>
          <w:color w:val="FF0000"/>
        </w:rPr>
      </w:pPr>
    </w:p>
    <w:p w14:paraId="063656F1" w14:textId="77777777" w:rsidR="0075587E" w:rsidRDefault="0075587E" w:rsidP="00054058">
      <w:pPr>
        <w:spacing w:after="240" w:line="360" w:lineRule="auto"/>
        <w:ind w:firstLine="708"/>
        <w:jc w:val="both"/>
        <w:rPr>
          <w:rFonts w:ascii="Times New Roman" w:eastAsia="Times New Roman" w:hAnsi="Times New Roman" w:cs="Times New Roman"/>
          <w:color w:val="FF0000"/>
        </w:rPr>
      </w:pPr>
    </w:p>
    <w:p w14:paraId="44B2180D" w14:textId="550C9F9A" w:rsidR="00C02E1D" w:rsidRPr="00D90691" w:rsidRDefault="00C02E1D" w:rsidP="00C02E1D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7C502A11">
        <w:rPr>
          <w:rFonts w:ascii="Times New Roman" w:eastAsia="Times New Roman" w:hAnsi="Times New Roman" w:cs="Times New Roman"/>
        </w:rPr>
        <w:t>.</w:t>
      </w:r>
    </w:p>
    <w:p w14:paraId="7099E64F" w14:textId="31D4F318" w:rsidR="00355949" w:rsidRDefault="00FF718F" w:rsidP="00AB30B7">
      <w:pPr>
        <w:pStyle w:val="Subttulo"/>
      </w:pPr>
      <w:r w:rsidRPr="7C502A11">
        <w:t>6</w:t>
      </w:r>
      <w:r w:rsidR="00054058" w:rsidRPr="7C502A11">
        <w:t>.</w:t>
      </w:r>
      <w:r w:rsidRPr="7C502A11">
        <w:t xml:space="preserve"> </w:t>
      </w:r>
      <w:r w:rsidR="00054058" w:rsidRPr="7C502A11">
        <w:t>Discussão e c</w:t>
      </w:r>
      <w:r w:rsidRPr="7C502A11">
        <w:t>onclusão</w:t>
      </w:r>
    </w:p>
    <w:p w14:paraId="499C55BF" w14:textId="348E3AD8" w:rsidR="00355949" w:rsidRPr="00577659" w:rsidRDefault="00355949" w:rsidP="00054058">
      <w:pPr>
        <w:spacing w:after="240" w:line="360" w:lineRule="auto"/>
        <w:ind w:firstLine="708"/>
        <w:jc w:val="both"/>
        <w:rPr>
          <w:rFonts w:ascii="Times New Roman" w:eastAsia="Times New Roman" w:hAnsi="Times New Roman" w:cs="Times New Roman"/>
          <w:color w:val="FF0000"/>
        </w:rPr>
      </w:pPr>
      <w:r w:rsidRPr="001E32CC">
        <w:rPr>
          <w:rFonts w:ascii="Times New Roman" w:eastAsia="Times New Roman" w:hAnsi="Times New Roman" w:cs="Times New Roman"/>
          <w:color w:val="FF0000"/>
          <w:highlight w:val="yellow"/>
        </w:rPr>
        <w:t>A possibilidade</w:t>
      </w:r>
      <w:r w:rsidRPr="00577659">
        <w:rPr>
          <w:rFonts w:ascii="Times New Roman" w:eastAsia="Times New Roman" w:hAnsi="Times New Roman" w:cs="Times New Roman"/>
          <w:color w:val="FF0000"/>
        </w:rPr>
        <w:t xml:space="preserve"> </w:t>
      </w:r>
    </w:p>
    <w:p w14:paraId="31F27C88" w14:textId="77777777" w:rsidR="00295F40" w:rsidRDefault="00295F40" w:rsidP="00355949">
      <w:pPr>
        <w:spacing w:after="240" w:line="360" w:lineRule="auto"/>
        <w:ind w:firstLine="708"/>
        <w:jc w:val="both"/>
        <w:rPr>
          <w:rFonts w:ascii="Times New Roman" w:eastAsia="Times New Roman" w:hAnsi="Times New Roman" w:cs="Times New Roman"/>
        </w:rPr>
      </w:pPr>
    </w:p>
    <w:p w14:paraId="79B88F8C" w14:textId="77777777" w:rsidR="00295F40" w:rsidRDefault="00295F40" w:rsidP="00355949">
      <w:pPr>
        <w:spacing w:after="240" w:line="360" w:lineRule="auto"/>
        <w:ind w:firstLine="708"/>
        <w:jc w:val="both"/>
        <w:rPr>
          <w:rFonts w:ascii="Times New Roman" w:eastAsia="Times New Roman" w:hAnsi="Times New Roman" w:cs="Times New Roman"/>
        </w:rPr>
      </w:pPr>
    </w:p>
    <w:p w14:paraId="145C11DD" w14:textId="77777777" w:rsidR="00295F40" w:rsidRDefault="00295F40" w:rsidP="00355949">
      <w:pPr>
        <w:spacing w:after="240" w:line="360" w:lineRule="auto"/>
        <w:ind w:firstLine="708"/>
        <w:jc w:val="both"/>
        <w:rPr>
          <w:rFonts w:ascii="Times New Roman" w:eastAsia="Times New Roman" w:hAnsi="Times New Roman" w:cs="Times New Roman"/>
        </w:rPr>
      </w:pPr>
    </w:p>
    <w:p w14:paraId="6B40E7A7" w14:textId="77777777" w:rsidR="00295F40" w:rsidRDefault="00295F40" w:rsidP="00355949">
      <w:pPr>
        <w:spacing w:after="240" w:line="360" w:lineRule="auto"/>
        <w:ind w:firstLine="708"/>
        <w:jc w:val="both"/>
        <w:rPr>
          <w:rFonts w:ascii="Times New Roman" w:eastAsia="Times New Roman" w:hAnsi="Times New Roman" w:cs="Times New Roman"/>
        </w:rPr>
      </w:pPr>
    </w:p>
    <w:p w14:paraId="3FFF7D4A" w14:textId="77777777" w:rsidR="00295F40" w:rsidRPr="009F6933" w:rsidRDefault="00295F40" w:rsidP="00355949">
      <w:pPr>
        <w:spacing w:after="240" w:line="360" w:lineRule="auto"/>
        <w:ind w:firstLine="708"/>
        <w:jc w:val="both"/>
        <w:rPr>
          <w:rFonts w:ascii="Times New Roman" w:eastAsia="Times New Roman" w:hAnsi="Times New Roman" w:cs="Times New Roman"/>
        </w:rPr>
      </w:pPr>
    </w:p>
    <w:p w14:paraId="04E3FF3E" w14:textId="1FA7C3DA" w:rsidR="00FF718F" w:rsidRPr="00DB2451" w:rsidRDefault="00054058" w:rsidP="00AB30B7">
      <w:pPr>
        <w:pStyle w:val="Subttulo"/>
      </w:pPr>
      <w:r w:rsidRPr="7C502A11">
        <w:t>Referências</w:t>
      </w:r>
      <w:r w:rsidR="00FF718F" w:rsidRPr="7C502A11">
        <w:t xml:space="preserve"> </w:t>
      </w:r>
    </w:p>
    <w:p w14:paraId="287B69A3" w14:textId="77777777" w:rsidR="00FF718F" w:rsidRPr="0050498C" w:rsidRDefault="00FF718F" w:rsidP="00235CE3">
      <w:pPr>
        <w:autoSpaceDE w:val="0"/>
        <w:autoSpaceDN w:val="0"/>
        <w:adjustRightInd w:val="0"/>
        <w:ind w:left="284" w:hanging="284"/>
        <w:rPr>
          <w:rFonts w:ascii="Times New Roman" w:eastAsia="Times New Roman" w:hAnsi="Times New Roman" w:cs="Times New Roman"/>
          <w:strike/>
        </w:rPr>
      </w:pPr>
    </w:p>
    <w:p w14:paraId="63A0829D" w14:textId="77777777" w:rsidR="00174296" w:rsidRDefault="00174296" w:rsidP="00295F40">
      <w:pPr>
        <w:autoSpaceDE w:val="0"/>
        <w:autoSpaceDN w:val="0"/>
        <w:adjustRightInd w:val="0"/>
        <w:jc w:val="both"/>
        <w:rPr>
          <w:rFonts w:cs="Times New Roman"/>
        </w:rPr>
      </w:pPr>
    </w:p>
    <w:p w14:paraId="4509457D" w14:textId="7F2E0887" w:rsidR="00804842" w:rsidRDefault="00602EA4" w:rsidP="007F0640">
      <w:pPr>
        <w:autoSpaceDE w:val="0"/>
        <w:autoSpaceDN w:val="0"/>
        <w:adjustRightInd w:val="0"/>
        <w:ind w:left="284" w:hanging="284"/>
        <w:jc w:val="both"/>
        <w:rPr>
          <w:rFonts w:ascii="Times New Roman" w:hAnsi="Times New Roman" w:cs="Times New Roman"/>
          <w:lang w:val="en-US"/>
        </w:rPr>
      </w:pPr>
      <w:r w:rsidRPr="00473E3C">
        <w:rPr>
          <w:rFonts w:ascii="Times New Roman" w:hAnsi="Times New Roman" w:cs="Times New Roman"/>
        </w:rPr>
        <w:t>Zhou</w:t>
      </w:r>
      <w:r w:rsidR="00742775" w:rsidRPr="00473E3C">
        <w:rPr>
          <w:rFonts w:ascii="Times New Roman" w:hAnsi="Times New Roman" w:cs="Times New Roman"/>
        </w:rPr>
        <w:t>,</w:t>
      </w:r>
      <w:r w:rsidRPr="00473E3C">
        <w:rPr>
          <w:rFonts w:ascii="Times New Roman" w:hAnsi="Times New Roman" w:cs="Times New Roman"/>
        </w:rPr>
        <w:t xml:space="preserve"> G</w:t>
      </w:r>
      <w:r w:rsidR="00276787" w:rsidRPr="00473E3C">
        <w:rPr>
          <w:rFonts w:ascii="Times New Roman" w:hAnsi="Times New Roman" w:cs="Times New Roman"/>
        </w:rPr>
        <w:t>.</w:t>
      </w:r>
      <w:r w:rsidRPr="00473E3C">
        <w:rPr>
          <w:rFonts w:ascii="Times New Roman" w:hAnsi="Times New Roman" w:cs="Times New Roman"/>
        </w:rPr>
        <w:t>, Zhang</w:t>
      </w:r>
      <w:r w:rsidR="00742775" w:rsidRPr="00473E3C">
        <w:rPr>
          <w:rFonts w:ascii="Times New Roman" w:hAnsi="Times New Roman" w:cs="Times New Roman"/>
        </w:rPr>
        <w:t>,</w:t>
      </w:r>
      <w:r w:rsidRPr="00473E3C">
        <w:rPr>
          <w:rFonts w:ascii="Times New Roman" w:hAnsi="Times New Roman" w:cs="Times New Roman"/>
        </w:rPr>
        <w:t xml:space="preserve"> Y</w:t>
      </w:r>
      <w:r w:rsidR="00276787" w:rsidRPr="00473E3C">
        <w:rPr>
          <w:rFonts w:ascii="Times New Roman" w:hAnsi="Times New Roman" w:cs="Times New Roman"/>
        </w:rPr>
        <w:t>.</w:t>
      </w:r>
      <w:r w:rsidR="00473E3C" w:rsidRPr="00473E3C">
        <w:rPr>
          <w:rFonts w:ascii="Times New Roman" w:hAnsi="Times New Roman" w:cs="Times New Roman"/>
        </w:rPr>
        <w:t xml:space="preserve"> e</w:t>
      </w:r>
      <w:r w:rsidRPr="00473E3C">
        <w:rPr>
          <w:rFonts w:ascii="Times New Roman" w:hAnsi="Times New Roman" w:cs="Times New Roman"/>
        </w:rPr>
        <w:t xml:space="preserve"> </w:t>
      </w:r>
      <w:proofErr w:type="spellStart"/>
      <w:r w:rsidRPr="00473E3C">
        <w:rPr>
          <w:rFonts w:ascii="Times New Roman" w:hAnsi="Times New Roman" w:cs="Times New Roman"/>
        </w:rPr>
        <w:t>Luo</w:t>
      </w:r>
      <w:proofErr w:type="spellEnd"/>
      <w:r w:rsidRPr="00473E3C">
        <w:rPr>
          <w:rFonts w:ascii="Times New Roman" w:hAnsi="Times New Roman" w:cs="Times New Roman"/>
        </w:rPr>
        <w:t xml:space="preserve"> S.</w:t>
      </w:r>
      <w:r w:rsidR="00473E3C" w:rsidRPr="00473E3C">
        <w:rPr>
          <w:rFonts w:ascii="Times New Roman" w:hAnsi="Times New Roman" w:cs="Times New Roman"/>
        </w:rPr>
        <w:t xml:space="preserve"> </w:t>
      </w:r>
      <w:r w:rsidR="00473E3C">
        <w:rPr>
          <w:rFonts w:ascii="Times New Roman" w:hAnsi="Times New Roman" w:cs="Times New Roman"/>
        </w:rPr>
        <w:t>(2018).</w:t>
      </w:r>
      <w:r w:rsidRPr="00473E3C">
        <w:rPr>
          <w:rFonts w:ascii="Times New Roman" w:hAnsi="Times New Roman" w:cs="Times New Roman"/>
        </w:rPr>
        <w:t xml:space="preserve"> </w:t>
      </w:r>
      <w:r w:rsidRPr="00602EA4">
        <w:rPr>
          <w:rFonts w:ascii="Times New Roman" w:hAnsi="Times New Roman" w:cs="Times New Roman"/>
          <w:lang w:val="en-US"/>
        </w:rPr>
        <w:t>P2P Network Lending, Loss Given Default and Credit Risks</w:t>
      </w:r>
      <w:r w:rsidR="0030069C">
        <w:rPr>
          <w:rFonts w:ascii="Times New Roman" w:hAnsi="Times New Roman" w:cs="Times New Roman"/>
          <w:lang w:val="en-US"/>
        </w:rPr>
        <w:t>,</w:t>
      </w:r>
      <w:r w:rsidRPr="00602EA4">
        <w:rPr>
          <w:rFonts w:ascii="Times New Roman" w:hAnsi="Times New Roman" w:cs="Times New Roman"/>
          <w:lang w:val="en-US"/>
        </w:rPr>
        <w:t> </w:t>
      </w:r>
      <w:r w:rsidRPr="00602EA4">
        <w:rPr>
          <w:rFonts w:ascii="Times New Roman" w:hAnsi="Times New Roman" w:cs="Times New Roman"/>
          <w:i/>
          <w:iCs/>
          <w:lang w:val="en-US"/>
        </w:rPr>
        <w:t>Sustainability</w:t>
      </w:r>
      <w:r w:rsidRPr="00602EA4">
        <w:rPr>
          <w:rFonts w:ascii="Times New Roman" w:hAnsi="Times New Roman" w:cs="Times New Roman"/>
          <w:lang w:val="en-US"/>
        </w:rPr>
        <w:t xml:space="preserve"> </w:t>
      </w:r>
      <w:r w:rsidRPr="0030069C">
        <w:rPr>
          <w:rFonts w:ascii="Times New Roman" w:hAnsi="Times New Roman" w:cs="Times New Roman"/>
          <w:b/>
          <w:bCs/>
          <w:lang w:val="en-US"/>
        </w:rPr>
        <w:t>10</w:t>
      </w:r>
      <w:r w:rsidRPr="00602EA4">
        <w:rPr>
          <w:rFonts w:ascii="Times New Roman" w:hAnsi="Times New Roman" w:cs="Times New Roman"/>
          <w:lang w:val="en-US"/>
        </w:rPr>
        <w:t>(4):</w:t>
      </w:r>
      <w:r w:rsidR="0030069C">
        <w:rPr>
          <w:rFonts w:ascii="Times New Roman" w:hAnsi="Times New Roman" w:cs="Times New Roman"/>
          <w:lang w:val="en-US"/>
        </w:rPr>
        <w:t xml:space="preserve"> </w:t>
      </w:r>
      <w:r w:rsidRPr="00602EA4">
        <w:rPr>
          <w:rFonts w:ascii="Times New Roman" w:hAnsi="Times New Roman" w:cs="Times New Roman"/>
          <w:lang w:val="en-US"/>
        </w:rPr>
        <w:t xml:space="preserve">1010. </w:t>
      </w:r>
    </w:p>
    <w:p w14:paraId="2BE35B53" w14:textId="66860922" w:rsidR="00602EA4" w:rsidRDefault="00804842" w:rsidP="007F0640">
      <w:pPr>
        <w:autoSpaceDE w:val="0"/>
        <w:autoSpaceDN w:val="0"/>
        <w:adjustRightInd w:val="0"/>
        <w:ind w:left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URL: </w:t>
      </w:r>
      <w:hyperlink r:id="rId11" w:history="1">
        <w:r w:rsidRPr="00633D81">
          <w:rPr>
            <w:rStyle w:val="Hyperlink"/>
            <w:rFonts w:ascii="Courier New" w:hAnsi="Courier New" w:cs="Courier New"/>
            <w:lang w:val="en-US"/>
          </w:rPr>
          <w:t>https://doi.org/10.3390/su10041010</w:t>
        </w:r>
      </w:hyperlink>
    </w:p>
    <w:p w14:paraId="274D5046" w14:textId="77777777" w:rsidR="00C54C84" w:rsidRDefault="00C54C84" w:rsidP="00295F4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lang w:val="en-US"/>
        </w:rPr>
      </w:pPr>
    </w:p>
    <w:sectPr w:rsidR="00C54C84" w:rsidSect="00502F66">
      <w:headerReference w:type="default" r:id="rId12"/>
      <w:footerReference w:type="even" r:id="rId13"/>
      <w:footerReference w:type="default" r:id="rId14"/>
      <w:pgSz w:w="11907" w:h="16840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A95AF" w14:textId="77777777" w:rsidR="00B84C8A" w:rsidRDefault="00B84C8A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12083F09" w14:textId="77777777" w:rsidR="00B84C8A" w:rsidRDefault="00B84C8A">
      <w:pPr>
        <w:rPr>
          <w:rFonts w:cs="Times New Roman"/>
        </w:rPr>
      </w:pPr>
      <w:r>
        <w:rPr>
          <w:rFonts w:cs="Times New Roman"/>
        </w:rPr>
        <w:continuationSeparator/>
      </w:r>
    </w:p>
  </w:endnote>
  <w:endnote w:type="continuationNotice" w:id="1">
    <w:p w14:paraId="48F376EC" w14:textId="77777777" w:rsidR="00B84C8A" w:rsidRDefault="00B84C8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(Usar fonte para texto asiático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7B6F04" w:rsidRDefault="007B6F04" w:rsidP="00AB4569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  <w:rFonts w:cs="(Usar fonte para texto asiático"/>
      </w:rPr>
      <w:fldChar w:fldCharType="begin"/>
    </w:r>
    <w:r>
      <w:rPr>
        <w:rStyle w:val="Nmerodepgina"/>
        <w:rFonts w:cs="(Usar fonte para texto asiático"/>
      </w:rPr>
      <w:instrText xml:space="preserve">PAGE  </w:instrText>
    </w:r>
    <w:r>
      <w:rPr>
        <w:rStyle w:val="Nmerodepgina"/>
        <w:rFonts w:cs="(Usar fonte para texto asiático"/>
      </w:rPr>
      <w:fldChar w:fldCharType="end"/>
    </w:r>
  </w:p>
  <w:p w14:paraId="7EE3B4B9" w14:textId="77777777" w:rsidR="007B6F04" w:rsidRDefault="007B6F04" w:rsidP="00025AC2">
    <w:pPr>
      <w:pStyle w:val="Rodap"/>
      <w:ind w:right="360"/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4BA1D" w14:textId="77777777" w:rsidR="007B6F04" w:rsidRPr="00025AC2" w:rsidRDefault="007B6F04" w:rsidP="00AB4569">
    <w:pPr>
      <w:pStyle w:val="Rodap"/>
      <w:framePr w:wrap="around" w:vAnchor="text" w:hAnchor="margin" w:xAlign="right" w:y="1"/>
      <w:rPr>
        <w:rStyle w:val="Nmerodepgina"/>
        <w:strike/>
      </w:rPr>
    </w:pPr>
    <w:r w:rsidRPr="00025AC2">
      <w:rPr>
        <w:rStyle w:val="Nmerodepgina"/>
        <w:rFonts w:cs="(Usar fonte para texto asiático"/>
      </w:rPr>
      <w:fldChar w:fldCharType="begin"/>
    </w:r>
    <w:r w:rsidRPr="00025AC2">
      <w:rPr>
        <w:rStyle w:val="Nmerodepgina"/>
        <w:rFonts w:cs="(Usar fonte para texto asiático"/>
      </w:rPr>
      <w:instrText xml:space="preserve">PAGE  </w:instrText>
    </w:r>
    <w:r w:rsidRPr="00025AC2">
      <w:rPr>
        <w:rStyle w:val="Nmerodepgina"/>
        <w:rFonts w:cs="(Usar fonte para texto asiático"/>
      </w:rPr>
      <w:fldChar w:fldCharType="separate"/>
    </w:r>
    <w:r w:rsidR="00295F40">
      <w:rPr>
        <w:rStyle w:val="Nmerodepgina"/>
        <w:rFonts w:cs="(Usar fonte para texto asiático"/>
        <w:noProof/>
      </w:rPr>
      <w:t>1</w:t>
    </w:r>
    <w:r w:rsidRPr="00025AC2">
      <w:rPr>
        <w:rStyle w:val="Nmerodepgina"/>
        <w:rFonts w:cs="(Usar fonte para texto asiático"/>
      </w:rPr>
      <w:fldChar w:fldCharType="end"/>
    </w:r>
  </w:p>
  <w:p w14:paraId="39CA8924" w14:textId="77777777" w:rsidR="007B6F04" w:rsidRDefault="007B6F04" w:rsidP="00025AC2">
    <w:pPr>
      <w:pStyle w:val="Rodap"/>
      <w:ind w:right="360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96FDE" w14:textId="77777777" w:rsidR="00B84C8A" w:rsidRDefault="00B84C8A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63402D2A" w14:textId="77777777" w:rsidR="00B84C8A" w:rsidRDefault="00B84C8A">
      <w:pPr>
        <w:rPr>
          <w:rFonts w:cs="Times New Roman"/>
        </w:rPr>
      </w:pPr>
      <w:r>
        <w:rPr>
          <w:rFonts w:cs="Times New Roman"/>
        </w:rPr>
        <w:continuationSeparator/>
      </w:r>
    </w:p>
  </w:footnote>
  <w:footnote w:type="continuationNotice" w:id="1">
    <w:p w14:paraId="2C895AF3" w14:textId="77777777" w:rsidR="00B84C8A" w:rsidRDefault="00B84C8A"/>
  </w:footnote>
  <w:footnote w:id="2">
    <w:p w14:paraId="1F6057D9" w14:textId="67AC73B8" w:rsidR="003743B8" w:rsidRPr="00682CAC" w:rsidRDefault="003743B8" w:rsidP="003743B8">
      <w:pPr>
        <w:pStyle w:val="Textodenotaderodap"/>
        <w:jc w:val="both"/>
        <w:rPr>
          <w:lang w:val="en-US"/>
        </w:rPr>
      </w:pPr>
      <w:r>
        <w:rPr>
          <w:rStyle w:val="Refdenotaderodap"/>
          <w:rFonts w:ascii="Symbol" w:eastAsia="Symbol" w:hAnsi="Symbol" w:cs="Symbol"/>
        </w:rPr>
        <w:t>*</w:t>
      </w:r>
      <w:r w:rsidR="00682CAC">
        <w:t>Paketá Crédito</w:t>
      </w:r>
      <w:r>
        <w:t xml:space="preserve">, </w:t>
      </w:r>
      <w:r w:rsidRPr="00030BE7">
        <w:t>São Paulo, Bra</w:t>
      </w:r>
      <w:r>
        <w:t>s</w:t>
      </w:r>
      <w:r w:rsidRPr="00030BE7">
        <w:t>il.</w:t>
      </w:r>
      <w:r w:rsidRPr="00293642">
        <w:t xml:space="preserve"> </w:t>
      </w:r>
      <w:r w:rsidRPr="00682CAC">
        <w:rPr>
          <w:lang w:val="en-US"/>
        </w:rPr>
        <w:t xml:space="preserve">Email: </w:t>
      </w:r>
      <w:hyperlink r:id="rId1" w:history="1">
        <w:r w:rsidR="00682CAC" w:rsidRPr="004036B1">
          <w:rPr>
            <w:rStyle w:val="Hyperlink"/>
            <w:lang w:val="en-US"/>
          </w:rPr>
          <w:t>douglas.pinheiro@paketa.com.br</w:t>
        </w:r>
      </w:hyperlink>
      <w:r w:rsidRPr="00682CAC">
        <w:rPr>
          <w:lang w:val="en-US"/>
        </w:rPr>
        <w:t xml:space="preserve"> </w:t>
      </w:r>
    </w:p>
    <w:p w14:paraId="2CCB938B" w14:textId="77777777" w:rsidR="003743B8" w:rsidRPr="00DE1847" w:rsidRDefault="003743B8" w:rsidP="003743B8">
      <w:pPr>
        <w:pStyle w:val="Textodenotaderodap"/>
        <w:jc w:val="both"/>
        <w:rPr>
          <w:lang w:val="en-US"/>
        </w:rPr>
      </w:pPr>
    </w:p>
  </w:footnote>
  <w:footnote w:id="3">
    <w:p w14:paraId="52236E29" w14:textId="5354C41D" w:rsidR="00CE0486" w:rsidRDefault="00CE0486" w:rsidP="00311C4C">
      <w:pPr>
        <w:pStyle w:val="Textodenotaderodap"/>
        <w:ind w:left="142" w:hanging="142"/>
      </w:pPr>
      <w:r>
        <w:rPr>
          <w:rStyle w:val="Refdenotaderodap"/>
        </w:rPr>
        <w:footnoteRef/>
      </w:r>
      <w:r>
        <w:t xml:space="preserve"> Utilizar o link </w:t>
      </w:r>
      <w:hyperlink r:id="rId2" w:history="1">
        <w:r w:rsidRPr="00E43CE6">
          <w:rPr>
            <w:rStyle w:val="Hyperlink"/>
          </w:rPr>
          <w:t>https://www.kaggle.com/code/ztrimus/loan-repayment-prediction/data?select=Loan_status_2007-2020Q3.gzip</w:t>
        </w:r>
      </w:hyperlink>
      <w:r>
        <w:t xml:space="preserve"> para acesso à base e ao dicionário de dados.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3660B240" w14:paraId="4149724E" w14:textId="77777777" w:rsidTr="3660B240">
      <w:tc>
        <w:tcPr>
          <w:tcW w:w="2835" w:type="dxa"/>
        </w:tcPr>
        <w:p w14:paraId="76C966C1" w14:textId="6964ACBD" w:rsidR="3660B240" w:rsidRDefault="3660B240" w:rsidP="3660B240">
          <w:pPr>
            <w:pStyle w:val="Cabealho"/>
            <w:ind w:left="-115"/>
          </w:pPr>
        </w:p>
      </w:tc>
      <w:tc>
        <w:tcPr>
          <w:tcW w:w="2835" w:type="dxa"/>
        </w:tcPr>
        <w:p w14:paraId="37EE8979" w14:textId="63C04F6C" w:rsidR="3660B240" w:rsidRDefault="3660B240" w:rsidP="3660B240">
          <w:pPr>
            <w:pStyle w:val="Cabealho"/>
            <w:jc w:val="center"/>
          </w:pPr>
        </w:p>
      </w:tc>
      <w:tc>
        <w:tcPr>
          <w:tcW w:w="2835" w:type="dxa"/>
        </w:tcPr>
        <w:p w14:paraId="20503AEA" w14:textId="159DD907" w:rsidR="3660B240" w:rsidRDefault="3660B240" w:rsidP="3660B240">
          <w:pPr>
            <w:pStyle w:val="Cabealho"/>
            <w:ind w:right="-115"/>
            <w:jc w:val="right"/>
          </w:pPr>
        </w:p>
      </w:tc>
    </w:tr>
  </w:tbl>
  <w:p w14:paraId="5F1F4ABE" w14:textId="1EAC73A9" w:rsidR="3660B240" w:rsidRDefault="3660B240" w:rsidP="3660B24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40847"/>
    <w:multiLevelType w:val="hybridMultilevel"/>
    <w:tmpl w:val="4D6EC3F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44D72585"/>
    <w:multiLevelType w:val="hybridMultilevel"/>
    <w:tmpl w:val="F48657D0"/>
    <w:lvl w:ilvl="0" w:tplc="28B2B6E4">
      <w:start w:val="4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7E07227A"/>
    <w:multiLevelType w:val="hybridMultilevel"/>
    <w:tmpl w:val="4FD62496"/>
    <w:lvl w:ilvl="0" w:tplc="423C6746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543245474">
    <w:abstractNumId w:val="0"/>
  </w:num>
  <w:num w:numId="2" w16cid:durableId="53548994">
    <w:abstractNumId w:val="2"/>
  </w:num>
  <w:num w:numId="3" w16cid:durableId="455609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777"/>
    <w:rsid w:val="0000102A"/>
    <w:rsid w:val="0000144C"/>
    <w:rsid w:val="00001773"/>
    <w:rsid w:val="00001ED7"/>
    <w:rsid w:val="000022EF"/>
    <w:rsid w:val="00003674"/>
    <w:rsid w:val="00004E8C"/>
    <w:rsid w:val="00005127"/>
    <w:rsid w:val="00007BDC"/>
    <w:rsid w:val="000108D9"/>
    <w:rsid w:val="000112E0"/>
    <w:rsid w:val="000115F8"/>
    <w:rsid w:val="00011E36"/>
    <w:rsid w:val="00012E80"/>
    <w:rsid w:val="00012ED0"/>
    <w:rsid w:val="00013D40"/>
    <w:rsid w:val="00014928"/>
    <w:rsid w:val="00015806"/>
    <w:rsid w:val="00015D15"/>
    <w:rsid w:val="0001652D"/>
    <w:rsid w:val="00016F79"/>
    <w:rsid w:val="00020213"/>
    <w:rsid w:val="00021B83"/>
    <w:rsid w:val="00022216"/>
    <w:rsid w:val="0002301E"/>
    <w:rsid w:val="000243F8"/>
    <w:rsid w:val="000252C0"/>
    <w:rsid w:val="000254BD"/>
    <w:rsid w:val="00025AC2"/>
    <w:rsid w:val="0002675B"/>
    <w:rsid w:val="00027373"/>
    <w:rsid w:val="00027CB8"/>
    <w:rsid w:val="00027EE8"/>
    <w:rsid w:val="00030314"/>
    <w:rsid w:val="00030749"/>
    <w:rsid w:val="00030BE7"/>
    <w:rsid w:val="00031166"/>
    <w:rsid w:val="00031189"/>
    <w:rsid w:val="00036B4A"/>
    <w:rsid w:val="00036DC4"/>
    <w:rsid w:val="00040276"/>
    <w:rsid w:val="00040452"/>
    <w:rsid w:val="00040ADC"/>
    <w:rsid w:val="00040F8D"/>
    <w:rsid w:val="0004196C"/>
    <w:rsid w:val="00042DFF"/>
    <w:rsid w:val="000445D4"/>
    <w:rsid w:val="00044767"/>
    <w:rsid w:val="000449CF"/>
    <w:rsid w:val="00044C5F"/>
    <w:rsid w:val="00045456"/>
    <w:rsid w:val="00045958"/>
    <w:rsid w:val="00045B84"/>
    <w:rsid w:val="000465DA"/>
    <w:rsid w:val="00046DE2"/>
    <w:rsid w:val="00047286"/>
    <w:rsid w:val="00047470"/>
    <w:rsid w:val="00047A9D"/>
    <w:rsid w:val="00047B53"/>
    <w:rsid w:val="00047DE8"/>
    <w:rsid w:val="00047FD2"/>
    <w:rsid w:val="0005158E"/>
    <w:rsid w:val="00052403"/>
    <w:rsid w:val="00053380"/>
    <w:rsid w:val="0005376B"/>
    <w:rsid w:val="0005376C"/>
    <w:rsid w:val="00053ED2"/>
    <w:rsid w:val="00054058"/>
    <w:rsid w:val="000544CF"/>
    <w:rsid w:val="00054D49"/>
    <w:rsid w:val="0005521E"/>
    <w:rsid w:val="0005596E"/>
    <w:rsid w:val="00056AF4"/>
    <w:rsid w:val="000573F9"/>
    <w:rsid w:val="00057415"/>
    <w:rsid w:val="000607BF"/>
    <w:rsid w:val="00061102"/>
    <w:rsid w:val="0006120F"/>
    <w:rsid w:val="00061A94"/>
    <w:rsid w:val="00061D0B"/>
    <w:rsid w:val="00062668"/>
    <w:rsid w:val="000635AD"/>
    <w:rsid w:val="00064493"/>
    <w:rsid w:val="0006654C"/>
    <w:rsid w:val="0006795C"/>
    <w:rsid w:val="0007019E"/>
    <w:rsid w:val="00070E2C"/>
    <w:rsid w:val="00070FDE"/>
    <w:rsid w:val="0007128D"/>
    <w:rsid w:val="000713CA"/>
    <w:rsid w:val="00071630"/>
    <w:rsid w:val="000720BD"/>
    <w:rsid w:val="0007291D"/>
    <w:rsid w:val="000730FA"/>
    <w:rsid w:val="0007350B"/>
    <w:rsid w:val="000737CA"/>
    <w:rsid w:val="00073DB7"/>
    <w:rsid w:val="000741E5"/>
    <w:rsid w:val="000752AD"/>
    <w:rsid w:val="000756CB"/>
    <w:rsid w:val="000760C9"/>
    <w:rsid w:val="000762C4"/>
    <w:rsid w:val="00077724"/>
    <w:rsid w:val="00080FFD"/>
    <w:rsid w:val="000812CB"/>
    <w:rsid w:val="000812D4"/>
    <w:rsid w:val="00083E53"/>
    <w:rsid w:val="000859FC"/>
    <w:rsid w:val="000871C5"/>
    <w:rsid w:val="00087E73"/>
    <w:rsid w:val="0009017F"/>
    <w:rsid w:val="00090A8C"/>
    <w:rsid w:val="00090AB0"/>
    <w:rsid w:val="00091CB1"/>
    <w:rsid w:val="00091EF9"/>
    <w:rsid w:val="000926EA"/>
    <w:rsid w:val="00094E6F"/>
    <w:rsid w:val="000950C0"/>
    <w:rsid w:val="00095ACE"/>
    <w:rsid w:val="000966EB"/>
    <w:rsid w:val="000976D7"/>
    <w:rsid w:val="00097DB3"/>
    <w:rsid w:val="000A0C31"/>
    <w:rsid w:val="000A195D"/>
    <w:rsid w:val="000A1C48"/>
    <w:rsid w:val="000A226D"/>
    <w:rsid w:val="000A265E"/>
    <w:rsid w:val="000A3DA0"/>
    <w:rsid w:val="000A4ADB"/>
    <w:rsid w:val="000A560F"/>
    <w:rsid w:val="000A68C0"/>
    <w:rsid w:val="000A7589"/>
    <w:rsid w:val="000B034C"/>
    <w:rsid w:val="000B100E"/>
    <w:rsid w:val="000B1739"/>
    <w:rsid w:val="000B1CBA"/>
    <w:rsid w:val="000B21D1"/>
    <w:rsid w:val="000B40EC"/>
    <w:rsid w:val="000B42E6"/>
    <w:rsid w:val="000B55B3"/>
    <w:rsid w:val="000B5632"/>
    <w:rsid w:val="000B5910"/>
    <w:rsid w:val="000B61CD"/>
    <w:rsid w:val="000B67C6"/>
    <w:rsid w:val="000C0483"/>
    <w:rsid w:val="000C06B6"/>
    <w:rsid w:val="000C0953"/>
    <w:rsid w:val="000C1E59"/>
    <w:rsid w:val="000C20F5"/>
    <w:rsid w:val="000C277B"/>
    <w:rsid w:val="000C4494"/>
    <w:rsid w:val="000C59B9"/>
    <w:rsid w:val="000C6101"/>
    <w:rsid w:val="000C7636"/>
    <w:rsid w:val="000D0B7D"/>
    <w:rsid w:val="000D1064"/>
    <w:rsid w:val="000D2622"/>
    <w:rsid w:val="000D3345"/>
    <w:rsid w:val="000D3549"/>
    <w:rsid w:val="000D5777"/>
    <w:rsid w:val="000D625B"/>
    <w:rsid w:val="000D641E"/>
    <w:rsid w:val="000D7087"/>
    <w:rsid w:val="000D7B79"/>
    <w:rsid w:val="000E007F"/>
    <w:rsid w:val="000E107F"/>
    <w:rsid w:val="000E10D2"/>
    <w:rsid w:val="000E1E2E"/>
    <w:rsid w:val="000E27D4"/>
    <w:rsid w:val="000E39CA"/>
    <w:rsid w:val="000E3C9E"/>
    <w:rsid w:val="000E4DE2"/>
    <w:rsid w:val="000E5F0F"/>
    <w:rsid w:val="000E5F8E"/>
    <w:rsid w:val="000E722F"/>
    <w:rsid w:val="000E74D2"/>
    <w:rsid w:val="000E75DC"/>
    <w:rsid w:val="000E767E"/>
    <w:rsid w:val="000F01BD"/>
    <w:rsid w:val="000F05C5"/>
    <w:rsid w:val="000F0CB1"/>
    <w:rsid w:val="000F1402"/>
    <w:rsid w:val="000F168B"/>
    <w:rsid w:val="000F18A1"/>
    <w:rsid w:val="000F200E"/>
    <w:rsid w:val="000F2B04"/>
    <w:rsid w:val="000F3AA5"/>
    <w:rsid w:val="000F4839"/>
    <w:rsid w:val="000F538D"/>
    <w:rsid w:val="000F585B"/>
    <w:rsid w:val="000F62CA"/>
    <w:rsid w:val="000F67BD"/>
    <w:rsid w:val="000F7ED5"/>
    <w:rsid w:val="001003D1"/>
    <w:rsid w:val="00102330"/>
    <w:rsid w:val="001026DB"/>
    <w:rsid w:val="00102FD3"/>
    <w:rsid w:val="00103433"/>
    <w:rsid w:val="00103A7D"/>
    <w:rsid w:val="00103D8A"/>
    <w:rsid w:val="00103E23"/>
    <w:rsid w:val="00105115"/>
    <w:rsid w:val="0010614E"/>
    <w:rsid w:val="001071AF"/>
    <w:rsid w:val="0010760C"/>
    <w:rsid w:val="00107AFA"/>
    <w:rsid w:val="001101FC"/>
    <w:rsid w:val="001107C8"/>
    <w:rsid w:val="00111813"/>
    <w:rsid w:val="001131DF"/>
    <w:rsid w:val="00113329"/>
    <w:rsid w:val="00115A73"/>
    <w:rsid w:val="00116392"/>
    <w:rsid w:val="0011640A"/>
    <w:rsid w:val="001174EE"/>
    <w:rsid w:val="00120674"/>
    <w:rsid w:val="001215C0"/>
    <w:rsid w:val="00121D5E"/>
    <w:rsid w:val="00122802"/>
    <w:rsid w:val="00122F36"/>
    <w:rsid w:val="00123744"/>
    <w:rsid w:val="00124A83"/>
    <w:rsid w:val="00124FD0"/>
    <w:rsid w:val="001253D2"/>
    <w:rsid w:val="0012562A"/>
    <w:rsid w:val="00125B62"/>
    <w:rsid w:val="001276C7"/>
    <w:rsid w:val="001277E9"/>
    <w:rsid w:val="00127EE3"/>
    <w:rsid w:val="00130D2B"/>
    <w:rsid w:val="0013169B"/>
    <w:rsid w:val="001317DC"/>
    <w:rsid w:val="0013240B"/>
    <w:rsid w:val="00133399"/>
    <w:rsid w:val="00133E84"/>
    <w:rsid w:val="00134182"/>
    <w:rsid w:val="0013474F"/>
    <w:rsid w:val="001360B5"/>
    <w:rsid w:val="001362D2"/>
    <w:rsid w:val="00136EB5"/>
    <w:rsid w:val="00137400"/>
    <w:rsid w:val="00137CEB"/>
    <w:rsid w:val="00140FFC"/>
    <w:rsid w:val="001411F9"/>
    <w:rsid w:val="00142AF9"/>
    <w:rsid w:val="001435D5"/>
    <w:rsid w:val="00143FB4"/>
    <w:rsid w:val="00146614"/>
    <w:rsid w:val="00147AB9"/>
    <w:rsid w:val="00147B7E"/>
    <w:rsid w:val="00150203"/>
    <w:rsid w:val="001518E3"/>
    <w:rsid w:val="001518E5"/>
    <w:rsid w:val="00153F8E"/>
    <w:rsid w:val="00153F9E"/>
    <w:rsid w:val="0015422B"/>
    <w:rsid w:val="0015427D"/>
    <w:rsid w:val="0015471D"/>
    <w:rsid w:val="00154924"/>
    <w:rsid w:val="00156029"/>
    <w:rsid w:val="0015649B"/>
    <w:rsid w:val="0015695A"/>
    <w:rsid w:val="001571F4"/>
    <w:rsid w:val="001573E3"/>
    <w:rsid w:val="00157E59"/>
    <w:rsid w:val="001617D8"/>
    <w:rsid w:val="00162712"/>
    <w:rsid w:val="00163268"/>
    <w:rsid w:val="001640E5"/>
    <w:rsid w:val="00165AE9"/>
    <w:rsid w:val="001662C2"/>
    <w:rsid w:val="00170066"/>
    <w:rsid w:val="001706B2"/>
    <w:rsid w:val="00170BBA"/>
    <w:rsid w:val="00170C35"/>
    <w:rsid w:val="001712E0"/>
    <w:rsid w:val="001717BE"/>
    <w:rsid w:val="001726E7"/>
    <w:rsid w:val="00172EEA"/>
    <w:rsid w:val="001732FA"/>
    <w:rsid w:val="001735BF"/>
    <w:rsid w:val="0017368B"/>
    <w:rsid w:val="00174296"/>
    <w:rsid w:val="00174C14"/>
    <w:rsid w:val="00175340"/>
    <w:rsid w:val="001763CB"/>
    <w:rsid w:val="00180801"/>
    <w:rsid w:val="00181682"/>
    <w:rsid w:val="001822FF"/>
    <w:rsid w:val="0018240D"/>
    <w:rsid w:val="00182CDE"/>
    <w:rsid w:val="00183184"/>
    <w:rsid w:val="00183963"/>
    <w:rsid w:val="001854A3"/>
    <w:rsid w:val="00186223"/>
    <w:rsid w:val="00186685"/>
    <w:rsid w:val="00186EA6"/>
    <w:rsid w:val="00186F3C"/>
    <w:rsid w:val="001872ED"/>
    <w:rsid w:val="00187A89"/>
    <w:rsid w:val="00192421"/>
    <w:rsid w:val="001930BD"/>
    <w:rsid w:val="00196726"/>
    <w:rsid w:val="001970EE"/>
    <w:rsid w:val="00197238"/>
    <w:rsid w:val="001972ED"/>
    <w:rsid w:val="001975B1"/>
    <w:rsid w:val="00197B4A"/>
    <w:rsid w:val="00197CE2"/>
    <w:rsid w:val="001A0498"/>
    <w:rsid w:val="001A0687"/>
    <w:rsid w:val="001A0ADB"/>
    <w:rsid w:val="001A427C"/>
    <w:rsid w:val="001A4713"/>
    <w:rsid w:val="001A6F21"/>
    <w:rsid w:val="001A752E"/>
    <w:rsid w:val="001A79B0"/>
    <w:rsid w:val="001B0664"/>
    <w:rsid w:val="001B07A2"/>
    <w:rsid w:val="001B21E9"/>
    <w:rsid w:val="001B3B01"/>
    <w:rsid w:val="001B4026"/>
    <w:rsid w:val="001B4648"/>
    <w:rsid w:val="001B49AB"/>
    <w:rsid w:val="001B4BE6"/>
    <w:rsid w:val="001B6416"/>
    <w:rsid w:val="001B6CBD"/>
    <w:rsid w:val="001B6F8E"/>
    <w:rsid w:val="001B762A"/>
    <w:rsid w:val="001B7E38"/>
    <w:rsid w:val="001C1A8A"/>
    <w:rsid w:val="001C22CD"/>
    <w:rsid w:val="001C495C"/>
    <w:rsid w:val="001C50D6"/>
    <w:rsid w:val="001C6B4F"/>
    <w:rsid w:val="001C71C9"/>
    <w:rsid w:val="001D06CC"/>
    <w:rsid w:val="001D0A34"/>
    <w:rsid w:val="001D1708"/>
    <w:rsid w:val="001D1B9A"/>
    <w:rsid w:val="001D20F3"/>
    <w:rsid w:val="001D2FDF"/>
    <w:rsid w:val="001D35CF"/>
    <w:rsid w:val="001D37B8"/>
    <w:rsid w:val="001D450D"/>
    <w:rsid w:val="001D45E3"/>
    <w:rsid w:val="001D5543"/>
    <w:rsid w:val="001D575F"/>
    <w:rsid w:val="001D615C"/>
    <w:rsid w:val="001E0C74"/>
    <w:rsid w:val="001E0EEB"/>
    <w:rsid w:val="001E265D"/>
    <w:rsid w:val="001E29DA"/>
    <w:rsid w:val="001E2DC5"/>
    <w:rsid w:val="001E32CC"/>
    <w:rsid w:val="001E444F"/>
    <w:rsid w:val="001E4766"/>
    <w:rsid w:val="001E7916"/>
    <w:rsid w:val="001F054E"/>
    <w:rsid w:val="001F1971"/>
    <w:rsid w:val="001F1D8C"/>
    <w:rsid w:val="001F1E02"/>
    <w:rsid w:val="001F3486"/>
    <w:rsid w:val="001F46BB"/>
    <w:rsid w:val="001F5073"/>
    <w:rsid w:val="001F6428"/>
    <w:rsid w:val="001F736B"/>
    <w:rsid w:val="001F76C8"/>
    <w:rsid w:val="001F7AB8"/>
    <w:rsid w:val="002008EA"/>
    <w:rsid w:val="00200B1D"/>
    <w:rsid w:val="00200F23"/>
    <w:rsid w:val="002013A1"/>
    <w:rsid w:val="00201BA1"/>
    <w:rsid w:val="00202234"/>
    <w:rsid w:val="0020290A"/>
    <w:rsid w:val="00202BB3"/>
    <w:rsid w:val="002031B3"/>
    <w:rsid w:val="0020356A"/>
    <w:rsid w:val="00203DAE"/>
    <w:rsid w:val="002046A3"/>
    <w:rsid w:val="00205321"/>
    <w:rsid w:val="002056E8"/>
    <w:rsid w:val="002056F5"/>
    <w:rsid w:val="00205944"/>
    <w:rsid w:val="00205F98"/>
    <w:rsid w:val="00206354"/>
    <w:rsid w:val="00206E87"/>
    <w:rsid w:val="00207127"/>
    <w:rsid w:val="002072E4"/>
    <w:rsid w:val="002107CD"/>
    <w:rsid w:val="00212A20"/>
    <w:rsid w:val="00213999"/>
    <w:rsid w:val="0021402B"/>
    <w:rsid w:val="002141EE"/>
    <w:rsid w:val="0021483C"/>
    <w:rsid w:val="00214AAB"/>
    <w:rsid w:val="00215A9E"/>
    <w:rsid w:val="00215D92"/>
    <w:rsid w:val="00216CC8"/>
    <w:rsid w:val="00217774"/>
    <w:rsid w:val="00217A6A"/>
    <w:rsid w:val="00217FD3"/>
    <w:rsid w:val="00220AC4"/>
    <w:rsid w:val="00220C5A"/>
    <w:rsid w:val="00220EFA"/>
    <w:rsid w:val="00222349"/>
    <w:rsid w:val="00222754"/>
    <w:rsid w:val="002249F0"/>
    <w:rsid w:val="00225083"/>
    <w:rsid w:val="00225378"/>
    <w:rsid w:val="0022539D"/>
    <w:rsid w:val="002253D7"/>
    <w:rsid w:val="00225548"/>
    <w:rsid w:val="002270DE"/>
    <w:rsid w:val="00227EEA"/>
    <w:rsid w:val="002311E5"/>
    <w:rsid w:val="002311EB"/>
    <w:rsid w:val="0023230C"/>
    <w:rsid w:val="00232438"/>
    <w:rsid w:val="00232524"/>
    <w:rsid w:val="002330A9"/>
    <w:rsid w:val="00234E98"/>
    <w:rsid w:val="00234FDF"/>
    <w:rsid w:val="00235207"/>
    <w:rsid w:val="002353D8"/>
    <w:rsid w:val="00235A4C"/>
    <w:rsid w:val="00235CE3"/>
    <w:rsid w:val="00236888"/>
    <w:rsid w:val="00236F60"/>
    <w:rsid w:val="00237666"/>
    <w:rsid w:val="00240593"/>
    <w:rsid w:val="002405D1"/>
    <w:rsid w:val="00240875"/>
    <w:rsid w:val="002408A8"/>
    <w:rsid w:val="00240ACC"/>
    <w:rsid w:val="002410F9"/>
    <w:rsid w:val="002411E4"/>
    <w:rsid w:val="00241AA9"/>
    <w:rsid w:val="002428B6"/>
    <w:rsid w:val="0024313A"/>
    <w:rsid w:val="002431CD"/>
    <w:rsid w:val="002443A5"/>
    <w:rsid w:val="002458DE"/>
    <w:rsid w:val="00246854"/>
    <w:rsid w:val="00246F1D"/>
    <w:rsid w:val="002477DD"/>
    <w:rsid w:val="00250192"/>
    <w:rsid w:val="002531FF"/>
    <w:rsid w:val="002535D6"/>
    <w:rsid w:val="00253F10"/>
    <w:rsid w:val="00253F91"/>
    <w:rsid w:val="00253FE4"/>
    <w:rsid w:val="00254132"/>
    <w:rsid w:val="0025420A"/>
    <w:rsid w:val="00254EE0"/>
    <w:rsid w:val="00255196"/>
    <w:rsid w:val="0025650A"/>
    <w:rsid w:val="002575CD"/>
    <w:rsid w:val="002577D4"/>
    <w:rsid w:val="00257A28"/>
    <w:rsid w:val="00257BEB"/>
    <w:rsid w:val="00257CD9"/>
    <w:rsid w:val="002600C0"/>
    <w:rsid w:val="002607C0"/>
    <w:rsid w:val="002608FE"/>
    <w:rsid w:val="00260903"/>
    <w:rsid w:val="00260E38"/>
    <w:rsid w:val="00264C06"/>
    <w:rsid w:val="00264F6F"/>
    <w:rsid w:val="00265DC4"/>
    <w:rsid w:val="00265FC9"/>
    <w:rsid w:val="00266398"/>
    <w:rsid w:val="002667C8"/>
    <w:rsid w:val="00266FCE"/>
    <w:rsid w:val="00267DFE"/>
    <w:rsid w:val="002737B6"/>
    <w:rsid w:val="00274471"/>
    <w:rsid w:val="00274DE6"/>
    <w:rsid w:val="002751F8"/>
    <w:rsid w:val="0027629C"/>
    <w:rsid w:val="0027641A"/>
    <w:rsid w:val="002766BB"/>
    <w:rsid w:val="00276787"/>
    <w:rsid w:val="00277464"/>
    <w:rsid w:val="00280612"/>
    <w:rsid w:val="002826D4"/>
    <w:rsid w:val="00282DD2"/>
    <w:rsid w:val="00283547"/>
    <w:rsid w:val="002844D5"/>
    <w:rsid w:val="00284A31"/>
    <w:rsid w:val="00286414"/>
    <w:rsid w:val="00286716"/>
    <w:rsid w:val="002876C0"/>
    <w:rsid w:val="00287B1A"/>
    <w:rsid w:val="00290911"/>
    <w:rsid w:val="00290BEC"/>
    <w:rsid w:val="002918A3"/>
    <w:rsid w:val="002927B3"/>
    <w:rsid w:val="00293642"/>
    <w:rsid w:val="002951D6"/>
    <w:rsid w:val="00295F40"/>
    <w:rsid w:val="00295F49"/>
    <w:rsid w:val="002A08ED"/>
    <w:rsid w:val="002A10A6"/>
    <w:rsid w:val="002A12D0"/>
    <w:rsid w:val="002A1638"/>
    <w:rsid w:val="002A2120"/>
    <w:rsid w:val="002A2B1D"/>
    <w:rsid w:val="002A4982"/>
    <w:rsid w:val="002A4D9F"/>
    <w:rsid w:val="002A50C8"/>
    <w:rsid w:val="002A5F18"/>
    <w:rsid w:val="002A626E"/>
    <w:rsid w:val="002A63B1"/>
    <w:rsid w:val="002A6915"/>
    <w:rsid w:val="002A6C1B"/>
    <w:rsid w:val="002B10BB"/>
    <w:rsid w:val="002B23AE"/>
    <w:rsid w:val="002B31DF"/>
    <w:rsid w:val="002B431C"/>
    <w:rsid w:val="002B47E8"/>
    <w:rsid w:val="002B4827"/>
    <w:rsid w:val="002B4A3B"/>
    <w:rsid w:val="002B5E75"/>
    <w:rsid w:val="002B5FCE"/>
    <w:rsid w:val="002B62DB"/>
    <w:rsid w:val="002B6EFB"/>
    <w:rsid w:val="002B756F"/>
    <w:rsid w:val="002B77D5"/>
    <w:rsid w:val="002B785F"/>
    <w:rsid w:val="002C0426"/>
    <w:rsid w:val="002C049B"/>
    <w:rsid w:val="002C07F4"/>
    <w:rsid w:val="002C3ECE"/>
    <w:rsid w:val="002C4430"/>
    <w:rsid w:val="002C5F3B"/>
    <w:rsid w:val="002C66E4"/>
    <w:rsid w:val="002C7077"/>
    <w:rsid w:val="002C7541"/>
    <w:rsid w:val="002C7E29"/>
    <w:rsid w:val="002D0331"/>
    <w:rsid w:val="002D04A7"/>
    <w:rsid w:val="002D0B20"/>
    <w:rsid w:val="002D1A4D"/>
    <w:rsid w:val="002D2AAF"/>
    <w:rsid w:val="002D2E0C"/>
    <w:rsid w:val="002D46B6"/>
    <w:rsid w:val="002D4DAA"/>
    <w:rsid w:val="002D5268"/>
    <w:rsid w:val="002D786C"/>
    <w:rsid w:val="002D7E0B"/>
    <w:rsid w:val="002D7ECB"/>
    <w:rsid w:val="002E0F55"/>
    <w:rsid w:val="002E17CE"/>
    <w:rsid w:val="002E1D60"/>
    <w:rsid w:val="002E1EE2"/>
    <w:rsid w:val="002E23B1"/>
    <w:rsid w:val="002E3085"/>
    <w:rsid w:val="002E3A3F"/>
    <w:rsid w:val="002E4E10"/>
    <w:rsid w:val="002E5A79"/>
    <w:rsid w:val="002E6B66"/>
    <w:rsid w:val="002F041C"/>
    <w:rsid w:val="002F04B9"/>
    <w:rsid w:val="002F1551"/>
    <w:rsid w:val="002F24A1"/>
    <w:rsid w:val="002F29A4"/>
    <w:rsid w:val="002F2BC9"/>
    <w:rsid w:val="002F3288"/>
    <w:rsid w:val="002F38FE"/>
    <w:rsid w:val="002F4344"/>
    <w:rsid w:val="002F434D"/>
    <w:rsid w:val="002F62DD"/>
    <w:rsid w:val="002F64DC"/>
    <w:rsid w:val="002F6F0D"/>
    <w:rsid w:val="002F746A"/>
    <w:rsid w:val="0030069C"/>
    <w:rsid w:val="003015AF"/>
    <w:rsid w:val="00302576"/>
    <w:rsid w:val="00303845"/>
    <w:rsid w:val="00303F68"/>
    <w:rsid w:val="003052A9"/>
    <w:rsid w:val="003055DE"/>
    <w:rsid w:val="00306789"/>
    <w:rsid w:val="00311A75"/>
    <w:rsid w:val="00311C4C"/>
    <w:rsid w:val="0031232C"/>
    <w:rsid w:val="00312D93"/>
    <w:rsid w:val="00314383"/>
    <w:rsid w:val="0031530A"/>
    <w:rsid w:val="003153ED"/>
    <w:rsid w:val="00315781"/>
    <w:rsid w:val="00316142"/>
    <w:rsid w:val="00316D7E"/>
    <w:rsid w:val="00316E3A"/>
    <w:rsid w:val="00316F8C"/>
    <w:rsid w:val="00317893"/>
    <w:rsid w:val="00317A86"/>
    <w:rsid w:val="00317D30"/>
    <w:rsid w:val="00322F2D"/>
    <w:rsid w:val="0032372C"/>
    <w:rsid w:val="00323B42"/>
    <w:rsid w:val="0032456A"/>
    <w:rsid w:val="00324672"/>
    <w:rsid w:val="0032525F"/>
    <w:rsid w:val="00326289"/>
    <w:rsid w:val="00327266"/>
    <w:rsid w:val="00327D7A"/>
    <w:rsid w:val="003306B8"/>
    <w:rsid w:val="00330E88"/>
    <w:rsid w:val="003319E5"/>
    <w:rsid w:val="003321F4"/>
    <w:rsid w:val="003322B9"/>
    <w:rsid w:val="003337D1"/>
    <w:rsid w:val="00333FC7"/>
    <w:rsid w:val="003340AD"/>
    <w:rsid w:val="00334764"/>
    <w:rsid w:val="00335360"/>
    <w:rsid w:val="00335831"/>
    <w:rsid w:val="0033729F"/>
    <w:rsid w:val="0034064A"/>
    <w:rsid w:val="00340ABF"/>
    <w:rsid w:val="00340D6C"/>
    <w:rsid w:val="00340DBA"/>
    <w:rsid w:val="003419F3"/>
    <w:rsid w:val="00342200"/>
    <w:rsid w:val="003427B2"/>
    <w:rsid w:val="003435B8"/>
    <w:rsid w:val="003440B9"/>
    <w:rsid w:val="00344B84"/>
    <w:rsid w:val="00345D37"/>
    <w:rsid w:val="003468DC"/>
    <w:rsid w:val="0034694E"/>
    <w:rsid w:val="00346D6D"/>
    <w:rsid w:val="0034797B"/>
    <w:rsid w:val="00350309"/>
    <w:rsid w:val="00350837"/>
    <w:rsid w:val="00352B7B"/>
    <w:rsid w:val="00352F82"/>
    <w:rsid w:val="003532DD"/>
    <w:rsid w:val="00353CE1"/>
    <w:rsid w:val="00353D96"/>
    <w:rsid w:val="00355949"/>
    <w:rsid w:val="003576D5"/>
    <w:rsid w:val="00357B17"/>
    <w:rsid w:val="0036010B"/>
    <w:rsid w:val="00360F85"/>
    <w:rsid w:val="00361C11"/>
    <w:rsid w:val="00361DC1"/>
    <w:rsid w:val="003627C7"/>
    <w:rsid w:val="003636CF"/>
    <w:rsid w:val="003637FD"/>
    <w:rsid w:val="0036400E"/>
    <w:rsid w:val="00364BC1"/>
    <w:rsid w:val="00365676"/>
    <w:rsid w:val="00366A14"/>
    <w:rsid w:val="00367C0B"/>
    <w:rsid w:val="00367F48"/>
    <w:rsid w:val="00370544"/>
    <w:rsid w:val="00370FCE"/>
    <w:rsid w:val="003737E1"/>
    <w:rsid w:val="003743B8"/>
    <w:rsid w:val="00374498"/>
    <w:rsid w:val="00374EF1"/>
    <w:rsid w:val="00375014"/>
    <w:rsid w:val="003754E7"/>
    <w:rsid w:val="00375C14"/>
    <w:rsid w:val="00377707"/>
    <w:rsid w:val="003800DB"/>
    <w:rsid w:val="00380539"/>
    <w:rsid w:val="003805BE"/>
    <w:rsid w:val="00380601"/>
    <w:rsid w:val="00380913"/>
    <w:rsid w:val="00381251"/>
    <w:rsid w:val="003814CC"/>
    <w:rsid w:val="00382823"/>
    <w:rsid w:val="00383D6E"/>
    <w:rsid w:val="003840FD"/>
    <w:rsid w:val="0038429A"/>
    <w:rsid w:val="003854DB"/>
    <w:rsid w:val="003866A3"/>
    <w:rsid w:val="00387D4A"/>
    <w:rsid w:val="00387E06"/>
    <w:rsid w:val="0039307E"/>
    <w:rsid w:val="0039393D"/>
    <w:rsid w:val="00393B21"/>
    <w:rsid w:val="0039487F"/>
    <w:rsid w:val="00396F2C"/>
    <w:rsid w:val="00397717"/>
    <w:rsid w:val="00397AEE"/>
    <w:rsid w:val="00397E77"/>
    <w:rsid w:val="003A02E2"/>
    <w:rsid w:val="003A0801"/>
    <w:rsid w:val="003A11B4"/>
    <w:rsid w:val="003A1977"/>
    <w:rsid w:val="003A2288"/>
    <w:rsid w:val="003A2DDC"/>
    <w:rsid w:val="003A2F5D"/>
    <w:rsid w:val="003A4960"/>
    <w:rsid w:val="003A527C"/>
    <w:rsid w:val="003A532C"/>
    <w:rsid w:val="003A649A"/>
    <w:rsid w:val="003A69DD"/>
    <w:rsid w:val="003B28D5"/>
    <w:rsid w:val="003B3D87"/>
    <w:rsid w:val="003B464F"/>
    <w:rsid w:val="003B5609"/>
    <w:rsid w:val="003B57F3"/>
    <w:rsid w:val="003B62D9"/>
    <w:rsid w:val="003B6613"/>
    <w:rsid w:val="003B6E85"/>
    <w:rsid w:val="003B6FF5"/>
    <w:rsid w:val="003B72E3"/>
    <w:rsid w:val="003C3DC7"/>
    <w:rsid w:val="003C411F"/>
    <w:rsid w:val="003C4177"/>
    <w:rsid w:val="003C5B07"/>
    <w:rsid w:val="003C751C"/>
    <w:rsid w:val="003C7939"/>
    <w:rsid w:val="003D0175"/>
    <w:rsid w:val="003D0272"/>
    <w:rsid w:val="003D0D13"/>
    <w:rsid w:val="003D1604"/>
    <w:rsid w:val="003D1D8F"/>
    <w:rsid w:val="003D2EE7"/>
    <w:rsid w:val="003D3006"/>
    <w:rsid w:val="003D30A3"/>
    <w:rsid w:val="003D3545"/>
    <w:rsid w:val="003D35FC"/>
    <w:rsid w:val="003D3DEF"/>
    <w:rsid w:val="003D45C1"/>
    <w:rsid w:val="003D500E"/>
    <w:rsid w:val="003D793F"/>
    <w:rsid w:val="003E0756"/>
    <w:rsid w:val="003E0EB3"/>
    <w:rsid w:val="003E1BC9"/>
    <w:rsid w:val="003E21FB"/>
    <w:rsid w:val="003E2C62"/>
    <w:rsid w:val="003E2DED"/>
    <w:rsid w:val="003E3C0B"/>
    <w:rsid w:val="003E4A08"/>
    <w:rsid w:val="003E4CA8"/>
    <w:rsid w:val="003E5E30"/>
    <w:rsid w:val="003E5EDD"/>
    <w:rsid w:val="003E68AF"/>
    <w:rsid w:val="003E7420"/>
    <w:rsid w:val="003E7613"/>
    <w:rsid w:val="003E7F32"/>
    <w:rsid w:val="003F1F8D"/>
    <w:rsid w:val="003F388B"/>
    <w:rsid w:val="003F3A13"/>
    <w:rsid w:val="003F3DBA"/>
    <w:rsid w:val="003F4ACD"/>
    <w:rsid w:val="003F619F"/>
    <w:rsid w:val="003F6C20"/>
    <w:rsid w:val="003F70CE"/>
    <w:rsid w:val="00400170"/>
    <w:rsid w:val="0040050C"/>
    <w:rsid w:val="004012D8"/>
    <w:rsid w:val="00402E0E"/>
    <w:rsid w:val="00403CE3"/>
    <w:rsid w:val="00403E07"/>
    <w:rsid w:val="00403EE8"/>
    <w:rsid w:val="0040452F"/>
    <w:rsid w:val="00404C44"/>
    <w:rsid w:val="00405433"/>
    <w:rsid w:val="00406227"/>
    <w:rsid w:val="004062C9"/>
    <w:rsid w:val="00407286"/>
    <w:rsid w:val="00407B7E"/>
    <w:rsid w:val="004106FA"/>
    <w:rsid w:val="00411452"/>
    <w:rsid w:val="00411A41"/>
    <w:rsid w:val="00411DE8"/>
    <w:rsid w:val="0041293B"/>
    <w:rsid w:val="00412CF6"/>
    <w:rsid w:val="00414D20"/>
    <w:rsid w:val="004150AD"/>
    <w:rsid w:val="004170F7"/>
    <w:rsid w:val="00417422"/>
    <w:rsid w:val="00420185"/>
    <w:rsid w:val="00421582"/>
    <w:rsid w:val="00421780"/>
    <w:rsid w:val="00421CA1"/>
    <w:rsid w:val="004223F6"/>
    <w:rsid w:val="0042388F"/>
    <w:rsid w:val="004240E3"/>
    <w:rsid w:val="00424317"/>
    <w:rsid w:val="00424F82"/>
    <w:rsid w:val="00425042"/>
    <w:rsid w:val="00425936"/>
    <w:rsid w:val="004265E9"/>
    <w:rsid w:val="0042686D"/>
    <w:rsid w:val="00427926"/>
    <w:rsid w:val="0043037F"/>
    <w:rsid w:val="00430764"/>
    <w:rsid w:val="00430D1A"/>
    <w:rsid w:val="00430EBF"/>
    <w:rsid w:val="00431463"/>
    <w:rsid w:val="00431D85"/>
    <w:rsid w:val="004324DA"/>
    <w:rsid w:val="0043253E"/>
    <w:rsid w:val="004329EB"/>
    <w:rsid w:val="0043303D"/>
    <w:rsid w:val="004330A0"/>
    <w:rsid w:val="00433C00"/>
    <w:rsid w:val="004347EB"/>
    <w:rsid w:val="0043580A"/>
    <w:rsid w:val="00435A6E"/>
    <w:rsid w:val="00436A53"/>
    <w:rsid w:val="00436EDA"/>
    <w:rsid w:val="00436F32"/>
    <w:rsid w:val="00441A6B"/>
    <w:rsid w:val="00441E3A"/>
    <w:rsid w:val="004430CD"/>
    <w:rsid w:val="00443428"/>
    <w:rsid w:val="00443F5D"/>
    <w:rsid w:val="004445C4"/>
    <w:rsid w:val="0044488A"/>
    <w:rsid w:val="00444D83"/>
    <w:rsid w:val="0044507F"/>
    <w:rsid w:val="0044521B"/>
    <w:rsid w:val="00445E88"/>
    <w:rsid w:val="0044690A"/>
    <w:rsid w:val="00447AD2"/>
    <w:rsid w:val="00447BFC"/>
    <w:rsid w:val="00451D07"/>
    <w:rsid w:val="0045374A"/>
    <w:rsid w:val="00453FDD"/>
    <w:rsid w:val="00454F10"/>
    <w:rsid w:val="004565C1"/>
    <w:rsid w:val="00456CC8"/>
    <w:rsid w:val="0045745D"/>
    <w:rsid w:val="004601A7"/>
    <w:rsid w:val="0046029F"/>
    <w:rsid w:val="00460A86"/>
    <w:rsid w:val="00461706"/>
    <w:rsid w:val="004624A0"/>
    <w:rsid w:val="0046256D"/>
    <w:rsid w:val="004625E5"/>
    <w:rsid w:val="004628AC"/>
    <w:rsid w:val="00463928"/>
    <w:rsid w:val="00463BF0"/>
    <w:rsid w:val="00464965"/>
    <w:rsid w:val="0046690C"/>
    <w:rsid w:val="00466D49"/>
    <w:rsid w:val="00467955"/>
    <w:rsid w:val="0047090B"/>
    <w:rsid w:val="0047134C"/>
    <w:rsid w:val="00471961"/>
    <w:rsid w:val="00471A17"/>
    <w:rsid w:val="00472049"/>
    <w:rsid w:val="00472ACA"/>
    <w:rsid w:val="00473AE4"/>
    <w:rsid w:val="00473E3C"/>
    <w:rsid w:val="00474E07"/>
    <w:rsid w:val="00474E41"/>
    <w:rsid w:val="004758D7"/>
    <w:rsid w:val="00475D31"/>
    <w:rsid w:val="004762AA"/>
    <w:rsid w:val="00477914"/>
    <w:rsid w:val="004802F6"/>
    <w:rsid w:val="00480F50"/>
    <w:rsid w:val="0048153D"/>
    <w:rsid w:val="0048248D"/>
    <w:rsid w:val="004835A0"/>
    <w:rsid w:val="0048385B"/>
    <w:rsid w:val="00484095"/>
    <w:rsid w:val="00484E55"/>
    <w:rsid w:val="0048563D"/>
    <w:rsid w:val="004879F5"/>
    <w:rsid w:val="00490BEC"/>
    <w:rsid w:val="004922D6"/>
    <w:rsid w:val="00493BA1"/>
    <w:rsid w:val="00493BCD"/>
    <w:rsid w:val="004940E1"/>
    <w:rsid w:val="00494A9A"/>
    <w:rsid w:val="0049514F"/>
    <w:rsid w:val="00495A13"/>
    <w:rsid w:val="004960D8"/>
    <w:rsid w:val="00496D5E"/>
    <w:rsid w:val="004A1EF5"/>
    <w:rsid w:val="004A1FC9"/>
    <w:rsid w:val="004A2414"/>
    <w:rsid w:val="004A2855"/>
    <w:rsid w:val="004A2D7A"/>
    <w:rsid w:val="004A2D7F"/>
    <w:rsid w:val="004A305E"/>
    <w:rsid w:val="004A47A6"/>
    <w:rsid w:val="004A4EC5"/>
    <w:rsid w:val="004A4F79"/>
    <w:rsid w:val="004A61C8"/>
    <w:rsid w:val="004B0B1D"/>
    <w:rsid w:val="004B0ECA"/>
    <w:rsid w:val="004B1D59"/>
    <w:rsid w:val="004B251E"/>
    <w:rsid w:val="004B2877"/>
    <w:rsid w:val="004B34E3"/>
    <w:rsid w:val="004B3CDA"/>
    <w:rsid w:val="004B71A4"/>
    <w:rsid w:val="004C0268"/>
    <w:rsid w:val="004C0772"/>
    <w:rsid w:val="004C21FD"/>
    <w:rsid w:val="004C2F18"/>
    <w:rsid w:val="004C3882"/>
    <w:rsid w:val="004C44CD"/>
    <w:rsid w:val="004C4A8A"/>
    <w:rsid w:val="004C5806"/>
    <w:rsid w:val="004C672B"/>
    <w:rsid w:val="004D0278"/>
    <w:rsid w:val="004D0883"/>
    <w:rsid w:val="004D10A1"/>
    <w:rsid w:val="004D1178"/>
    <w:rsid w:val="004D230E"/>
    <w:rsid w:val="004D45EF"/>
    <w:rsid w:val="004D4B65"/>
    <w:rsid w:val="004D4E80"/>
    <w:rsid w:val="004D4F67"/>
    <w:rsid w:val="004D61A5"/>
    <w:rsid w:val="004D632D"/>
    <w:rsid w:val="004D7046"/>
    <w:rsid w:val="004D73A6"/>
    <w:rsid w:val="004D7CAA"/>
    <w:rsid w:val="004E023B"/>
    <w:rsid w:val="004E0B03"/>
    <w:rsid w:val="004E1FC0"/>
    <w:rsid w:val="004E2388"/>
    <w:rsid w:val="004E26DC"/>
    <w:rsid w:val="004E2B2A"/>
    <w:rsid w:val="004E2B81"/>
    <w:rsid w:val="004E3985"/>
    <w:rsid w:val="004E61E6"/>
    <w:rsid w:val="004E6B76"/>
    <w:rsid w:val="004E6BC9"/>
    <w:rsid w:val="004E7DAF"/>
    <w:rsid w:val="004F03E9"/>
    <w:rsid w:val="004F1484"/>
    <w:rsid w:val="004F1BB3"/>
    <w:rsid w:val="004F201D"/>
    <w:rsid w:val="004F27DD"/>
    <w:rsid w:val="004F3119"/>
    <w:rsid w:val="004F51FA"/>
    <w:rsid w:val="004F5415"/>
    <w:rsid w:val="004F5EB0"/>
    <w:rsid w:val="004F72B4"/>
    <w:rsid w:val="00501769"/>
    <w:rsid w:val="00502C1D"/>
    <w:rsid w:val="00502F66"/>
    <w:rsid w:val="005033B4"/>
    <w:rsid w:val="00503FBA"/>
    <w:rsid w:val="005043AE"/>
    <w:rsid w:val="00504564"/>
    <w:rsid w:val="0050498C"/>
    <w:rsid w:val="00504CE2"/>
    <w:rsid w:val="00505330"/>
    <w:rsid w:val="00505AC4"/>
    <w:rsid w:val="00507937"/>
    <w:rsid w:val="005079A6"/>
    <w:rsid w:val="00507A18"/>
    <w:rsid w:val="00507BE8"/>
    <w:rsid w:val="00510313"/>
    <w:rsid w:val="00510A37"/>
    <w:rsid w:val="00511A26"/>
    <w:rsid w:val="00511D4B"/>
    <w:rsid w:val="005125C0"/>
    <w:rsid w:val="0051263E"/>
    <w:rsid w:val="00512E15"/>
    <w:rsid w:val="00512E54"/>
    <w:rsid w:val="00514F06"/>
    <w:rsid w:val="00515D5B"/>
    <w:rsid w:val="00516FA6"/>
    <w:rsid w:val="005203C5"/>
    <w:rsid w:val="005213DB"/>
    <w:rsid w:val="00522DCE"/>
    <w:rsid w:val="0052412C"/>
    <w:rsid w:val="00524662"/>
    <w:rsid w:val="00525D57"/>
    <w:rsid w:val="00526B84"/>
    <w:rsid w:val="00526CE7"/>
    <w:rsid w:val="005273D7"/>
    <w:rsid w:val="00527D0B"/>
    <w:rsid w:val="00530729"/>
    <w:rsid w:val="00530965"/>
    <w:rsid w:val="00530B6A"/>
    <w:rsid w:val="00531327"/>
    <w:rsid w:val="005326E7"/>
    <w:rsid w:val="005327F3"/>
    <w:rsid w:val="00532BD2"/>
    <w:rsid w:val="00533C2A"/>
    <w:rsid w:val="0053449B"/>
    <w:rsid w:val="00535046"/>
    <w:rsid w:val="0053549B"/>
    <w:rsid w:val="0053562F"/>
    <w:rsid w:val="005361AD"/>
    <w:rsid w:val="0053673D"/>
    <w:rsid w:val="00536786"/>
    <w:rsid w:val="005373AC"/>
    <w:rsid w:val="00537A8C"/>
    <w:rsid w:val="00537E52"/>
    <w:rsid w:val="00540D84"/>
    <w:rsid w:val="00541442"/>
    <w:rsid w:val="0054163B"/>
    <w:rsid w:val="00542447"/>
    <w:rsid w:val="00542FC5"/>
    <w:rsid w:val="00544026"/>
    <w:rsid w:val="00544BE1"/>
    <w:rsid w:val="00545D80"/>
    <w:rsid w:val="0054602D"/>
    <w:rsid w:val="005475B4"/>
    <w:rsid w:val="00551747"/>
    <w:rsid w:val="005517B7"/>
    <w:rsid w:val="00552ABC"/>
    <w:rsid w:val="00552B61"/>
    <w:rsid w:val="0055493A"/>
    <w:rsid w:val="0055660A"/>
    <w:rsid w:val="005568AF"/>
    <w:rsid w:val="00556D5A"/>
    <w:rsid w:val="00557182"/>
    <w:rsid w:val="0055757D"/>
    <w:rsid w:val="005577B0"/>
    <w:rsid w:val="005579CE"/>
    <w:rsid w:val="005600FD"/>
    <w:rsid w:val="005605FE"/>
    <w:rsid w:val="00561D54"/>
    <w:rsid w:val="005626EA"/>
    <w:rsid w:val="00563D04"/>
    <w:rsid w:val="00564043"/>
    <w:rsid w:val="005640A4"/>
    <w:rsid w:val="00565C56"/>
    <w:rsid w:val="00566D01"/>
    <w:rsid w:val="00567C5D"/>
    <w:rsid w:val="00570343"/>
    <w:rsid w:val="00571B16"/>
    <w:rsid w:val="00571CA1"/>
    <w:rsid w:val="005727BA"/>
    <w:rsid w:val="00572DE1"/>
    <w:rsid w:val="00572F21"/>
    <w:rsid w:val="00573674"/>
    <w:rsid w:val="0057381A"/>
    <w:rsid w:val="00574FC7"/>
    <w:rsid w:val="00575729"/>
    <w:rsid w:val="005762B9"/>
    <w:rsid w:val="005764D4"/>
    <w:rsid w:val="0057703D"/>
    <w:rsid w:val="0057743A"/>
    <w:rsid w:val="00577659"/>
    <w:rsid w:val="00580DBF"/>
    <w:rsid w:val="00582CD5"/>
    <w:rsid w:val="00583758"/>
    <w:rsid w:val="00583C43"/>
    <w:rsid w:val="00584AF2"/>
    <w:rsid w:val="00585967"/>
    <w:rsid w:val="00585A29"/>
    <w:rsid w:val="00586655"/>
    <w:rsid w:val="00587D50"/>
    <w:rsid w:val="0059107B"/>
    <w:rsid w:val="00591809"/>
    <w:rsid w:val="0059230F"/>
    <w:rsid w:val="005933D5"/>
    <w:rsid w:val="005939DE"/>
    <w:rsid w:val="00594424"/>
    <w:rsid w:val="00594655"/>
    <w:rsid w:val="00594871"/>
    <w:rsid w:val="0059523C"/>
    <w:rsid w:val="00595564"/>
    <w:rsid w:val="00595C1D"/>
    <w:rsid w:val="005963A9"/>
    <w:rsid w:val="005976F9"/>
    <w:rsid w:val="005A01BA"/>
    <w:rsid w:val="005A0203"/>
    <w:rsid w:val="005A085A"/>
    <w:rsid w:val="005A0DD3"/>
    <w:rsid w:val="005A174B"/>
    <w:rsid w:val="005A1F90"/>
    <w:rsid w:val="005A3CCC"/>
    <w:rsid w:val="005A45C8"/>
    <w:rsid w:val="005A4E81"/>
    <w:rsid w:val="005A552F"/>
    <w:rsid w:val="005A5B17"/>
    <w:rsid w:val="005A5C5D"/>
    <w:rsid w:val="005A5D41"/>
    <w:rsid w:val="005A6A62"/>
    <w:rsid w:val="005A6B3D"/>
    <w:rsid w:val="005A77D8"/>
    <w:rsid w:val="005B11DA"/>
    <w:rsid w:val="005B327F"/>
    <w:rsid w:val="005B3B50"/>
    <w:rsid w:val="005B3B9E"/>
    <w:rsid w:val="005B67C4"/>
    <w:rsid w:val="005B6D07"/>
    <w:rsid w:val="005B7518"/>
    <w:rsid w:val="005C0034"/>
    <w:rsid w:val="005C0CB8"/>
    <w:rsid w:val="005C29A8"/>
    <w:rsid w:val="005C2E65"/>
    <w:rsid w:val="005C3074"/>
    <w:rsid w:val="005C33E9"/>
    <w:rsid w:val="005C385C"/>
    <w:rsid w:val="005C3F6E"/>
    <w:rsid w:val="005C44A5"/>
    <w:rsid w:val="005C50DF"/>
    <w:rsid w:val="005C54C2"/>
    <w:rsid w:val="005C5A7B"/>
    <w:rsid w:val="005C6114"/>
    <w:rsid w:val="005C7643"/>
    <w:rsid w:val="005D0C4F"/>
    <w:rsid w:val="005D235E"/>
    <w:rsid w:val="005D2A62"/>
    <w:rsid w:val="005D2F6C"/>
    <w:rsid w:val="005D39AF"/>
    <w:rsid w:val="005D3E42"/>
    <w:rsid w:val="005D4DD3"/>
    <w:rsid w:val="005D4F51"/>
    <w:rsid w:val="005D57A1"/>
    <w:rsid w:val="005D5F71"/>
    <w:rsid w:val="005D6691"/>
    <w:rsid w:val="005D6863"/>
    <w:rsid w:val="005D697D"/>
    <w:rsid w:val="005D6EAC"/>
    <w:rsid w:val="005E0A4A"/>
    <w:rsid w:val="005E0B6F"/>
    <w:rsid w:val="005E1B42"/>
    <w:rsid w:val="005E2C57"/>
    <w:rsid w:val="005E5913"/>
    <w:rsid w:val="005E59A9"/>
    <w:rsid w:val="005E59E4"/>
    <w:rsid w:val="005E63FD"/>
    <w:rsid w:val="005E6644"/>
    <w:rsid w:val="005E6671"/>
    <w:rsid w:val="005E7AC1"/>
    <w:rsid w:val="005F0ADB"/>
    <w:rsid w:val="005F0D87"/>
    <w:rsid w:val="005F10C1"/>
    <w:rsid w:val="005F133A"/>
    <w:rsid w:val="005F1431"/>
    <w:rsid w:val="005F3CE5"/>
    <w:rsid w:val="005F422E"/>
    <w:rsid w:val="005F4962"/>
    <w:rsid w:val="005F5522"/>
    <w:rsid w:val="005F5874"/>
    <w:rsid w:val="005F59BE"/>
    <w:rsid w:val="005F5A38"/>
    <w:rsid w:val="005F5BAC"/>
    <w:rsid w:val="005F68CC"/>
    <w:rsid w:val="005F6B9C"/>
    <w:rsid w:val="005F7805"/>
    <w:rsid w:val="005F7D52"/>
    <w:rsid w:val="005F7D53"/>
    <w:rsid w:val="00601E18"/>
    <w:rsid w:val="00602EA4"/>
    <w:rsid w:val="006032EA"/>
    <w:rsid w:val="00603E26"/>
    <w:rsid w:val="006045D2"/>
    <w:rsid w:val="0060486C"/>
    <w:rsid w:val="00604ABA"/>
    <w:rsid w:val="00605760"/>
    <w:rsid w:val="00606A42"/>
    <w:rsid w:val="00606CA1"/>
    <w:rsid w:val="00606CF8"/>
    <w:rsid w:val="0060710D"/>
    <w:rsid w:val="0060721E"/>
    <w:rsid w:val="00607FBA"/>
    <w:rsid w:val="0061005B"/>
    <w:rsid w:val="00611167"/>
    <w:rsid w:val="006118BC"/>
    <w:rsid w:val="006120C8"/>
    <w:rsid w:val="00612A77"/>
    <w:rsid w:val="00613916"/>
    <w:rsid w:val="00613DAE"/>
    <w:rsid w:val="00614573"/>
    <w:rsid w:val="006209CC"/>
    <w:rsid w:val="0062275D"/>
    <w:rsid w:val="00622C6D"/>
    <w:rsid w:val="006234BB"/>
    <w:rsid w:val="00623C96"/>
    <w:rsid w:val="00625B04"/>
    <w:rsid w:val="00627E34"/>
    <w:rsid w:val="00632D5F"/>
    <w:rsid w:val="00633D81"/>
    <w:rsid w:val="00634FD5"/>
    <w:rsid w:val="0063753C"/>
    <w:rsid w:val="00637E81"/>
    <w:rsid w:val="006412F4"/>
    <w:rsid w:val="00642B5C"/>
    <w:rsid w:val="006431B3"/>
    <w:rsid w:val="006431BF"/>
    <w:rsid w:val="00644225"/>
    <w:rsid w:val="006442D6"/>
    <w:rsid w:val="00645B6F"/>
    <w:rsid w:val="0064696B"/>
    <w:rsid w:val="00647040"/>
    <w:rsid w:val="006476FF"/>
    <w:rsid w:val="00647707"/>
    <w:rsid w:val="00647DFB"/>
    <w:rsid w:val="006503AE"/>
    <w:rsid w:val="0065061E"/>
    <w:rsid w:val="00650626"/>
    <w:rsid w:val="0065098A"/>
    <w:rsid w:val="00651044"/>
    <w:rsid w:val="00652226"/>
    <w:rsid w:val="00652A75"/>
    <w:rsid w:val="006530EA"/>
    <w:rsid w:val="0065390C"/>
    <w:rsid w:val="00653F49"/>
    <w:rsid w:val="00654150"/>
    <w:rsid w:val="006547FC"/>
    <w:rsid w:val="00654C6C"/>
    <w:rsid w:val="00654F54"/>
    <w:rsid w:val="00655144"/>
    <w:rsid w:val="006552C2"/>
    <w:rsid w:val="00655A7C"/>
    <w:rsid w:val="006561BC"/>
    <w:rsid w:val="006565D2"/>
    <w:rsid w:val="0065667A"/>
    <w:rsid w:val="00656E53"/>
    <w:rsid w:val="00657DB2"/>
    <w:rsid w:val="00660084"/>
    <w:rsid w:val="006609DF"/>
    <w:rsid w:val="00661601"/>
    <w:rsid w:val="00662A95"/>
    <w:rsid w:val="00662AE7"/>
    <w:rsid w:val="00663A68"/>
    <w:rsid w:val="00664313"/>
    <w:rsid w:val="00665829"/>
    <w:rsid w:val="00670AE4"/>
    <w:rsid w:val="006710A9"/>
    <w:rsid w:val="00671650"/>
    <w:rsid w:val="0067186C"/>
    <w:rsid w:val="00672516"/>
    <w:rsid w:val="00672CF3"/>
    <w:rsid w:val="00672E84"/>
    <w:rsid w:val="00673687"/>
    <w:rsid w:val="00674297"/>
    <w:rsid w:val="00674EFD"/>
    <w:rsid w:val="00675D65"/>
    <w:rsid w:val="00677A3E"/>
    <w:rsid w:val="00677F7B"/>
    <w:rsid w:val="00680015"/>
    <w:rsid w:val="0068029E"/>
    <w:rsid w:val="00680A50"/>
    <w:rsid w:val="006811B0"/>
    <w:rsid w:val="00682932"/>
    <w:rsid w:val="00682CAC"/>
    <w:rsid w:val="006831AB"/>
    <w:rsid w:val="00683813"/>
    <w:rsid w:val="006847E7"/>
    <w:rsid w:val="006848A2"/>
    <w:rsid w:val="00685306"/>
    <w:rsid w:val="00686B92"/>
    <w:rsid w:val="00687685"/>
    <w:rsid w:val="00687F61"/>
    <w:rsid w:val="00691C64"/>
    <w:rsid w:val="00693582"/>
    <w:rsid w:val="00693C03"/>
    <w:rsid w:val="00694422"/>
    <w:rsid w:val="0069549D"/>
    <w:rsid w:val="00696BB0"/>
    <w:rsid w:val="00697E02"/>
    <w:rsid w:val="00697EFD"/>
    <w:rsid w:val="006A3C64"/>
    <w:rsid w:val="006A4E6B"/>
    <w:rsid w:val="006A517E"/>
    <w:rsid w:val="006A52EF"/>
    <w:rsid w:val="006A6071"/>
    <w:rsid w:val="006A6514"/>
    <w:rsid w:val="006A78AD"/>
    <w:rsid w:val="006B008A"/>
    <w:rsid w:val="006B06BD"/>
    <w:rsid w:val="006B0758"/>
    <w:rsid w:val="006B19B9"/>
    <w:rsid w:val="006B2116"/>
    <w:rsid w:val="006B2BC3"/>
    <w:rsid w:val="006B305D"/>
    <w:rsid w:val="006B3FF1"/>
    <w:rsid w:val="006B4AA4"/>
    <w:rsid w:val="006B6A17"/>
    <w:rsid w:val="006B6BC4"/>
    <w:rsid w:val="006C1101"/>
    <w:rsid w:val="006C1276"/>
    <w:rsid w:val="006C2BDB"/>
    <w:rsid w:val="006C3218"/>
    <w:rsid w:val="006C3579"/>
    <w:rsid w:val="006C3753"/>
    <w:rsid w:val="006C4246"/>
    <w:rsid w:val="006C45A6"/>
    <w:rsid w:val="006C4D64"/>
    <w:rsid w:val="006C5526"/>
    <w:rsid w:val="006C5FFB"/>
    <w:rsid w:val="006C7E41"/>
    <w:rsid w:val="006D00AE"/>
    <w:rsid w:val="006D07A4"/>
    <w:rsid w:val="006D0C0A"/>
    <w:rsid w:val="006D19BE"/>
    <w:rsid w:val="006D1DA2"/>
    <w:rsid w:val="006D25AF"/>
    <w:rsid w:val="006D2EC2"/>
    <w:rsid w:val="006D352C"/>
    <w:rsid w:val="006D41B1"/>
    <w:rsid w:val="006D4C78"/>
    <w:rsid w:val="006D5C8B"/>
    <w:rsid w:val="006D6363"/>
    <w:rsid w:val="006E01B6"/>
    <w:rsid w:val="006E01FA"/>
    <w:rsid w:val="006E0227"/>
    <w:rsid w:val="006E0258"/>
    <w:rsid w:val="006E0D61"/>
    <w:rsid w:val="006E17AD"/>
    <w:rsid w:val="006E1BC6"/>
    <w:rsid w:val="006E2530"/>
    <w:rsid w:val="006E25CB"/>
    <w:rsid w:val="006E2DB0"/>
    <w:rsid w:val="006E2FB6"/>
    <w:rsid w:val="006E3227"/>
    <w:rsid w:val="006E496B"/>
    <w:rsid w:val="006E4FA6"/>
    <w:rsid w:val="006E503E"/>
    <w:rsid w:val="006E554D"/>
    <w:rsid w:val="006E5B1C"/>
    <w:rsid w:val="006E6D19"/>
    <w:rsid w:val="006E6FE4"/>
    <w:rsid w:val="006F0DCD"/>
    <w:rsid w:val="006F1085"/>
    <w:rsid w:val="006F1C9E"/>
    <w:rsid w:val="006F371A"/>
    <w:rsid w:val="006F54EF"/>
    <w:rsid w:val="006F553E"/>
    <w:rsid w:val="006F5F15"/>
    <w:rsid w:val="006F6179"/>
    <w:rsid w:val="006F6252"/>
    <w:rsid w:val="006F65F7"/>
    <w:rsid w:val="006F72E5"/>
    <w:rsid w:val="006F739B"/>
    <w:rsid w:val="00701465"/>
    <w:rsid w:val="00702087"/>
    <w:rsid w:val="007024AC"/>
    <w:rsid w:val="00702525"/>
    <w:rsid w:val="007032AF"/>
    <w:rsid w:val="00703AA9"/>
    <w:rsid w:val="00703B4F"/>
    <w:rsid w:val="00703CAA"/>
    <w:rsid w:val="00704811"/>
    <w:rsid w:val="00704A33"/>
    <w:rsid w:val="00704AB9"/>
    <w:rsid w:val="00705845"/>
    <w:rsid w:val="00705A64"/>
    <w:rsid w:val="0070616C"/>
    <w:rsid w:val="00707588"/>
    <w:rsid w:val="00710068"/>
    <w:rsid w:val="00710288"/>
    <w:rsid w:val="00710777"/>
    <w:rsid w:val="00710951"/>
    <w:rsid w:val="00710C0E"/>
    <w:rsid w:val="00710D5E"/>
    <w:rsid w:val="00712DC2"/>
    <w:rsid w:val="00714948"/>
    <w:rsid w:val="007153E5"/>
    <w:rsid w:val="00715E65"/>
    <w:rsid w:val="00716243"/>
    <w:rsid w:val="00716D2E"/>
    <w:rsid w:val="00717CC1"/>
    <w:rsid w:val="007203D6"/>
    <w:rsid w:val="00720A7E"/>
    <w:rsid w:val="00721343"/>
    <w:rsid w:val="007218F2"/>
    <w:rsid w:val="007224E7"/>
    <w:rsid w:val="00722CF5"/>
    <w:rsid w:val="00723613"/>
    <w:rsid w:val="00724361"/>
    <w:rsid w:val="00724A36"/>
    <w:rsid w:val="00725906"/>
    <w:rsid w:val="00725C1F"/>
    <w:rsid w:val="00727A37"/>
    <w:rsid w:val="0073212C"/>
    <w:rsid w:val="007327B3"/>
    <w:rsid w:val="0073295F"/>
    <w:rsid w:val="00732F55"/>
    <w:rsid w:val="0073325A"/>
    <w:rsid w:val="00734646"/>
    <w:rsid w:val="0073527D"/>
    <w:rsid w:val="00735E61"/>
    <w:rsid w:val="00737F6D"/>
    <w:rsid w:val="007410FE"/>
    <w:rsid w:val="0074220A"/>
    <w:rsid w:val="0074271C"/>
    <w:rsid w:val="00742775"/>
    <w:rsid w:val="00742A22"/>
    <w:rsid w:val="00742A60"/>
    <w:rsid w:val="00742DE2"/>
    <w:rsid w:val="00742ED8"/>
    <w:rsid w:val="007437F8"/>
    <w:rsid w:val="007466DA"/>
    <w:rsid w:val="00746D65"/>
    <w:rsid w:val="00746EF3"/>
    <w:rsid w:val="00747B12"/>
    <w:rsid w:val="0075029A"/>
    <w:rsid w:val="00751253"/>
    <w:rsid w:val="00751774"/>
    <w:rsid w:val="00751BD5"/>
    <w:rsid w:val="00751DAE"/>
    <w:rsid w:val="00753A54"/>
    <w:rsid w:val="007542FB"/>
    <w:rsid w:val="0075587E"/>
    <w:rsid w:val="00757918"/>
    <w:rsid w:val="00757C6B"/>
    <w:rsid w:val="00760539"/>
    <w:rsid w:val="007622A3"/>
    <w:rsid w:val="00762426"/>
    <w:rsid w:val="00762F18"/>
    <w:rsid w:val="00763429"/>
    <w:rsid w:val="00763BCA"/>
    <w:rsid w:val="00763DF3"/>
    <w:rsid w:val="0076468C"/>
    <w:rsid w:val="00764A59"/>
    <w:rsid w:val="007660E2"/>
    <w:rsid w:val="00766211"/>
    <w:rsid w:val="00766A10"/>
    <w:rsid w:val="00766C69"/>
    <w:rsid w:val="00767DF0"/>
    <w:rsid w:val="00767F46"/>
    <w:rsid w:val="007710E0"/>
    <w:rsid w:val="00773815"/>
    <w:rsid w:val="00774137"/>
    <w:rsid w:val="00774615"/>
    <w:rsid w:val="00774EDD"/>
    <w:rsid w:val="00775513"/>
    <w:rsid w:val="0077694A"/>
    <w:rsid w:val="0077785C"/>
    <w:rsid w:val="00777873"/>
    <w:rsid w:val="0078026A"/>
    <w:rsid w:val="00781758"/>
    <w:rsid w:val="00781EB5"/>
    <w:rsid w:val="007822CD"/>
    <w:rsid w:val="0078301E"/>
    <w:rsid w:val="00783082"/>
    <w:rsid w:val="00783953"/>
    <w:rsid w:val="00783D34"/>
    <w:rsid w:val="00784F0F"/>
    <w:rsid w:val="0078514E"/>
    <w:rsid w:val="0078577A"/>
    <w:rsid w:val="007868FE"/>
    <w:rsid w:val="00786F17"/>
    <w:rsid w:val="00787095"/>
    <w:rsid w:val="00787B44"/>
    <w:rsid w:val="00790766"/>
    <w:rsid w:val="00790909"/>
    <w:rsid w:val="00791953"/>
    <w:rsid w:val="00792245"/>
    <w:rsid w:val="00792724"/>
    <w:rsid w:val="00792931"/>
    <w:rsid w:val="007929FF"/>
    <w:rsid w:val="00792C88"/>
    <w:rsid w:val="00793388"/>
    <w:rsid w:val="007937D0"/>
    <w:rsid w:val="00793EAE"/>
    <w:rsid w:val="00793EFF"/>
    <w:rsid w:val="00794B52"/>
    <w:rsid w:val="00795104"/>
    <w:rsid w:val="00795CE3"/>
    <w:rsid w:val="007960C5"/>
    <w:rsid w:val="00797614"/>
    <w:rsid w:val="007977B4"/>
    <w:rsid w:val="00797ACB"/>
    <w:rsid w:val="007A01B6"/>
    <w:rsid w:val="007A0605"/>
    <w:rsid w:val="007A086E"/>
    <w:rsid w:val="007A0874"/>
    <w:rsid w:val="007A215E"/>
    <w:rsid w:val="007A3298"/>
    <w:rsid w:val="007A3770"/>
    <w:rsid w:val="007A3948"/>
    <w:rsid w:val="007A4566"/>
    <w:rsid w:val="007A52BD"/>
    <w:rsid w:val="007A6F6F"/>
    <w:rsid w:val="007A7C55"/>
    <w:rsid w:val="007B072D"/>
    <w:rsid w:val="007B08A2"/>
    <w:rsid w:val="007B214B"/>
    <w:rsid w:val="007B233D"/>
    <w:rsid w:val="007B2B88"/>
    <w:rsid w:val="007B31D7"/>
    <w:rsid w:val="007B3581"/>
    <w:rsid w:val="007B435B"/>
    <w:rsid w:val="007B4A3C"/>
    <w:rsid w:val="007B4D37"/>
    <w:rsid w:val="007B4F0E"/>
    <w:rsid w:val="007B5811"/>
    <w:rsid w:val="007B65EA"/>
    <w:rsid w:val="007B6BDB"/>
    <w:rsid w:val="007B6F04"/>
    <w:rsid w:val="007B796F"/>
    <w:rsid w:val="007C053E"/>
    <w:rsid w:val="007C1357"/>
    <w:rsid w:val="007C13FD"/>
    <w:rsid w:val="007C149F"/>
    <w:rsid w:val="007C2E2E"/>
    <w:rsid w:val="007C3AB9"/>
    <w:rsid w:val="007C3CEC"/>
    <w:rsid w:val="007C5096"/>
    <w:rsid w:val="007C52DE"/>
    <w:rsid w:val="007C5FB9"/>
    <w:rsid w:val="007C7F47"/>
    <w:rsid w:val="007C7F91"/>
    <w:rsid w:val="007D0F1E"/>
    <w:rsid w:val="007D1175"/>
    <w:rsid w:val="007D14A7"/>
    <w:rsid w:val="007D1961"/>
    <w:rsid w:val="007D1ED5"/>
    <w:rsid w:val="007D2E16"/>
    <w:rsid w:val="007D362D"/>
    <w:rsid w:val="007D3684"/>
    <w:rsid w:val="007D3F27"/>
    <w:rsid w:val="007D4244"/>
    <w:rsid w:val="007D4FFB"/>
    <w:rsid w:val="007D6453"/>
    <w:rsid w:val="007D6895"/>
    <w:rsid w:val="007D6B8D"/>
    <w:rsid w:val="007D6CF6"/>
    <w:rsid w:val="007D7205"/>
    <w:rsid w:val="007D77EA"/>
    <w:rsid w:val="007D78ED"/>
    <w:rsid w:val="007D7E37"/>
    <w:rsid w:val="007E0589"/>
    <w:rsid w:val="007E16F2"/>
    <w:rsid w:val="007E1E84"/>
    <w:rsid w:val="007E240B"/>
    <w:rsid w:val="007E3C2D"/>
    <w:rsid w:val="007E3CA6"/>
    <w:rsid w:val="007E587D"/>
    <w:rsid w:val="007E59E2"/>
    <w:rsid w:val="007E65D1"/>
    <w:rsid w:val="007E66BF"/>
    <w:rsid w:val="007E6EA7"/>
    <w:rsid w:val="007E70EE"/>
    <w:rsid w:val="007E7384"/>
    <w:rsid w:val="007E78A8"/>
    <w:rsid w:val="007F0640"/>
    <w:rsid w:val="007F1132"/>
    <w:rsid w:val="007F1641"/>
    <w:rsid w:val="007F2192"/>
    <w:rsid w:val="007F30D3"/>
    <w:rsid w:val="007F3F60"/>
    <w:rsid w:val="007F542A"/>
    <w:rsid w:val="007F56C4"/>
    <w:rsid w:val="007F73A8"/>
    <w:rsid w:val="007F7DB6"/>
    <w:rsid w:val="00800A5C"/>
    <w:rsid w:val="008016F1"/>
    <w:rsid w:val="008017D9"/>
    <w:rsid w:val="008031A7"/>
    <w:rsid w:val="00804842"/>
    <w:rsid w:val="008052C7"/>
    <w:rsid w:val="0080538A"/>
    <w:rsid w:val="008067E3"/>
    <w:rsid w:val="00806BCB"/>
    <w:rsid w:val="00811A94"/>
    <w:rsid w:val="00811D98"/>
    <w:rsid w:val="00811FD6"/>
    <w:rsid w:val="008155DF"/>
    <w:rsid w:val="0081574C"/>
    <w:rsid w:val="008175DD"/>
    <w:rsid w:val="00821960"/>
    <w:rsid w:val="00821CD0"/>
    <w:rsid w:val="0082277A"/>
    <w:rsid w:val="00822F55"/>
    <w:rsid w:val="0082580B"/>
    <w:rsid w:val="008259ED"/>
    <w:rsid w:val="00825B8F"/>
    <w:rsid w:val="008262D0"/>
    <w:rsid w:val="00826376"/>
    <w:rsid w:val="00826DFC"/>
    <w:rsid w:val="008274AF"/>
    <w:rsid w:val="008279DD"/>
    <w:rsid w:val="008302AB"/>
    <w:rsid w:val="00830677"/>
    <w:rsid w:val="00831052"/>
    <w:rsid w:val="00831A4A"/>
    <w:rsid w:val="00831E0B"/>
    <w:rsid w:val="0083225E"/>
    <w:rsid w:val="00832BFB"/>
    <w:rsid w:val="00833220"/>
    <w:rsid w:val="00834423"/>
    <w:rsid w:val="00834C69"/>
    <w:rsid w:val="00835A0A"/>
    <w:rsid w:val="008362FC"/>
    <w:rsid w:val="00836790"/>
    <w:rsid w:val="008375F9"/>
    <w:rsid w:val="00840E1C"/>
    <w:rsid w:val="00841198"/>
    <w:rsid w:val="008414D7"/>
    <w:rsid w:val="00841973"/>
    <w:rsid w:val="00841CCC"/>
    <w:rsid w:val="00842135"/>
    <w:rsid w:val="00842DEA"/>
    <w:rsid w:val="00843103"/>
    <w:rsid w:val="0084330E"/>
    <w:rsid w:val="00843E71"/>
    <w:rsid w:val="00844357"/>
    <w:rsid w:val="008446AC"/>
    <w:rsid w:val="00845779"/>
    <w:rsid w:val="00845977"/>
    <w:rsid w:val="00846941"/>
    <w:rsid w:val="00846E5D"/>
    <w:rsid w:val="0084743B"/>
    <w:rsid w:val="00847853"/>
    <w:rsid w:val="0085046E"/>
    <w:rsid w:val="0085158E"/>
    <w:rsid w:val="00851A18"/>
    <w:rsid w:val="00853B82"/>
    <w:rsid w:val="00853D76"/>
    <w:rsid w:val="008554D5"/>
    <w:rsid w:val="00855664"/>
    <w:rsid w:val="008558F8"/>
    <w:rsid w:val="008574CC"/>
    <w:rsid w:val="00857975"/>
    <w:rsid w:val="008604F5"/>
    <w:rsid w:val="00860ECC"/>
    <w:rsid w:val="008611D6"/>
    <w:rsid w:val="00862AFE"/>
    <w:rsid w:val="008632E4"/>
    <w:rsid w:val="008633CD"/>
    <w:rsid w:val="008634F5"/>
    <w:rsid w:val="00863FD0"/>
    <w:rsid w:val="00864D93"/>
    <w:rsid w:val="00865430"/>
    <w:rsid w:val="008656A9"/>
    <w:rsid w:val="0086695C"/>
    <w:rsid w:val="00866C36"/>
    <w:rsid w:val="00870A47"/>
    <w:rsid w:val="0087163F"/>
    <w:rsid w:val="00871F82"/>
    <w:rsid w:val="00872900"/>
    <w:rsid w:val="00873A5B"/>
    <w:rsid w:val="00874601"/>
    <w:rsid w:val="00876058"/>
    <w:rsid w:val="00876F93"/>
    <w:rsid w:val="00877262"/>
    <w:rsid w:val="008805DB"/>
    <w:rsid w:val="008814F3"/>
    <w:rsid w:val="00881D63"/>
    <w:rsid w:val="008825CD"/>
    <w:rsid w:val="00883A15"/>
    <w:rsid w:val="008849A5"/>
    <w:rsid w:val="0088599E"/>
    <w:rsid w:val="0088656A"/>
    <w:rsid w:val="00891B9B"/>
    <w:rsid w:val="00892C61"/>
    <w:rsid w:val="00893BC1"/>
    <w:rsid w:val="00894827"/>
    <w:rsid w:val="0089718B"/>
    <w:rsid w:val="008A0B5D"/>
    <w:rsid w:val="008A0CD1"/>
    <w:rsid w:val="008A0D14"/>
    <w:rsid w:val="008A13CF"/>
    <w:rsid w:val="008A1D59"/>
    <w:rsid w:val="008A34FB"/>
    <w:rsid w:val="008A5E0A"/>
    <w:rsid w:val="008A61A4"/>
    <w:rsid w:val="008A68F5"/>
    <w:rsid w:val="008A7A90"/>
    <w:rsid w:val="008A7CF6"/>
    <w:rsid w:val="008B0718"/>
    <w:rsid w:val="008B1372"/>
    <w:rsid w:val="008B1D3D"/>
    <w:rsid w:val="008B38BB"/>
    <w:rsid w:val="008B39FB"/>
    <w:rsid w:val="008B422B"/>
    <w:rsid w:val="008B4609"/>
    <w:rsid w:val="008B62DE"/>
    <w:rsid w:val="008B6419"/>
    <w:rsid w:val="008B6DF8"/>
    <w:rsid w:val="008C0721"/>
    <w:rsid w:val="008C0C10"/>
    <w:rsid w:val="008C0DFA"/>
    <w:rsid w:val="008C1A96"/>
    <w:rsid w:val="008C1FF7"/>
    <w:rsid w:val="008C20F6"/>
    <w:rsid w:val="008C2107"/>
    <w:rsid w:val="008C219B"/>
    <w:rsid w:val="008C2690"/>
    <w:rsid w:val="008C2BFA"/>
    <w:rsid w:val="008C479B"/>
    <w:rsid w:val="008C4949"/>
    <w:rsid w:val="008C4E05"/>
    <w:rsid w:val="008C56E2"/>
    <w:rsid w:val="008C6028"/>
    <w:rsid w:val="008C770B"/>
    <w:rsid w:val="008D1317"/>
    <w:rsid w:val="008D14E9"/>
    <w:rsid w:val="008D17A0"/>
    <w:rsid w:val="008D1AFC"/>
    <w:rsid w:val="008D2C98"/>
    <w:rsid w:val="008D2F2B"/>
    <w:rsid w:val="008D306E"/>
    <w:rsid w:val="008D315F"/>
    <w:rsid w:val="008D32F4"/>
    <w:rsid w:val="008D33BD"/>
    <w:rsid w:val="008D3C53"/>
    <w:rsid w:val="008D41B8"/>
    <w:rsid w:val="008D41BD"/>
    <w:rsid w:val="008D4467"/>
    <w:rsid w:val="008D4704"/>
    <w:rsid w:val="008D4E37"/>
    <w:rsid w:val="008D583F"/>
    <w:rsid w:val="008D6457"/>
    <w:rsid w:val="008D67C9"/>
    <w:rsid w:val="008E1021"/>
    <w:rsid w:val="008E15AD"/>
    <w:rsid w:val="008E187D"/>
    <w:rsid w:val="008E20B8"/>
    <w:rsid w:val="008E21DE"/>
    <w:rsid w:val="008E3156"/>
    <w:rsid w:val="008E36F1"/>
    <w:rsid w:val="008E3768"/>
    <w:rsid w:val="008E4CF7"/>
    <w:rsid w:val="008E567C"/>
    <w:rsid w:val="008E6950"/>
    <w:rsid w:val="008E6A2D"/>
    <w:rsid w:val="008E6A7A"/>
    <w:rsid w:val="008E7FBF"/>
    <w:rsid w:val="008F1766"/>
    <w:rsid w:val="008F26BD"/>
    <w:rsid w:val="008F3774"/>
    <w:rsid w:val="008F38A5"/>
    <w:rsid w:val="008F431E"/>
    <w:rsid w:val="008F590C"/>
    <w:rsid w:val="008F5AA7"/>
    <w:rsid w:val="008F6873"/>
    <w:rsid w:val="008F6E4F"/>
    <w:rsid w:val="008F7842"/>
    <w:rsid w:val="0090020D"/>
    <w:rsid w:val="00900A5A"/>
    <w:rsid w:val="00900BE8"/>
    <w:rsid w:val="00900F79"/>
    <w:rsid w:val="00900FC9"/>
    <w:rsid w:val="00902499"/>
    <w:rsid w:val="009029BC"/>
    <w:rsid w:val="00902A3B"/>
    <w:rsid w:val="009031DD"/>
    <w:rsid w:val="00903EDE"/>
    <w:rsid w:val="00904EB5"/>
    <w:rsid w:val="00905ADD"/>
    <w:rsid w:val="00906E80"/>
    <w:rsid w:val="00906FED"/>
    <w:rsid w:val="0090737E"/>
    <w:rsid w:val="00907BBB"/>
    <w:rsid w:val="00911F81"/>
    <w:rsid w:val="00912E7D"/>
    <w:rsid w:val="00913002"/>
    <w:rsid w:val="00913BC9"/>
    <w:rsid w:val="00913D3B"/>
    <w:rsid w:val="00914260"/>
    <w:rsid w:val="009145BB"/>
    <w:rsid w:val="0091478D"/>
    <w:rsid w:val="00915B8F"/>
    <w:rsid w:val="00915FC0"/>
    <w:rsid w:val="00916EFF"/>
    <w:rsid w:val="00920797"/>
    <w:rsid w:val="00920A91"/>
    <w:rsid w:val="009212D0"/>
    <w:rsid w:val="009216F4"/>
    <w:rsid w:val="00922C19"/>
    <w:rsid w:val="00922DB3"/>
    <w:rsid w:val="009232D4"/>
    <w:rsid w:val="0092339D"/>
    <w:rsid w:val="009244FD"/>
    <w:rsid w:val="009248A5"/>
    <w:rsid w:val="00925DFE"/>
    <w:rsid w:val="00930476"/>
    <w:rsid w:val="0093070E"/>
    <w:rsid w:val="00930E45"/>
    <w:rsid w:val="009311A6"/>
    <w:rsid w:val="00931320"/>
    <w:rsid w:val="0093182D"/>
    <w:rsid w:val="0093185E"/>
    <w:rsid w:val="00932334"/>
    <w:rsid w:val="009343E3"/>
    <w:rsid w:val="009354BE"/>
    <w:rsid w:val="00937A2B"/>
    <w:rsid w:val="00937D3C"/>
    <w:rsid w:val="0094078B"/>
    <w:rsid w:val="00940CAF"/>
    <w:rsid w:val="009416F1"/>
    <w:rsid w:val="00941704"/>
    <w:rsid w:val="00942760"/>
    <w:rsid w:val="009461B8"/>
    <w:rsid w:val="00946E1B"/>
    <w:rsid w:val="00947FE4"/>
    <w:rsid w:val="00950ED4"/>
    <w:rsid w:val="009513D2"/>
    <w:rsid w:val="0095156A"/>
    <w:rsid w:val="0095162D"/>
    <w:rsid w:val="00951DCF"/>
    <w:rsid w:val="00951F6E"/>
    <w:rsid w:val="0095224B"/>
    <w:rsid w:val="009531B6"/>
    <w:rsid w:val="0095348D"/>
    <w:rsid w:val="009541C1"/>
    <w:rsid w:val="009545BC"/>
    <w:rsid w:val="00954B49"/>
    <w:rsid w:val="00955169"/>
    <w:rsid w:val="00956564"/>
    <w:rsid w:val="00956682"/>
    <w:rsid w:val="00956C65"/>
    <w:rsid w:val="00956C6E"/>
    <w:rsid w:val="00957080"/>
    <w:rsid w:val="009574E7"/>
    <w:rsid w:val="00961148"/>
    <w:rsid w:val="00961717"/>
    <w:rsid w:val="00961C7A"/>
    <w:rsid w:val="00963472"/>
    <w:rsid w:val="009638D2"/>
    <w:rsid w:val="0096492B"/>
    <w:rsid w:val="00965471"/>
    <w:rsid w:val="00965A3C"/>
    <w:rsid w:val="00970ADA"/>
    <w:rsid w:val="0097192C"/>
    <w:rsid w:val="0097194B"/>
    <w:rsid w:val="00971BA7"/>
    <w:rsid w:val="00971E61"/>
    <w:rsid w:val="009723F2"/>
    <w:rsid w:val="009725BE"/>
    <w:rsid w:val="00972995"/>
    <w:rsid w:val="009735D5"/>
    <w:rsid w:val="009741A7"/>
    <w:rsid w:val="00974212"/>
    <w:rsid w:val="009745A0"/>
    <w:rsid w:val="00974D57"/>
    <w:rsid w:val="0097540E"/>
    <w:rsid w:val="009755A5"/>
    <w:rsid w:val="00976653"/>
    <w:rsid w:val="00976C20"/>
    <w:rsid w:val="00977D83"/>
    <w:rsid w:val="00977DF7"/>
    <w:rsid w:val="009805A4"/>
    <w:rsid w:val="0098067F"/>
    <w:rsid w:val="009814B6"/>
    <w:rsid w:val="00982492"/>
    <w:rsid w:val="009830E4"/>
    <w:rsid w:val="00983B30"/>
    <w:rsid w:val="0098477C"/>
    <w:rsid w:val="009847EE"/>
    <w:rsid w:val="00984CDF"/>
    <w:rsid w:val="00985489"/>
    <w:rsid w:val="00986C05"/>
    <w:rsid w:val="0098775E"/>
    <w:rsid w:val="00990758"/>
    <w:rsid w:val="0099094C"/>
    <w:rsid w:val="00992898"/>
    <w:rsid w:val="00992972"/>
    <w:rsid w:val="0099496B"/>
    <w:rsid w:val="00995B07"/>
    <w:rsid w:val="00996BE3"/>
    <w:rsid w:val="009A158C"/>
    <w:rsid w:val="009A1714"/>
    <w:rsid w:val="009A1C4B"/>
    <w:rsid w:val="009A2C80"/>
    <w:rsid w:val="009A2CC1"/>
    <w:rsid w:val="009A32EE"/>
    <w:rsid w:val="009A4F33"/>
    <w:rsid w:val="009A54EF"/>
    <w:rsid w:val="009A5F76"/>
    <w:rsid w:val="009A7FC4"/>
    <w:rsid w:val="009B033C"/>
    <w:rsid w:val="009B0C39"/>
    <w:rsid w:val="009B1637"/>
    <w:rsid w:val="009B1881"/>
    <w:rsid w:val="009B1B3B"/>
    <w:rsid w:val="009B2BF9"/>
    <w:rsid w:val="009B3B0B"/>
    <w:rsid w:val="009B4EDB"/>
    <w:rsid w:val="009B51C2"/>
    <w:rsid w:val="009B644E"/>
    <w:rsid w:val="009B6D3C"/>
    <w:rsid w:val="009B6E33"/>
    <w:rsid w:val="009B7627"/>
    <w:rsid w:val="009B7C28"/>
    <w:rsid w:val="009C15FF"/>
    <w:rsid w:val="009C23F4"/>
    <w:rsid w:val="009C2731"/>
    <w:rsid w:val="009C29F0"/>
    <w:rsid w:val="009C449B"/>
    <w:rsid w:val="009C456C"/>
    <w:rsid w:val="009C4C4C"/>
    <w:rsid w:val="009C55B0"/>
    <w:rsid w:val="009C71AC"/>
    <w:rsid w:val="009C7B1B"/>
    <w:rsid w:val="009C7EFB"/>
    <w:rsid w:val="009D04E5"/>
    <w:rsid w:val="009D0F4E"/>
    <w:rsid w:val="009D12C8"/>
    <w:rsid w:val="009D26BF"/>
    <w:rsid w:val="009D2F37"/>
    <w:rsid w:val="009D31C0"/>
    <w:rsid w:val="009D3EB6"/>
    <w:rsid w:val="009D41C2"/>
    <w:rsid w:val="009D4F09"/>
    <w:rsid w:val="009D50D6"/>
    <w:rsid w:val="009D5558"/>
    <w:rsid w:val="009D6975"/>
    <w:rsid w:val="009D6FA7"/>
    <w:rsid w:val="009D716B"/>
    <w:rsid w:val="009D7639"/>
    <w:rsid w:val="009E05B6"/>
    <w:rsid w:val="009E10D1"/>
    <w:rsid w:val="009E127B"/>
    <w:rsid w:val="009E35D0"/>
    <w:rsid w:val="009E45AF"/>
    <w:rsid w:val="009E4C55"/>
    <w:rsid w:val="009E5117"/>
    <w:rsid w:val="009E5253"/>
    <w:rsid w:val="009E7A2A"/>
    <w:rsid w:val="009E7B3B"/>
    <w:rsid w:val="009F00ED"/>
    <w:rsid w:val="009F0CC0"/>
    <w:rsid w:val="009F0D49"/>
    <w:rsid w:val="009F1042"/>
    <w:rsid w:val="009F1391"/>
    <w:rsid w:val="009F1BAB"/>
    <w:rsid w:val="009F2ADA"/>
    <w:rsid w:val="009F39CF"/>
    <w:rsid w:val="009F4381"/>
    <w:rsid w:val="009F49F6"/>
    <w:rsid w:val="009F5F99"/>
    <w:rsid w:val="009F60B0"/>
    <w:rsid w:val="009F6532"/>
    <w:rsid w:val="009F71B8"/>
    <w:rsid w:val="009F756A"/>
    <w:rsid w:val="009F7CCE"/>
    <w:rsid w:val="00A0035B"/>
    <w:rsid w:val="00A00413"/>
    <w:rsid w:val="00A02207"/>
    <w:rsid w:val="00A02409"/>
    <w:rsid w:val="00A02DCD"/>
    <w:rsid w:val="00A033A6"/>
    <w:rsid w:val="00A03ABE"/>
    <w:rsid w:val="00A0503F"/>
    <w:rsid w:val="00A0792D"/>
    <w:rsid w:val="00A07DBC"/>
    <w:rsid w:val="00A103D0"/>
    <w:rsid w:val="00A10590"/>
    <w:rsid w:val="00A10CEC"/>
    <w:rsid w:val="00A12226"/>
    <w:rsid w:val="00A12C8E"/>
    <w:rsid w:val="00A13C12"/>
    <w:rsid w:val="00A1418A"/>
    <w:rsid w:val="00A1586F"/>
    <w:rsid w:val="00A164A1"/>
    <w:rsid w:val="00A200FF"/>
    <w:rsid w:val="00A21888"/>
    <w:rsid w:val="00A22D47"/>
    <w:rsid w:val="00A23276"/>
    <w:rsid w:val="00A23A8A"/>
    <w:rsid w:val="00A24DBB"/>
    <w:rsid w:val="00A252C9"/>
    <w:rsid w:val="00A2538F"/>
    <w:rsid w:val="00A253D6"/>
    <w:rsid w:val="00A25778"/>
    <w:rsid w:val="00A2585B"/>
    <w:rsid w:val="00A25A97"/>
    <w:rsid w:val="00A26B83"/>
    <w:rsid w:val="00A30170"/>
    <w:rsid w:val="00A30338"/>
    <w:rsid w:val="00A303E1"/>
    <w:rsid w:val="00A304CF"/>
    <w:rsid w:val="00A312D4"/>
    <w:rsid w:val="00A3186E"/>
    <w:rsid w:val="00A32382"/>
    <w:rsid w:val="00A327AE"/>
    <w:rsid w:val="00A32F82"/>
    <w:rsid w:val="00A3326F"/>
    <w:rsid w:val="00A33294"/>
    <w:rsid w:val="00A358FE"/>
    <w:rsid w:val="00A37DF8"/>
    <w:rsid w:val="00A41B30"/>
    <w:rsid w:val="00A4251E"/>
    <w:rsid w:val="00A43126"/>
    <w:rsid w:val="00A433F4"/>
    <w:rsid w:val="00A452B0"/>
    <w:rsid w:val="00A45BDF"/>
    <w:rsid w:val="00A46B47"/>
    <w:rsid w:val="00A47EE5"/>
    <w:rsid w:val="00A500AA"/>
    <w:rsid w:val="00A50B1F"/>
    <w:rsid w:val="00A50D48"/>
    <w:rsid w:val="00A51317"/>
    <w:rsid w:val="00A518DF"/>
    <w:rsid w:val="00A51969"/>
    <w:rsid w:val="00A5223A"/>
    <w:rsid w:val="00A53818"/>
    <w:rsid w:val="00A53E1F"/>
    <w:rsid w:val="00A5446E"/>
    <w:rsid w:val="00A54A70"/>
    <w:rsid w:val="00A54C8E"/>
    <w:rsid w:val="00A55DC7"/>
    <w:rsid w:val="00A55F9A"/>
    <w:rsid w:val="00A56EF3"/>
    <w:rsid w:val="00A61F13"/>
    <w:rsid w:val="00A6209A"/>
    <w:rsid w:val="00A6247B"/>
    <w:rsid w:val="00A62DD2"/>
    <w:rsid w:val="00A63408"/>
    <w:rsid w:val="00A64072"/>
    <w:rsid w:val="00A64A17"/>
    <w:rsid w:val="00A65C28"/>
    <w:rsid w:val="00A66E77"/>
    <w:rsid w:val="00A66F03"/>
    <w:rsid w:val="00A67505"/>
    <w:rsid w:val="00A67B84"/>
    <w:rsid w:val="00A70EFB"/>
    <w:rsid w:val="00A71800"/>
    <w:rsid w:val="00A7215C"/>
    <w:rsid w:val="00A72350"/>
    <w:rsid w:val="00A72FF5"/>
    <w:rsid w:val="00A73464"/>
    <w:rsid w:val="00A73D1A"/>
    <w:rsid w:val="00A74604"/>
    <w:rsid w:val="00A7482C"/>
    <w:rsid w:val="00A751F5"/>
    <w:rsid w:val="00A75B01"/>
    <w:rsid w:val="00A76EA1"/>
    <w:rsid w:val="00A77E65"/>
    <w:rsid w:val="00A81B6E"/>
    <w:rsid w:val="00A823D2"/>
    <w:rsid w:val="00A827EB"/>
    <w:rsid w:val="00A82C1E"/>
    <w:rsid w:val="00A84127"/>
    <w:rsid w:val="00A846D5"/>
    <w:rsid w:val="00A84980"/>
    <w:rsid w:val="00A85DA4"/>
    <w:rsid w:val="00A86304"/>
    <w:rsid w:val="00A86386"/>
    <w:rsid w:val="00A86404"/>
    <w:rsid w:val="00A86441"/>
    <w:rsid w:val="00A864A4"/>
    <w:rsid w:val="00A864C1"/>
    <w:rsid w:val="00A86E5A"/>
    <w:rsid w:val="00A87543"/>
    <w:rsid w:val="00A8755D"/>
    <w:rsid w:val="00A877CD"/>
    <w:rsid w:val="00A879A9"/>
    <w:rsid w:val="00A910FC"/>
    <w:rsid w:val="00A9214F"/>
    <w:rsid w:val="00A92F8C"/>
    <w:rsid w:val="00A9336C"/>
    <w:rsid w:val="00A93648"/>
    <w:rsid w:val="00A93A2D"/>
    <w:rsid w:val="00A95163"/>
    <w:rsid w:val="00A95781"/>
    <w:rsid w:val="00A9657D"/>
    <w:rsid w:val="00A965C2"/>
    <w:rsid w:val="00A96EED"/>
    <w:rsid w:val="00A972F3"/>
    <w:rsid w:val="00A973EF"/>
    <w:rsid w:val="00A9753A"/>
    <w:rsid w:val="00A97AB5"/>
    <w:rsid w:val="00A97ACB"/>
    <w:rsid w:val="00AA0AD7"/>
    <w:rsid w:val="00AA0B8B"/>
    <w:rsid w:val="00AA0CCE"/>
    <w:rsid w:val="00AA0E16"/>
    <w:rsid w:val="00AA1998"/>
    <w:rsid w:val="00AA1C0D"/>
    <w:rsid w:val="00AA20F7"/>
    <w:rsid w:val="00AA235D"/>
    <w:rsid w:val="00AA291D"/>
    <w:rsid w:val="00AA2A3C"/>
    <w:rsid w:val="00AA3A2F"/>
    <w:rsid w:val="00AA3EC2"/>
    <w:rsid w:val="00AA44BB"/>
    <w:rsid w:val="00AA4C02"/>
    <w:rsid w:val="00AA7FF5"/>
    <w:rsid w:val="00AB1897"/>
    <w:rsid w:val="00AB1E55"/>
    <w:rsid w:val="00AB255A"/>
    <w:rsid w:val="00AB2C38"/>
    <w:rsid w:val="00AB2E5F"/>
    <w:rsid w:val="00AB30B7"/>
    <w:rsid w:val="00AB39A3"/>
    <w:rsid w:val="00AB3D3A"/>
    <w:rsid w:val="00AB44BC"/>
    <w:rsid w:val="00AB4569"/>
    <w:rsid w:val="00AB478C"/>
    <w:rsid w:val="00AB4865"/>
    <w:rsid w:val="00AB4E0E"/>
    <w:rsid w:val="00AB4F5D"/>
    <w:rsid w:val="00AB7ECA"/>
    <w:rsid w:val="00AC0335"/>
    <w:rsid w:val="00AC0709"/>
    <w:rsid w:val="00AC0A53"/>
    <w:rsid w:val="00AC267B"/>
    <w:rsid w:val="00AC2F23"/>
    <w:rsid w:val="00AC4091"/>
    <w:rsid w:val="00AC4248"/>
    <w:rsid w:val="00AC47BA"/>
    <w:rsid w:val="00AC49E1"/>
    <w:rsid w:val="00AC49E2"/>
    <w:rsid w:val="00AC523E"/>
    <w:rsid w:val="00AC52D0"/>
    <w:rsid w:val="00AC59CC"/>
    <w:rsid w:val="00AC5B7C"/>
    <w:rsid w:val="00AC611F"/>
    <w:rsid w:val="00AC6484"/>
    <w:rsid w:val="00AC6F47"/>
    <w:rsid w:val="00AD0376"/>
    <w:rsid w:val="00AD1078"/>
    <w:rsid w:val="00AD226A"/>
    <w:rsid w:val="00AD2B47"/>
    <w:rsid w:val="00AD403C"/>
    <w:rsid w:val="00AD448C"/>
    <w:rsid w:val="00AD4F6E"/>
    <w:rsid w:val="00AD50CE"/>
    <w:rsid w:val="00AD66AB"/>
    <w:rsid w:val="00AD78A8"/>
    <w:rsid w:val="00AD78F7"/>
    <w:rsid w:val="00AD7DB1"/>
    <w:rsid w:val="00AE12A6"/>
    <w:rsid w:val="00AE2C5E"/>
    <w:rsid w:val="00AE378B"/>
    <w:rsid w:val="00AE384D"/>
    <w:rsid w:val="00AE4C47"/>
    <w:rsid w:val="00AE4C93"/>
    <w:rsid w:val="00AE4C9D"/>
    <w:rsid w:val="00AE4D69"/>
    <w:rsid w:val="00AE4F51"/>
    <w:rsid w:val="00AE6B42"/>
    <w:rsid w:val="00AF08C2"/>
    <w:rsid w:val="00AF2FC1"/>
    <w:rsid w:val="00AF3BEB"/>
    <w:rsid w:val="00AF4656"/>
    <w:rsid w:val="00AF6245"/>
    <w:rsid w:val="00AF6CA7"/>
    <w:rsid w:val="00AF77E5"/>
    <w:rsid w:val="00B00D1B"/>
    <w:rsid w:val="00B01D42"/>
    <w:rsid w:val="00B02BF9"/>
    <w:rsid w:val="00B02F7F"/>
    <w:rsid w:val="00B03765"/>
    <w:rsid w:val="00B049F7"/>
    <w:rsid w:val="00B05182"/>
    <w:rsid w:val="00B0583A"/>
    <w:rsid w:val="00B067E8"/>
    <w:rsid w:val="00B07BFA"/>
    <w:rsid w:val="00B07EBD"/>
    <w:rsid w:val="00B10A01"/>
    <w:rsid w:val="00B117BA"/>
    <w:rsid w:val="00B12286"/>
    <w:rsid w:val="00B12555"/>
    <w:rsid w:val="00B13018"/>
    <w:rsid w:val="00B132DA"/>
    <w:rsid w:val="00B134B5"/>
    <w:rsid w:val="00B13F66"/>
    <w:rsid w:val="00B150B5"/>
    <w:rsid w:val="00B153ED"/>
    <w:rsid w:val="00B15854"/>
    <w:rsid w:val="00B15F82"/>
    <w:rsid w:val="00B16CB4"/>
    <w:rsid w:val="00B202C2"/>
    <w:rsid w:val="00B20C65"/>
    <w:rsid w:val="00B210B1"/>
    <w:rsid w:val="00B21188"/>
    <w:rsid w:val="00B213CB"/>
    <w:rsid w:val="00B216CF"/>
    <w:rsid w:val="00B217BA"/>
    <w:rsid w:val="00B21940"/>
    <w:rsid w:val="00B21D2E"/>
    <w:rsid w:val="00B21EBF"/>
    <w:rsid w:val="00B22456"/>
    <w:rsid w:val="00B22ACE"/>
    <w:rsid w:val="00B231C0"/>
    <w:rsid w:val="00B2471E"/>
    <w:rsid w:val="00B2502F"/>
    <w:rsid w:val="00B2505C"/>
    <w:rsid w:val="00B26335"/>
    <w:rsid w:val="00B27050"/>
    <w:rsid w:val="00B27BA8"/>
    <w:rsid w:val="00B301C4"/>
    <w:rsid w:val="00B30BE2"/>
    <w:rsid w:val="00B3389D"/>
    <w:rsid w:val="00B33FC2"/>
    <w:rsid w:val="00B34E28"/>
    <w:rsid w:val="00B35846"/>
    <w:rsid w:val="00B3693A"/>
    <w:rsid w:val="00B36D01"/>
    <w:rsid w:val="00B3778F"/>
    <w:rsid w:val="00B401CE"/>
    <w:rsid w:val="00B40881"/>
    <w:rsid w:val="00B40B62"/>
    <w:rsid w:val="00B41019"/>
    <w:rsid w:val="00B45250"/>
    <w:rsid w:val="00B45568"/>
    <w:rsid w:val="00B45645"/>
    <w:rsid w:val="00B4569E"/>
    <w:rsid w:val="00B457CD"/>
    <w:rsid w:val="00B46286"/>
    <w:rsid w:val="00B46D9E"/>
    <w:rsid w:val="00B46DC9"/>
    <w:rsid w:val="00B509BE"/>
    <w:rsid w:val="00B516DF"/>
    <w:rsid w:val="00B51D89"/>
    <w:rsid w:val="00B52DBE"/>
    <w:rsid w:val="00B52F02"/>
    <w:rsid w:val="00B5352C"/>
    <w:rsid w:val="00B53797"/>
    <w:rsid w:val="00B53C38"/>
    <w:rsid w:val="00B5480E"/>
    <w:rsid w:val="00B54E40"/>
    <w:rsid w:val="00B561CE"/>
    <w:rsid w:val="00B56771"/>
    <w:rsid w:val="00B5750B"/>
    <w:rsid w:val="00B57931"/>
    <w:rsid w:val="00B602BC"/>
    <w:rsid w:val="00B60BA8"/>
    <w:rsid w:val="00B612A5"/>
    <w:rsid w:val="00B61411"/>
    <w:rsid w:val="00B6152E"/>
    <w:rsid w:val="00B61603"/>
    <w:rsid w:val="00B61826"/>
    <w:rsid w:val="00B62923"/>
    <w:rsid w:val="00B62D43"/>
    <w:rsid w:val="00B631D9"/>
    <w:rsid w:val="00B637B9"/>
    <w:rsid w:val="00B63D06"/>
    <w:rsid w:val="00B649B9"/>
    <w:rsid w:val="00B64AF7"/>
    <w:rsid w:val="00B6548D"/>
    <w:rsid w:val="00B65C91"/>
    <w:rsid w:val="00B66787"/>
    <w:rsid w:val="00B67178"/>
    <w:rsid w:val="00B70A65"/>
    <w:rsid w:val="00B719C3"/>
    <w:rsid w:val="00B72607"/>
    <w:rsid w:val="00B7333F"/>
    <w:rsid w:val="00B73951"/>
    <w:rsid w:val="00B73B22"/>
    <w:rsid w:val="00B749B1"/>
    <w:rsid w:val="00B74DC3"/>
    <w:rsid w:val="00B7504B"/>
    <w:rsid w:val="00B769C2"/>
    <w:rsid w:val="00B76FA2"/>
    <w:rsid w:val="00B77326"/>
    <w:rsid w:val="00B81127"/>
    <w:rsid w:val="00B817AF"/>
    <w:rsid w:val="00B81CAD"/>
    <w:rsid w:val="00B82997"/>
    <w:rsid w:val="00B82F7A"/>
    <w:rsid w:val="00B8322D"/>
    <w:rsid w:val="00B8348C"/>
    <w:rsid w:val="00B83639"/>
    <w:rsid w:val="00B84C8A"/>
    <w:rsid w:val="00B8503F"/>
    <w:rsid w:val="00B850F3"/>
    <w:rsid w:val="00B85F07"/>
    <w:rsid w:val="00B86993"/>
    <w:rsid w:val="00B869AA"/>
    <w:rsid w:val="00B910D9"/>
    <w:rsid w:val="00B91246"/>
    <w:rsid w:val="00B9394E"/>
    <w:rsid w:val="00B943F0"/>
    <w:rsid w:val="00B95E64"/>
    <w:rsid w:val="00B96810"/>
    <w:rsid w:val="00B97488"/>
    <w:rsid w:val="00B9798E"/>
    <w:rsid w:val="00B97A4F"/>
    <w:rsid w:val="00BA030C"/>
    <w:rsid w:val="00BA035E"/>
    <w:rsid w:val="00BA042A"/>
    <w:rsid w:val="00BA0CB6"/>
    <w:rsid w:val="00BA1157"/>
    <w:rsid w:val="00BA1694"/>
    <w:rsid w:val="00BA1900"/>
    <w:rsid w:val="00BA24F0"/>
    <w:rsid w:val="00BA2793"/>
    <w:rsid w:val="00BA2839"/>
    <w:rsid w:val="00BA2A97"/>
    <w:rsid w:val="00BA394C"/>
    <w:rsid w:val="00BA3C4F"/>
    <w:rsid w:val="00BA438D"/>
    <w:rsid w:val="00BA44AD"/>
    <w:rsid w:val="00BA4E27"/>
    <w:rsid w:val="00BA749D"/>
    <w:rsid w:val="00BB188A"/>
    <w:rsid w:val="00BB2C57"/>
    <w:rsid w:val="00BB2C79"/>
    <w:rsid w:val="00BB3260"/>
    <w:rsid w:val="00BB3CDA"/>
    <w:rsid w:val="00BB3F46"/>
    <w:rsid w:val="00BB4266"/>
    <w:rsid w:val="00BB49BB"/>
    <w:rsid w:val="00BB5B73"/>
    <w:rsid w:val="00BB5C9D"/>
    <w:rsid w:val="00BB6ADF"/>
    <w:rsid w:val="00BB6E5A"/>
    <w:rsid w:val="00BB7A49"/>
    <w:rsid w:val="00BC023B"/>
    <w:rsid w:val="00BC040B"/>
    <w:rsid w:val="00BC2BAA"/>
    <w:rsid w:val="00BC7E75"/>
    <w:rsid w:val="00BD02FF"/>
    <w:rsid w:val="00BD20B5"/>
    <w:rsid w:val="00BD2804"/>
    <w:rsid w:val="00BD2E75"/>
    <w:rsid w:val="00BD3A9F"/>
    <w:rsid w:val="00BD4043"/>
    <w:rsid w:val="00BD5C2C"/>
    <w:rsid w:val="00BD74B5"/>
    <w:rsid w:val="00BE035C"/>
    <w:rsid w:val="00BE1313"/>
    <w:rsid w:val="00BE1C4A"/>
    <w:rsid w:val="00BE1D9F"/>
    <w:rsid w:val="00BE28B5"/>
    <w:rsid w:val="00BE33CB"/>
    <w:rsid w:val="00BE4F8A"/>
    <w:rsid w:val="00BE54EA"/>
    <w:rsid w:val="00BE5925"/>
    <w:rsid w:val="00BE5C81"/>
    <w:rsid w:val="00BE62B8"/>
    <w:rsid w:val="00BE6500"/>
    <w:rsid w:val="00BE71E9"/>
    <w:rsid w:val="00BE7435"/>
    <w:rsid w:val="00BE791E"/>
    <w:rsid w:val="00BF064B"/>
    <w:rsid w:val="00BF0C26"/>
    <w:rsid w:val="00BF17BC"/>
    <w:rsid w:val="00BF18EC"/>
    <w:rsid w:val="00BF1907"/>
    <w:rsid w:val="00BF2A15"/>
    <w:rsid w:val="00BF33FD"/>
    <w:rsid w:val="00BF54AE"/>
    <w:rsid w:val="00BF6B1A"/>
    <w:rsid w:val="00BF6CC2"/>
    <w:rsid w:val="00BF6FAF"/>
    <w:rsid w:val="00C00795"/>
    <w:rsid w:val="00C01D9C"/>
    <w:rsid w:val="00C02559"/>
    <w:rsid w:val="00C02812"/>
    <w:rsid w:val="00C02E1D"/>
    <w:rsid w:val="00C0356B"/>
    <w:rsid w:val="00C04DD0"/>
    <w:rsid w:val="00C05F38"/>
    <w:rsid w:val="00C0624F"/>
    <w:rsid w:val="00C06B33"/>
    <w:rsid w:val="00C07B06"/>
    <w:rsid w:val="00C103D1"/>
    <w:rsid w:val="00C10914"/>
    <w:rsid w:val="00C125CC"/>
    <w:rsid w:val="00C13243"/>
    <w:rsid w:val="00C132E7"/>
    <w:rsid w:val="00C14FC7"/>
    <w:rsid w:val="00C1562A"/>
    <w:rsid w:val="00C15CA3"/>
    <w:rsid w:val="00C15D40"/>
    <w:rsid w:val="00C161AC"/>
    <w:rsid w:val="00C167FE"/>
    <w:rsid w:val="00C16A42"/>
    <w:rsid w:val="00C17473"/>
    <w:rsid w:val="00C17ABB"/>
    <w:rsid w:val="00C2022F"/>
    <w:rsid w:val="00C205DD"/>
    <w:rsid w:val="00C20BD4"/>
    <w:rsid w:val="00C20C7D"/>
    <w:rsid w:val="00C21503"/>
    <w:rsid w:val="00C21868"/>
    <w:rsid w:val="00C22940"/>
    <w:rsid w:val="00C24A52"/>
    <w:rsid w:val="00C25184"/>
    <w:rsid w:val="00C25BAE"/>
    <w:rsid w:val="00C26A82"/>
    <w:rsid w:val="00C30820"/>
    <w:rsid w:val="00C30E53"/>
    <w:rsid w:val="00C3129D"/>
    <w:rsid w:val="00C3250B"/>
    <w:rsid w:val="00C32584"/>
    <w:rsid w:val="00C3350A"/>
    <w:rsid w:val="00C33752"/>
    <w:rsid w:val="00C33C32"/>
    <w:rsid w:val="00C33E03"/>
    <w:rsid w:val="00C341F0"/>
    <w:rsid w:val="00C348FB"/>
    <w:rsid w:val="00C3610D"/>
    <w:rsid w:val="00C36D85"/>
    <w:rsid w:val="00C374C1"/>
    <w:rsid w:val="00C37C0E"/>
    <w:rsid w:val="00C40F68"/>
    <w:rsid w:val="00C42F6C"/>
    <w:rsid w:val="00C4329C"/>
    <w:rsid w:val="00C45336"/>
    <w:rsid w:val="00C45466"/>
    <w:rsid w:val="00C45C2D"/>
    <w:rsid w:val="00C462C0"/>
    <w:rsid w:val="00C46666"/>
    <w:rsid w:val="00C46C77"/>
    <w:rsid w:val="00C477D5"/>
    <w:rsid w:val="00C47BC1"/>
    <w:rsid w:val="00C50B63"/>
    <w:rsid w:val="00C51F9A"/>
    <w:rsid w:val="00C52AF2"/>
    <w:rsid w:val="00C52B43"/>
    <w:rsid w:val="00C54791"/>
    <w:rsid w:val="00C54C84"/>
    <w:rsid w:val="00C554BE"/>
    <w:rsid w:val="00C5685D"/>
    <w:rsid w:val="00C56ABF"/>
    <w:rsid w:val="00C57139"/>
    <w:rsid w:val="00C57152"/>
    <w:rsid w:val="00C57F0E"/>
    <w:rsid w:val="00C6193A"/>
    <w:rsid w:val="00C62141"/>
    <w:rsid w:val="00C6232F"/>
    <w:rsid w:val="00C62637"/>
    <w:rsid w:val="00C63B54"/>
    <w:rsid w:val="00C64E6E"/>
    <w:rsid w:val="00C6529D"/>
    <w:rsid w:val="00C656E9"/>
    <w:rsid w:val="00C65F89"/>
    <w:rsid w:val="00C6641B"/>
    <w:rsid w:val="00C6647F"/>
    <w:rsid w:val="00C679FA"/>
    <w:rsid w:val="00C704A8"/>
    <w:rsid w:val="00C708E6"/>
    <w:rsid w:val="00C7158E"/>
    <w:rsid w:val="00C72E2D"/>
    <w:rsid w:val="00C72FFE"/>
    <w:rsid w:val="00C73BE2"/>
    <w:rsid w:val="00C742CE"/>
    <w:rsid w:val="00C746F6"/>
    <w:rsid w:val="00C80883"/>
    <w:rsid w:val="00C80952"/>
    <w:rsid w:val="00C81083"/>
    <w:rsid w:val="00C81AAA"/>
    <w:rsid w:val="00C82B63"/>
    <w:rsid w:val="00C831D5"/>
    <w:rsid w:val="00C83AE0"/>
    <w:rsid w:val="00C85454"/>
    <w:rsid w:val="00C87E5E"/>
    <w:rsid w:val="00C91400"/>
    <w:rsid w:val="00C91724"/>
    <w:rsid w:val="00C91D86"/>
    <w:rsid w:val="00C9224A"/>
    <w:rsid w:val="00C9236D"/>
    <w:rsid w:val="00C933B4"/>
    <w:rsid w:val="00C93F7A"/>
    <w:rsid w:val="00C957EF"/>
    <w:rsid w:val="00C962E0"/>
    <w:rsid w:val="00C97640"/>
    <w:rsid w:val="00CA01F1"/>
    <w:rsid w:val="00CA1431"/>
    <w:rsid w:val="00CA17BC"/>
    <w:rsid w:val="00CA3509"/>
    <w:rsid w:val="00CA3A21"/>
    <w:rsid w:val="00CA54EB"/>
    <w:rsid w:val="00CA7532"/>
    <w:rsid w:val="00CB0B23"/>
    <w:rsid w:val="00CB121C"/>
    <w:rsid w:val="00CB21E0"/>
    <w:rsid w:val="00CB351A"/>
    <w:rsid w:val="00CB3A7C"/>
    <w:rsid w:val="00CB3DD3"/>
    <w:rsid w:val="00CB3FA5"/>
    <w:rsid w:val="00CB43C6"/>
    <w:rsid w:val="00CB5311"/>
    <w:rsid w:val="00CB545A"/>
    <w:rsid w:val="00CB5B74"/>
    <w:rsid w:val="00CB5D29"/>
    <w:rsid w:val="00CB6010"/>
    <w:rsid w:val="00CB62CC"/>
    <w:rsid w:val="00CB70A7"/>
    <w:rsid w:val="00CB72B6"/>
    <w:rsid w:val="00CB752F"/>
    <w:rsid w:val="00CC1A84"/>
    <w:rsid w:val="00CC23EF"/>
    <w:rsid w:val="00CC24DB"/>
    <w:rsid w:val="00CC3546"/>
    <w:rsid w:val="00CC4A0A"/>
    <w:rsid w:val="00CC5070"/>
    <w:rsid w:val="00CC53A0"/>
    <w:rsid w:val="00CC54B9"/>
    <w:rsid w:val="00CC5655"/>
    <w:rsid w:val="00CC5828"/>
    <w:rsid w:val="00CD06C9"/>
    <w:rsid w:val="00CD160A"/>
    <w:rsid w:val="00CD244C"/>
    <w:rsid w:val="00CD2A12"/>
    <w:rsid w:val="00CD33D6"/>
    <w:rsid w:val="00CD496C"/>
    <w:rsid w:val="00CD4BF7"/>
    <w:rsid w:val="00CD56E1"/>
    <w:rsid w:val="00CD5866"/>
    <w:rsid w:val="00CD69B9"/>
    <w:rsid w:val="00CD6C64"/>
    <w:rsid w:val="00CD73E6"/>
    <w:rsid w:val="00CE0486"/>
    <w:rsid w:val="00CE0AC3"/>
    <w:rsid w:val="00CE1130"/>
    <w:rsid w:val="00CE1834"/>
    <w:rsid w:val="00CE25F2"/>
    <w:rsid w:val="00CE33DE"/>
    <w:rsid w:val="00CE385B"/>
    <w:rsid w:val="00CE3900"/>
    <w:rsid w:val="00CE6F0E"/>
    <w:rsid w:val="00CE7D6D"/>
    <w:rsid w:val="00CE7D7B"/>
    <w:rsid w:val="00CF0784"/>
    <w:rsid w:val="00CF1116"/>
    <w:rsid w:val="00CF1E43"/>
    <w:rsid w:val="00CF26F7"/>
    <w:rsid w:val="00CF3169"/>
    <w:rsid w:val="00CF3555"/>
    <w:rsid w:val="00CF43F3"/>
    <w:rsid w:val="00CF541A"/>
    <w:rsid w:val="00CF5A96"/>
    <w:rsid w:val="00CF7967"/>
    <w:rsid w:val="00D013EB"/>
    <w:rsid w:val="00D02656"/>
    <w:rsid w:val="00D0269E"/>
    <w:rsid w:val="00D03597"/>
    <w:rsid w:val="00D039F2"/>
    <w:rsid w:val="00D04828"/>
    <w:rsid w:val="00D0483C"/>
    <w:rsid w:val="00D058F3"/>
    <w:rsid w:val="00D0701F"/>
    <w:rsid w:val="00D134A1"/>
    <w:rsid w:val="00D137E2"/>
    <w:rsid w:val="00D144CA"/>
    <w:rsid w:val="00D145F6"/>
    <w:rsid w:val="00D20819"/>
    <w:rsid w:val="00D20927"/>
    <w:rsid w:val="00D20F3C"/>
    <w:rsid w:val="00D21296"/>
    <w:rsid w:val="00D21F68"/>
    <w:rsid w:val="00D223C6"/>
    <w:rsid w:val="00D22BB3"/>
    <w:rsid w:val="00D24A85"/>
    <w:rsid w:val="00D24C79"/>
    <w:rsid w:val="00D25FC5"/>
    <w:rsid w:val="00D27646"/>
    <w:rsid w:val="00D277B2"/>
    <w:rsid w:val="00D278DE"/>
    <w:rsid w:val="00D27F2F"/>
    <w:rsid w:val="00D31B9D"/>
    <w:rsid w:val="00D348B4"/>
    <w:rsid w:val="00D35E17"/>
    <w:rsid w:val="00D35E4F"/>
    <w:rsid w:val="00D36408"/>
    <w:rsid w:val="00D36830"/>
    <w:rsid w:val="00D37365"/>
    <w:rsid w:val="00D37DE8"/>
    <w:rsid w:val="00D40B74"/>
    <w:rsid w:val="00D43BA7"/>
    <w:rsid w:val="00D43C42"/>
    <w:rsid w:val="00D454B1"/>
    <w:rsid w:val="00D45E0E"/>
    <w:rsid w:val="00D460BD"/>
    <w:rsid w:val="00D46125"/>
    <w:rsid w:val="00D4619F"/>
    <w:rsid w:val="00D462EB"/>
    <w:rsid w:val="00D46C5D"/>
    <w:rsid w:val="00D47CE5"/>
    <w:rsid w:val="00D47F60"/>
    <w:rsid w:val="00D52AAD"/>
    <w:rsid w:val="00D53D3A"/>
    <w:rsid w:val="00D53E4F"/>
    <w:rsid w:val="00D568AD"/>
    <w:rsid w:val="00D56C03"/>
    <w:rsid w:val="00D56D78"/>
    <w:rsid w:val="00D57159"/>
    <w:rsid w:val="00D57313"/>
    <w:rsid w:val="00D57FCD"/>
    <w:rsid w:val="00D6007F"/>
    <w:rsid w:val="00D607E1"/>
    <w:rsid w:val="00D617F1"/>
    <w:rsid w:val="00D6237A"/>
    <w:rsid w:val="00D6241A"/>
    <w:rsid w:val="00D63684"/>
    <w:rsid w:val="00D641F2"/>
    <w:rsid w:val="00D6423D"/>
    <w:rsid w:val="00D64375"/>
    <w:rsid w:val="00D64834"/>
    <w:rsid w:val="00D64EC8"/>
    <w:rsid w:val="00D658ED"/>
    <w:rsid w:val="00D6594B"/>
    <w:rsid w:val="00D65EB6"/>
    <w:rsid w:val="00D677F0"/>
    <w:rsid w:val="00D67B08"/>
    <w:rsid w:val="00D70FC5"/>
    <w:rsid w:val="00D71D38"/>
    <w:rsid w:val="00D71F65"/>
    <w:rsid w:val="00D751B2"/>
    <w:rsid w:val="00D7547D"/>
    <w:rsid w:val="00D75960"/>
    <w:rsid w:val="00D7713D"/>
    <w:rsid w:val="00D77EA9"/>
    <w:rsid w:val="00D80A33"/>
    <w:rsid w:val="00D81BA7"/>
    <w:rsid w:val="00D831C6"/>
    <w:rsid w:val="00D83588"/>
    <w:rsid w:val="00D84C42"/>
    <w:rsid w:val="00D8532E"/>
    <w:rsid w:val="00D85B13"/>
    <w:rsid w:val="00D86419"/>
    <w:rsid w:val="00D8722D"/>
    <w:rsid w:val="00D90237"/>
    <w:rsid w:val="00D90333"/>
    <w:rsid w:val="00D90691"/>
    <w:rsid w:val="00D91A02"/>
    <w:rsid w:val="00D9253A"/>
    <w:rsid w:val="00D92840"/>
    <w:rsid w:val="00D9338E"/>
    <w:rsid w:val="00D93639"/>
    <w:rsid w:val="00D93908"/>
    <w:rsid w:val="00D93A59"/>
    <w:rsid w:val="00D93ABD"/>
    <w:rsid w:val="00D943A6"/>
    <w:rsid w:val="00D95BF4"/>
    <w:rsid w:val="00D95E3A"/>
    <w:rsid w:val="00D96209"/>
    <w:rsid w:val="00D96340"/>
    <w:rsid w:val="00D97749"/>
    <w:rsid w:val="00DA1AC4"/>
    <w:rsid w:val="00DA1E75"/>
    <w:rsid w:val="00DA2B0A"/>
    <w:rsid w:val="00DA37BA"/>
    <w:rsid w:val="00DA3C04"/>
    <w:rsid w:val="00DA4050"/>
    <w:rsid w:val="00DA4456"/>
    <w:rsid w:val="00DA47C5"/>
    <w:rsid w:val="00DA5560"/>
    <w:rsid w:val="00DA5ED2"/>
    <w:rsid w:val="00DA6707"/>
    <w:rsid w:val="00DA6F77"/>
    <w:rsid w:val="00DA70A2"/>
    <w:rsid w:val="00DA779D"/>
    <w:rsid w:val="00DA7E23"/>
    <w:rsid w:val="00DB052E"/>
    <w:rsid w:val="00DB08CE"/>
    <w:rsid w:val="00DB1871"/>
    <w:rsid w:val="00DB22DF"/>
    <w:rsid w:val="00DB2451"/>
    <w:rsid w:val="00DB337C"/>
    <w:rsid w:val="00DB4B3F"/>
    <w:rsid w:val="00DB5751"/>
    <w:rsid w:val="00DB689D"/>
    <w:rsid w:val="00DB6EF0"/>
    <w:rsid w:val="00DB7131"/>
    <w:rsid w:val="00DB754F"/>
    <w:rsid w:val="00DB7A06"/>
    <w:rsid w:val="00DB7B78"/>
    <w:rsid w:val="00DB7E16"/>
    <w:rsid w:val="00DB7ECA"/>
    <w:rsid w:val="00DC06DB"/>
    <w:rsid w:val="00DC0789"/>
    <w:rsid w:val="00DC09E4"/>
    <w:rsid w:val="00DC306A"/>
    <w:rsid w:val="00DC45F2"/>
    <w:rsid w:val="00DC5621"/>
    <w:rsid w:val="00DC6E35"/>
    <w:rsid w:val="00DC762B"/>
    <w:rsid w:val="00DC79E6"/>
    <w:rsid w:val="00DD0160"/>
    <w:rsid w:val="00DD0C34"/>
    <w:rsid w:val="00DD1DD2"/>
    <w:rsid w:val="00DD1F27"/>
    <w:rsid w:val="00DD44CB"/>
    <w:rsid w:val="00DD5067"/>
    <w:rsid w:val="00DD55B3"/>
    <w:rsid w:val="00DD587B"/>
    <w:rsid w:val="00DD615B"/>
    <w:rsid w:val="00DD6BE8"/>
    <w:rsid w:val="00DD6D4F"/>
    <w:rsid w:val="00DE015F"/>
    <w:rsid w:val="00DE0665"/>
    <w:rsid w:val="00DE0AC6"/>
    <w:rsid w:val="00DE1847"/>
    <w:rsid w:val="00DE186E"/>
    <w:rsid w:val="00DE19F5"/>
    <w:rsid w:val="00DE20A1"/>
    <w:rsid w:val="00DE20ED"/>
    <w:rsid w:val="00DE382F"/>
    <w:rsid w:val="00DE4242"/>
    <w:rsid w:val="00DE4DC7"/>
    <w:rsid w:val="00DE5E18"/>
    <w:rsid w:val="00DE6726"/>
    <w:rsid w:val="00DE680E"/>
    <w:rsid w:val="00DE6AA7"/>
    <w:rsid w:val="00DE70D5"/>
    <w:rsid w:val="00DE727A"/>
    <w:rsid w:val="00DE7663"/>
    <w:rsid w:val="00DF02D6"/>
    <w:rsid w:val="00DF0C55"/>
    <w:rsid w:val="00DF0D4B"/>
    <w:rsid w:val="00DF139A"/>
    <w:rsid w:val="00DF264E"/>
    <w:rsid w:val="00DF2927"/>
    <w:rsid w:val="00DF332B"/>
    <w:rsid w:val="00DF3A5A"/>
    <w:rsid w:val="00DF4138"/>
    <w:rsid w:val="00DF477E"/>
    <w:rsid w:val="00DF49AE"/>
    <w:rsid w:val="00DF4D6C"/>
    <w:rsid w:val="00DF54EB"/>
    <w:rsid w:val="00DF5500"/>
    <w:rsid w:val="00DF5A9C"/>
    <w:rsid w:val="00DF66CD"/>
    <w:rsid w:val="00E00107"/>
    <w:rsid w:val="00E00C70"/>
    <w:rsid w:val="00E0138A"/>
    <w:rsid w:val="00E020D8"/>
    <w:rsid w:val="00E0298D"/>
    <w:rsid w:val="00E049D4"/>
    <w:rsid w:val="00E0533B"/>
    <w:rsid w:val="00E057C4"/>
    <w:rsid w:val="00E063AA"/>
    <w:rsid w:val="00E064DA"/>
    <w:rsid w:val="00E07AC1"/>
    <w:rsid w:val="00E07B58"/>
    <w:rsid w:val="00E10FB2"/>
    <w:rsid w:val="00E114A8"/>
    <w:rsid w:val="00E11650"/>
    <w:rsid w:val="00E11B0F"/>
    <w:rsid w:val="00E12544"/>
    <w:rsid w:val="00E12845"/>
    <w:rsid w:val="00E12EC0"/>
    <w:rsid w:val="00E1359A"/>
    <w:rsid w:val="00E13659"/>
    <w:rsid w:val="00E14912"/>
    <w:rsid w:val="00E151B6"/>
    <w:rsid w:val="00E15245"/>
    <w:rsid w:val="00E15B25"/>
    <w:rsid w:val="00E161B2"/>
    <w:rsid w:val="00E1798D"/>
    <w:rsid w:val="00E17B99"/>
    <w:rsid w:val="00E213A2"/>
    <w:rsid w:val="00E216FB"/>
    <w:rsid w:val="00E21F95"/>
    <w:rsid w:val="00E25AB0"/>
    <w:rsid w:val="00E25B73"/>
    <w:rsid w:val="00E25BB6"/>
    <w:rsid w:val="00E266AB"/>
    <w:rsid w:val="00E26824"/>
    <w:rsid w:val="00E301C8"/>
    <w:rsid w:val="00E30872"/>
    <w:rsid w:val="00E31029"/>
    <w:rsid w:val="00E326F8"/>
    <w:rsid w:val="00E32748"/>
    <w:rsid w:val="00E32AD3"/>
    <w:rsid w:val="00E33105"/>
    <w:rsid w:val="00E33CDF"/>
    <w:rsid w:val="00E35074"/>
    <w:rsid w:val="00E35148"/>
    <w:rsid w:val="00E36232"/>
    <w:rsid w:val="00E3655A"/>
    <w:rsid w:val="00E377C0"/>
    <w:rsid w:val="00E37A4C"/>
    <w:rsid w:val="00E419A5"/>
    <w:rsid w:val="00E43A5F"/>
    <w:rsid w:val="00E447BC"/>
    <w:rsid w:val="00E44F5D"/>
    <w:rsid w:val="00E44F78"/>
    <w:rsid w:val="00E45449"/>
    <w:rsid w:val="00E45CF6"/>
    <w:rsid w:val="00E46255"/>
    <w:rsid w:val="00E47177"/>
    <w:rsid w:val="00E47DEF"/>
    <w:rsid w:val="00E50D24"/>
    <w:rsid w:val="00E50E8B"/>
    <w:rsid w:val="00E50F0F"/>
    <w:rsid w:val="00E514E8"/>
    <w:rsid w:val="00E537B1"/>
    <w:rsid w:val="00E53A1A"/>
    <w:rsid w:val="00E54259"/>
    <w:rsid w:val="00E55532"/>
    <w:rsid w:val="00E55FAC"/>
    <w:rsid w:val="00E562E0"/>
    <w:rsid w:val="00E578A5"/>
    <w:rsid w:val="00E57BFE"/>
    <w:rsid w:val="00E60C86"/>
    <w:rsid w:val="00E61390"/>
    <w:rsid w:val="00E61655"/>
    <w:rsid w:val="00E632DE"/>
    <w:rsid w:val="00E63321"/>
    <w:rsid w:val="00E63BA0"/>
    <w:rsid w:val="00E63F31"/>
    <w:rsid w:val="00E647DC"/>
    <w:rsid w:val="00E64BB9"/>
    <w:rsid w:val="00E65996"/>
    <w:rsid w:val="00E65CDF"/>
    <w:rsid w:val="00E6630B"/>
    <w:rsid w:val="00E663AD"/>
    <w:rsid w:val="00E663E5"/>
    <w:rsid w:val="00E671BA"/>
    <w:rsid w:val="00E67A74"/>
    <w:rsid w:val="00E67ABD"/>
    <w:rsid w:val="00E67AD1"/>
    <w:rsid w:val="00E70CA2"/>
    <w:rsid w:val="00E70E54"/>
    <w:rsid w:val="00E71BCA"/>
    <w:rsid w:val="00E724FF"/>
    <w:rsid w:val="00E72AC7"/>
    <w:rsid w:val="00E72BC4"/>
    <w:rsid w:val="00E72DB8"/>
    <w:rsid w:val="00E730E1"/>
    <w:rsid w:val="00E732E9"/>
    <w:rsid w:val="00E74737"/>
    <w:rsid w:val="00E74BA4"/>
    <w:rsid w:val="00E74F73"/>
    <w:rsid w:val="00E75516"/>
    <w:rsid w:val="00E75817"/>
    <w:rsid w:val="00E75FF3"/>
    <w:rsid w:val="00E767D5"/>
    <w:rsid w:val="00E77127"/>
    <w:rsid w:val="00E77876"/>
    <w:rsid w:val="00E802FE"/>
    <w:rsid w:val="00E81260"/>
    <w:rsid w:val="00E8157E"/>
    <w:rsid w:val="00E81AFF"/>
    <w:rsid w:val="00E8269C"/>
    <w:rsid w:val="00E82CCF"/>
    <w:rsid w:val="00E8365B"/>
    <w:rsid w:val="00E83C01"/>
    <w:rsid w:val="00E83D1B"/>
    <w:rsid w:val="00E844AB"/>
    <w:rsid w:val="00E853EB"/>
    <w:rsid w:val="00E85613"/>
    <w:rsid w:val="00E85D9B"/>
    <w:rsid w:val="00E85DAC"/>
    <w:rsid w:val="00E8680B"/>
    <w:rsid w:val="00E869D3"/>
    <w:rsid w:val="00E86D50"/>
    <w:rsid w:val="00E86DA6"/>
    <w:rsid w:val="00E90017"/>
    <w:rsid w:val="00E90512"/>
    <w:rsid w:val="00E9056B"/>
    <w:rsid w:val="00E90CF6"/>
    <w:rsid w:val="00E91887"/>
    <w:rsid w:val="00E91EE6"/>
    <w:rsid w:val="00E92704"/>
    <w:rsid w:val="00E9270E"/>
    <w:rsid w:val="00E92E23"/>
    <w:rsid w:val="00E932F7"/>
    <w:rsid w:val="00E939EC"/>
    <w:rsid w:val="00E95388"/>
    <w:rsid w:val="00E9547E"/>
    <w:rsid w:val="00E96277"/>
    <w:rsid w:val="00E967F4"/>
    <w:rsid w:val="00E97143"/>
    <w:rsid w:val="00E97406"/>
    <w:rsid w:val="00E97E44"/>
    <w:rsid w:val="00EA1040"/>
    <w:rsid w:val="00EA359A"/>
    <w:rsid w:val="00EA37ED"/>
    <w:rsid w:val="00EA3A23"/>
    <w:rsid w:val="00EA3D4B"/>
    <w:rsid w:val="00EA3E86"/>
    <w:rsid w:val="00EA3F53"/>
    <w:rsid w:val="00EA44B1"/>
    <w:rsid w:val="00EA56C7"/>
    <w:rsid w:val="00EA6A3F"/>
    <w:rsid w:val="00EB0984"/>
    <w:rsid w:val="00EB0EA7"/>
    <w:rsid w:val="00EB1440"/>
    <w:rsid w:val="00EB1FD6"/>
    <w:rsid w:val="00EB2361"/>
    <w:rsid w:val="00EB25D9"/>
    <w:rsid w:val="00EB2781"/>
    <w:rsid w:val="00EB2DD5"/>
    <w:rsid w:val="00EB4C45"/>
    <w:rsid w:val="00EB621F"/>
    <w:rsid w:val="00EB70D1"/>
    <w:rsid w:val="00EB74EA"/>
    <w:rsid w:val="00EB78E7"/>
    <w:rsid w:val="00EB7AD2"/>
    <w:rsid w:val="00EC0638"/>
    <w:rsid w:val="00EC0831"/>
    <w:rsid w:val="00EC0D72"/>
    <w:rsid w:val="00EC1B78"/>
    <w:rsid w:val="00EC27D6"/>
    <w:rsid w:val="00EC29F5"/>
    <w:rsid w:val="00EC2B3F"/>
    <w:rsid w:val="00EC4D55"/>
    <w:rsid w:val="00EC60DA"/>
    <w:rsid w:val="00EC6276"/>
    <w:rsid w:val="00EC66EF"/>
    <w:rsid w:val="00EC67D4"/>
    <w:rsid w:val="00EC6D26"/>
    <w:rsid w:val="00EC79D1"/>
    <w:rsid w:val="00ED261E"/>
    <w:rsid w:val="00ED2C58"/>
    <w:rsid w:val="00ED3CC1"/>
    <w:rsid w:val="00ED4449"/>
    <w:rsid w:val="00ED4500"/>
    <w:rsid w:val="00ED477C"/>
    <w:rsid w:val="00ED499F"/>
    <w:rsid w:val="00ED5024"/>
    <w:rsid w:val="00ED50A7"/>
    <w:rsid w:val="00ED7415"/>
    <w:rsid w:val="00ED7CDE"/>
    <w:rsid w:val="00ED7E2F"/>
    <w:rsid w:val="00EE059C"/>
    <w:rsid w:val="00EE0B24"/>
    <w:rsid w:val="00EE0E0C"/>
    <w:rsid w:val="00EE0F0C"/>
    <w:rsid w:val="00EE19C7"/>
    <w:rsid w:val="00EE25B9"/>
    <w:rsid w:val="00EE27B7"/>
    <w:rsid w:val="00EE29A5"/>
    <w:rsid w:val="00EE33C7"/>
    <w:rsid w:val="00EE3A96"/>
    <w:rsid w:val="00EE3FA3"/>
    <w:rsid w:val="00EE48A2"/>
    <w:rsid w:val="00EE5293"/>
    <w:rsid w:val="00EE5F79"/>
    <w:rsid w:val="00EE6D22"/>
    <w:rsid w:val="00EE76D8"/>
    <w:rsid w:val="00EF0EA5"/>
    <w:rsid w:val="00EF1CE6"/>
    <w:rsid w:val="00EF24D9"/>
    <w:rsid w:val="00EF3964"/>
    <w:rsid w:val="00EF4B1D"/>
    <w:rsid w:val="00EF5016"/>
    <w:rsid w:val="00EF5246"/>
    <w:rsid w:val="00EF5B85"/>
    <w:rsid w:val="00EF74AB"/>
    <w:rsid w:val="00F00E57"/>
    <w:rsid w:val="00F01421"/>
    <w:rsid w:val="00F01450"/>
    <w:rsid w:val="00F01D3E"/>
    <w:rsid w:val="00F02151"/>
    <w:rsid w:val="00F02382"/>
    <w:rsid w:val="00F03299"/>
    <w:rsid w:val="00F03708"/>
    <w:rsid w:val="00F05212"/>
    <w:rsid w:val="00F0536B"/>
    <w:rsid w:val="00F054DE"/>
    <w:rsid w:val="00F10753"/>
    <w:rsid w:val="00F1236E"/>
    <w:rsid w:val="00F131C7"/>
    <w:rsid w:val="00F1499E"/>
    <w:rsid w:val="00F151B6"/>
    <w:rsid w:val="00F155C9"/>
    <w:rsid w:val="00F20B0D"/>
    <w:rsid w:val="00F211AD"/>
    <w:rsid w:val="00F22107"/>
    <w:rsid w:val="00F2438B"/>
    <w:rsid w:val="00F24B1F"/>
    <w:rsid w:val="00F25002"/>
    <w:rsid w:val="00F266C3"/>
    <w:rsid w:val="00F304A3"/>
    <w:rsid w:val="00F308E3"/>
    <w:rsid w:val="00F31CFD"/>
    <w:rsid w:val="00F33512"/>
    <w:rsid w:val="00F3378D"/>
    <w:rsid w:val="00F33823"/>
    <w:rsid w:val="00F33A0E"/>
    <w:rsid w:val="00F35FCF"/>
    <w:rsid w:val="00F368E8"/>
    <w:rsid w:val="00F369AD"/>
    <w:rsid w:val="00F37232"/>
    <w:rsid w:val="00F37EE3"/>
    <w:rsid w:val="00F41224"/>
    <w:rsid w:val="00F41D86"/>
    <w:rsid w:val="00F41EAA"/>
    <w:rsid w:val="00F42651"/>
    <w:rsid w:val="00F4297F"/>
    <w:rsid w:val="00F42F38"/>
    <w:rsid w:val="00F43448"/>
    <w:rsid w:val="00F436D8"/>
    <w:rsid w:val="00F444A6"/>
    <w:rsid w:val="00F45DD3"/>
    <w:rsid w:val="00F46678"/>
    <w:rsid w:val="00F46BCF"/>
    <w:rsid w:val="00F46C27"/>
    <w:rsid w:val="00F46F34"/>
    <w:rsid w:val="00F47850"/>
    <w:rsid w:val="00F511B4"/>
    <w:rsid w:val="00F519BF"/>
    <w:rsid w:val="00F51B73"/>
    <w:rsid w:val="00F5355D"/>
    <w:rsid w:val="00F536A3"/>
    <w:rsid w:val="00F53E99"/>
    <w:rsid w:val="00F54555"/>
    <w:rsid w:val="00F54660"/>
    <w:rsid w:val="00F551D6"/>
    <w:rsid w:val="00F554D9"/>
    <w:rsid w:val="00F602D9"/>
    <w:rsid w:val="00F61150"/>
    <w:rsid w:val="00F61C54"/>
    <w:rsid w:val="00F6242F"/>
    <w:rsid w:val="00F62C54"/>
    <w:rsid w:val="00F63109"/>
    <w:rsid w:val="00F64194"/>
    <w:rsid w:val="00F642C2"/>
    <w:rsid w:val="00F64518"/>
    <w:rsid w:val="00F64EA1"/>
    <w:rsid w:val="00F651DC"/>
    <w:rsid w:val="00F65EFF"/>
    <w:rsid w:val="00F66399"/>
    <w:rsid w:val="00F665E9"/>
    <w:rsid w:val="00F667EB"/>
    <w:rsid w:val="00F66899"/>
    <w:rsid w:val="00F668A1"/>
    <w:rsid w:val="00F66C0F"/>
    <w:rsid w:val="00F67318"/>
    <w:rsid w:val="00F67C14"/>
    <w:rsid w:val="00F7096F"/>
    <w:rsid w:val="00F71757"/>
    <w:rsid w:val="00F717B2"/>
    <w:rsid w:val="00F724D5"/>
    <w:rsid w:val="00F7407D"/>
    <w:rsid w:val="00F74293"/>
    <w:rsid w:val="00F7435B"/>
    <w:rsid w:val="00F743DD"/>
    <w:rsid w:val="00F74DC3"/>
    <w:rsid w:val="00F76013"/>
    <w:rsid w:val="00F76B2D"/>
    <w:rsid w:val="00F77E28"/>
    <w:rsid w:val="00F807FC"/>
    <w:rsid w:val="00F8081B"/>
    <w:rsid w:val="00F811EF"/>
    <w:rsid w:val="00F81966"/>
    <w:rsid w:val="00F81AA3"/>
    <w:rsid w:val="00F82C50"/>
    <w:rsid w:val="00F82D14"/>
    <w:rsid w:val="00F83064"/>
    <w:rsid w:val="00F8306C"/>
    <w:rsid w:val="00F83A2F"/>
    <w:rsid w:val="00F8459E"/>
    <w:rsid w:val="00F84B77"/>
    <w:rsid w:val="00F84D9C"/>
    <w:rsid w:val="00F86323"/>
    <w:rsid w:val="00F86D7A"/>
    <w:rsid w:val="00F87224"/>
    <w:rsid w:val="00F87475"/>
    <w:rsid w:val="00F87808"/>
    <w:rsid w:val="00F87C86"/>
    <w:rsid w:val="00F908BA"/>
    <w:rsid w:val="00F90A64"/>
    <w:rsid w:val="00F925DC"/>
    <w:rsid w:val="00F931FB"/>
    <w:rsid w:val="00F94611"/>
    <w:rsid w:val="00F95884"/>
    <w:rsid w:val="00F95C7F"/>
    <w:rsid w:val="00F96504"/>
    <w:rsid w:val="00F975ED"/>
    <w:rsid w:val="00FA0771"/>
    <w:rsid w:val="00FA0F8E"/>
    <w:rsid w:val="00FA1A01"/>
    <w:rsid w:val="00FA26E6"/>
    <w:rsid w:val="00FA49B1"/>
    <w:rsid w:val="00FA58FC"/>
    <w:rsid w:val="00FA6862"/>
    <w:rsid w:val="00FA71B5"/>
    <w:rsid w:val="00FA73C6"/>
    <w:rsid w:val="00FA7899"/>
    <w:rsid w:val="00FB1C69"/>
    <w:rsid w:val="00FB2DDA"/>
    <w:rsid w:val="00FB3219"/>
    <w:rsid w:val="00FB34DC"/>
    <w:rsid w:val="00FB35FE"/>
    <w:rsid w:val="00FB36B3"/>
    <w:rsid w:val="00FB4F46"/>
    <w:rsid w:val="00FB60CA"/>
    <w:rsid w:val="00FB61BD"/>
    <w:rsid w:val="00FB64C3"/>
    <w:rsid w:val="00FB734D"/>
    <w:rsid w:val="00FB7A4C"/>
    <w:rsid w:val="00FC0B4E"/>
    <w:rsid w:val="00FC2AA9"/>
    <w:rsid w:val="00FC2DE0"/>
    <w:rsid w:val="00FC40C2"/>
    <w:rsid w:val="00FC4D52"/>
    <w:rsid w:val="00FC4FAA"/>
    <w:rsid w:val="00FC7034"/>
    <w:rsid w:val="00FC722A"/>
    <w:rsid w:val="00FD04DB"/>
    <w:rsid w:val="00FD12CA"/>
    <w:rsid w:val="00FD2251"/>
    <w:rsid w:val="00FD2A1F"/>
    <w:rsid w:val="00FD2DFF"/>
    <w:rsid w:val="00FD424A"/>
    <w:rsid w:val="00FD42B1"/>
    <w:rsid w:val="00FD48B6"/>
    <w:rsid w:val="00FD5854"/>
    <w:rsid w:val="00FD67DC"/>
    <w:rsid w:val="00FE04E1"/>
    <w:rsid w:val="00FE0605"/>
    <w:rsid w:val="00FE0987"/>
    <w:rsid w:val="00FE2514"/>
    <w:rsid w:val="00FE263F"/>
    <w:rsid w:val="00FE3E37"/>
    <w:rsid w:val="00FE40FB"/>
    <w:rsid w:val="00FE4209"/>
    <w:rsid w:val="00FE4966"/>
    <w:rsid w:val="00FE4B34"/>
    <w:rsid w:val="00FE5021"/>
    <w:rsid w:val="00FE5757"/>
    <w:rsid w:val="00FE6957"/>
    <w:rsid w:val="00FE6E87"/>
    <w:rsid w:val="00FE7318"/>
    <w:rsid w:val="00FF01E7"/>
    <w:rsid w:val="00FF043E"/>
    <w:rsid w:val="00FF0FC3"/>
    <w:rsid w:val="00FF2AF7"/>
    <w:rsid w:val="00FF3BCC"/>
    <w:rsid w:val="00FF46E2"/>
    <w:rsid w:val="00FF4DB2"/>
    <w:rsid w:val="00FF50D7"/>
    <w:rsid w:val="00FF50F6"/>
    <w:rsid w:val="00FF6632"/>
    <w:rsid w:val="00FF7171"/>
    <w:rsid w:val="00FF718F"/>
    <w:rsid w:val="00FF7286"/>
    <w:rsid w:val="08261B41"/>
    <w:rsid w:val="3660B240"/>
    <w:rsid w:val="40DEC410"/>
    <w:rsid w:val="4661ADF2"/>
    <w:rsid w:val="7C50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EB50CD"/>
  <w15:chartTrackingRefBased/>
  <w15:docId w15:val="{509239DE-DEB8-4871-BD55-C01B5472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D362D"/>
    <w:rPr>
      <w:rFonts w:ascii="(Usar fonte para texto asiático" w:hAnsi="(Usar fonte para texto asiático" w:cs="(Usar fonte para texto asiático"/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795104"/>
    <w:rPr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har"/>
    <w:semiHidden/>
    <w:rsid w:val="006F371A"/>
    <w:rPr>
      <w:rFonts w:ascii="Times New Roman" w:hAnsi="Times New Roman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locked/>
    <w:rsid w:val="003C3DC7"/>
    <w:rPr>
      <w:rFonts w:ascii="(Usar fonte para texto asiático" w:hAnsi="(Usar fonte para texto asiático" w:cs="(Usar fonte para texto asiático"/>
      <w:sz w:val="20"/>
      <w:szCs w:val="20"/>
      <w:lang w:val="x-none" w:eastAsia="zh-CN"/>
    </w:rPr>
  </w:style>
  <w:style w:type="character" w:styleId="Refdenotaderodap">
    <w:name w:val="footnote reference"/>
    <w:basedOn w:val="Fontepargpadro"/>
    <w:semiHidden/>
    <w:rsid w:val="006F371A"/>
    <w:rPr>
      <w:rFonts w:cs="Times New Roman"/>
      <w:vertAlign w:val="superscript"/>
    </w:rPr>
  </w:style>
  <w:style w:type="character" w:styleId="Hyperlink">
    <w:name w:val="Hyperlink"/>
    <w:basedOn w:val="Fontepargpadro"/>
    <w:rsid w:val="006F371A"/>
    <w:rPr>
      <w:rFonts w:cs="Times New Roman"/>
      <w:color w:val="0000FF"/>
      <w:u w:val="single"/>
    </w:rPr>
  </w:style>
  <w:style w:type="paragraph" w:styleId="Textoembloco">
    <w:name w:val="Block Text"/>
    <w:basedOn w:val="Normal"/>
    <w:rsid w:val="006F371A"/>
    <w:pPr>
      <w:spacing w:after="240"/>
      <w:ind w:left="1080" w:right="1150"/>
      <w:jc w:val="both"/>
    </w:pPr>
    <w:rPr>
      <w:rFonts w:ascii="Times New Roman" w:hAnsi="Times New Roman" w:cs="Times New Roman"/>
      <w:lang w:val="en-US" w:eastAsia="pt-BR"/>
    </w:rPr>
  </w:style>
  <w:style w:type="character" w:styleId="Nmerodepgina">
    <w:name w:val="page number"/>
    <w:basedOn w:val="Fontepargpadro"/>
    <w:rsid w:val="006F371A"/>
    <w:rPr>
      <w:rFonts w:cs="Times New Roman"/>
    </w:rPr>
  </w:style>
  <w:style w:type="character" w:customStyle="1" w:styleId="descricao1">
    <w:name w:val="descricao1"/>
    <w:basedOn w:val="Fontepargpadro"/>
    <w:rsid w:val="007C5FB9"/>
    <w:rPr>
      <w:rFonts w:cs="Times New Roman"/>
      <w:color w:val="000000"/>
      <w:sz w:val="20"/>
      <w:szCs w:val="20"/>
    </w:rPr>
  </w:style>
  <w:style w:type="paragraph" w:styleId="Rodap">
    <w:name w:val="footer"/>
    <w:basedOn w:val="Normal"/>
    <w:link w:val="RodapChar"/>
    <w:rsid w:val="00025AC2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semiHidden/>
    <w:locked/>
    <w:rsid w:val="003C3DC7"/>
    <w:rPr>
      <w:rFonts w:ascii="(Usar fonte para texto asiático" w:hAnsi="(Usar fonte para texto asiático" w:cs="(Usar fonte para texto asiático"/>
      <w:sz w:val="24"/>
      <w:szCs w:val="24"/>
      <w:lang w:val="x-none" w:eastAsia="zh-CN"/>
    </w:rPr>
  </w:style>
  <w:style w:type="paragraph" w:styleId="Cabealho">
    <w:name w:val="header"/>
    <w:basedOn w:val="Normal"/>
    <w:link w:val="CabealhoChar"/>
    <w:rsid w:val="00025AC2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semiHidden/>
    <w:locked/>
    <w:rsid w:val="003C3DC7"/>
    <w:rPr>
      <w:rFonts w:ascii="(Usar fonte para texto asiático" w:hAnsi="(Usar fonte para texto asiático" w:cs="(Usar fonte para texto asiático"/>
      <w:sz w:val="24"/>
      <w:szCs w:val="24"/>
      <w:lang w:val="x-none" w:eastAsia="zh-CN"/>
    </w:rPr>
  </w:style>
  <w:style w:type="character" w:styleId="CitaoHTML">
    <w:name w:val="HTML Cite"/>
    <w:basedOn w:val="Fontepargpadro"/>
    <w:rsid w:val="004347EB"/>
    <w:rPr>
      <w:rFonts w:cs="Times New Roman"/>
      <w:i/>
      <w:iCs/>
    </w:rPr>
  </w:style>
  <w:style w:type="paragraph" w:styleId="MapadoDocumento">
    <w:name w:val="Document Map"/>
    <w:basedOn w:val="Normal"/>
    <w:link w:val="MapadoDocumentoChar"/>
    <w:semiHidden/>
    <w:rsid w:val="008B62D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semiHidden/>
    <w:locked/>
    <w:rsid w:val="008B62DE"/>
    <w:rPr>
      <w:rFonts w:ascii="Tahoma" w:hAnsi="Tahoma" w:cs="Tahoma"/>
      <w:strike/>
      <w:color w:val="FF0000"/>
      <w:sz w:val="16"/>
      <w:szCs w:val="16"/>
      <w:lang w:val="x-none" w:eastAsia="zh-CN"/>
    </w:rPr>
  </w:style>
  <w:style w:type="paragraph" w:styleId="Textodebalo">
    <w:name w:val="Balloon Text"/>
    <w:basedOn w:val="Normal"/>
    <w:link w:val="TextodebaloChar"/>
    <w:semiHidden/>
    <w:rsid w:val="002D7EC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locked/>
    <w:rsid w:val="002D7ECB"/>
    <w:rPr>
      <w:rFonts w:ascii="Tahoma" w:hAnsi="Tahoma" w:cs="Tahoma"/>
      <w:strike/>
      <w:color w:val="FF0000"/>
      <w:sz w:val="16"/>
      <w:szCs w:val="16"/>
      <w:lang w:val="x-none" w:eastAsia="zh-CN"/>
    </w:rPr>
  </w:style>
  <w:style w:type="character" w:customStyle="1" w:styleId="PlaceholderText1">
    <w:name w:val="Placeholder Text1"/>
    <w:basedOn w:val="Fontepargpadro"/>
    <w:semiHidden/>
    <w:rsid w:val="005C385C"/>
    <w:rPr>
      <w:rFonts w:cs="Times New Roman"/>
      <w:color w:val="808080"/>
    </w:rPr>
  </w:style>
  <w:style w:type="paragraph" w:customStyle="1" w:styleId="ListParagraph1">
    <w:name w:val="List Paragraph1"/>
    <w:basedOn w:val="Normal"/>
    <w:rsid w:val="00236F60"/>
    <w:pPr>
      <w:ind w:left="720"/>
      <w:contextualSpacing/>
    </w:pPr>
  </w:style>
  <w:style w:type="paragraph" w:styleId="Textodenotadefim">
    <w:name w:val="endnote text"/>
    <w:basedOn w:val="Normal"/>
    <w:link w:val="TextodenotadefimChar"/>
    <w:semiHidden/>
    <w:rsid w:val="005D39AF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semiHidden/>
    <w:locked/>
    <w:rsid w:val="005D39AF"/>
    <w:rPr>
      <w:rFonts w:ascii="(Usar fonte para texto asiático" w:hAnsi="(Usar fonte para texto asiático" w:cs="(Usar fonte para texto asiático"/>
      <w:strike/>
      <w:color w:val="FF0000"/>
      <w:lang w:val="x-none" w:eastAsia="zh-CN"/>
    </w:rPr>
  </w:style>
  <w:style w:type="character" w:styleId="Refdenotadefim">
    <w:name w:val="endnote reference"/>
    <w:basedOn w:val="Fontepargpadro"/>
    <w:semiHidden/>
    <w:rsid w:val="005D39AF"/>
    <w:rPr>
      <w:rFonts w:cs="Times New Roman"/>
      <w:vertAlign w:val="superscript"/>
    </w:rPr>
  </w:style>
  <w:style w:type="paragraph" w:customStyle="1" w:styleId="Default">
    <w:name w:val="Default"/>
    <w:rsid w:val="003153ED"/>
    <w:pPr>
      <w:autoSpaceDE w:val="0"/>
      <w:autoSpaceDN w:val="0"/>
      <w:adjustRightInd w:val="0"/>
    </w:pPr>
    <w:rPr>
      <w:color w:val="000000"/>
      <w:sz w:val="24"/>
      <w:szCs w:val="24"/>
      <w:lang w:eastAsia="zh-CN"/>
    </w:rPr>
  </w:style>
  <w:style w:type="paragraph" w:customStyle="1" w:styleId="PargrafodaLista1">
    <w:name w:val="Parágrafo da Lista1"/>
    <w:basedOn w:val="Normal"/>
    <w:rsid w:val="006209CC"/>
    <w:pPr>
      <w:ind w:left="720"/>
      <w:contextualSpacing/>
    </w:pPr>
    <w:rPr>
      <w:rFonts w:ascii="Times New Roman" w:eastAsia="Times New Roman" w:hAnsi="Times New Roman" w:cs="Times New Roman"/>
      <w:lang w:eastAsia="pt-BR"/>
    </w:rPr>
  </w:style>
  <w:style w:type="character" w:styleId="HiperlinkVisitado">
    <w:name w:val="FollowedHyperlink"/>
    <w:basedOn w:val="Fontepargpadro"/>
    <w:rsid w:val="005373AC"/>
    <w:rPr>
      <w:color w:val="800080"/>
      <w:u w:val="single"/>
    </w:rPr>
  </w:style>
  <w:style w:type="character" w:customStyle="1" w:styleId="searchword">
    <w:name w:val="searchword"/>
    <w:basedOn w:val="Fontepargpadro"/>
    <w:rsid w:val="00712DC2"/>
    <w:rPr>
      <w:shd w:val="clear" w:color="auto" w:fill="FFFF00"/>
    </w:rPr>
  </w:style>
  <w:style w:type="paragraph" w:styleId="Recuodecorpodetexto">
    <w:name w:val="Body Text Indent"/>
    <w:basedOn w:val="Normal"/>
    <w:link w:val="RecuodecorpodetextoChar"/>
    <w:rsid w:val="002927B3"/>
    <w:pPr>
      <w:ind w:left="3686"/>
      <w:jc w:val="both"/>
    </w:pPr>
    <w:rPr>
      <w:rFonts w:ascii="Times New Roman" w:eastAsia="Times New Roman" w:hAnsi="Times New Roman" w:cs="Times New Roman"/>
      <w:i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2927B3"/>
    <w:rPr>
      <w:rFonts w:eastAsia="Times New Roman"/>
      <w:i/>
      <w:sz w:val="24"/>
    </w:rPr>
  </w:style>
  <w:style w:type="paragraph" w:styleId="NormalWeb">
    <w:name w:val="Normal (Web)"/>
    <w:basedOn w:val="Normal"/>
    <w:uiPriority w:val="99"/>
    <w:rsid w:val="00BA4E27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682CAC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602EA4"/>
    <w:rPr>
      <w:i/>
      <w:iCs/>
    </w:rPr>
  </w:style>
  <w:style w:type="character" w:customStyle="1" w:styleId="notion-enable-hover">
    <w:name w:val="notion-enable-hover"/>
    <w:basedOn w:val="Fontepargpadro"/>
    <w:rsid w:val="003E4A08"/>
  </w:style>
  <w:style w:type="character" w:styleId="Forte">
    <w:name w:val="Strong"/>
    <w:basedOn w:val="Fontepargpadro"/>
    <w:uiPriority w:val="22"/>
    <w:qFormat/>
    <w:rsid w:val="002E3A3F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7D6453"/>
    <w:rPr>
      <w:color w:val="808080"/>
    </w:rPr>
  </w:style>
  <w:style w:type="paragraph" w:styleId="Ttulo">
    <w:name w:val="Title"/>
    <w:basedOn w:val="Normal"/>
    <w:next w:val="Normal"/>
    <w:link w:val="TtuloChar"/>
    <w:qFormat/>
    <w:rsid w:val="00900A5A"/>
    <w:pPr>
      <w:spacing w:line="360" w:lineRule="auto"/>
      <w:contextualSpacing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900A5A"/>
    <w:rPr>
      <w:rFonts w:eastAsiaTheme="majorEastAsia" w:cstheme="majorBidi"/>
      <w:spacing w:val="-10"/>
      <w:kern w:val="28"/>
      <w:sz w:val="56"/>
      <w:szCs w:val="56"/>
      <w:lang w:eastAsia="zh-CN"/>
    </w:rPr>
  </w:style>
  <w:style w:type="paragraph" w:styleId="Subttulo">
    <w:name w:val="Subtitle"/>
    <w:basedOn w:val="Normal"/>
    <w:next w:val="Normal"/>
    <w:link w:val="SubttuloChar"/>
    <w:qFormat/>
    <w:rsid w:val="00E74F73"/>
    <w:pPr>
      <w:numPr>
        <w:ilvl w:val="1"/>
      </w:numPr>
      <w:spacing w:after="160"/>
    </w:pPr>
    <w:rPr>
      <w:rFonts w:ascii="Times New Roman" w:eastAsiaTheme="minorEastAsia" w:hAnsi="Times New Roman" w:cstheme="minorBidi"/>
      <w:b/>
      <w:color w:val="000000" w:themeColor="text1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rsid w:val="00E74F73"/>
    <w:rPr>
      <w:rFonts w:eastAsiaTheme="minorEastAsia" w:cstheme="minorBidi"/>
      <w:b/>
      <w:color w:val="000000" w:themeColor="text1"/>
      <w:spacing w:val="15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696">
              <w:marLeft w:val="0"/>
              <w:marRight w:val="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5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3390/su1004101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fico.com/en/products/fico-scor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kaggle.com/code/ztrimus/loan-repayment-prediction/data?select=Loan_status_2007-2020Q3.gzip" TargetMode="External"/><Relationship Id="rId1" Type="http://schemas.openxmlformats.org/officeDocument/2006/relationships/hyperlink" Target="mailto:douglas.pinheiro@pake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4411E-7EBB-4A0C-9B09-923FC8BC6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8</Pages>
  <Words>1527</Words>
  <Characters>8252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Conseqüência do Processo de Estabilização no Retorno de Curto Prazo dos IPOs</vt:lpstr>
    </vt:vector>
  </TitlesOfParts>
  <Company>Hewlett-Packard Company</Company>
  <LinksUpToDate>false</LinksUpToDate>
  <CharactersWithSpaces>9760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Conseqüência do Processo de Estabilização no Retorno de Curto Prazo dos IPOs</dc:title>
  <dc:subject/>
  <dc:creator>morecos</dc:creator>
  <cp:keywords/>
  <cp:lastModifiedBy>douglas pinheiro</cp:lastModifiedBy>
  <cp:revision>64</cp:revision>
  <cp:lastPrinted>2011-05-04T21:42:00Z</cp:lastPrinted>
  <dcterms:created xsi:type="dcterms:W3CDTF">2022-10-24T21:47:00Z</dcterms:created>
  <dcterms:modified xsi:type="dcterms:W3CDTF">2022-10-27T23:58:00Z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