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74723D" w:rsidRPr="007D3E8F" w:rsidRDefault="0074723D"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74723D" w:rsidRPr="007D3E8F" w:rsidRDefault="0074723D"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C84BAF">
        <w:rPr>
          <w:rFonts w:ascii="Times New Roman" w:hAnsi="Times New Roman" w:cs="Times New Roman"/>
          <w:color w:val="000000" w:themeColor="text1"/>
          <w:sz w:val="24"/>
          <w:szCs w:val="24"/>
        </w:rPr>
        <w:t>8</w:t>
      </w:r>
      <w:r w:rsidR="00F83091" w:rsidRPr="009C2F12">
        <w:rPr>
          <w:rFonts w:ascii="Times New Roman" w:hAnsi="Times New Roman" w:cs="Times New Roman"/>
          <w:color w:val="000000" w:themeColor="text1"/>
          <w:sz w:val="24"/>
          <w:szCs w:val="24"/>
        </w:rPr>
        <w:t xml:space="preserve">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E8180A"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74783B"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2A221"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3539632</wp:posOffset>
                </wp:positionH>
                <wp:positionV relativeFrom="paragraph">
                  <wp:posOffset>7203</wp:posOffset>
                </wp:positionV>
                <wp:extent cx="2558737" cy="451485"/>
                <wp:effectExtent l="0" t="0" r="13335" b="1778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737" cy="451485"/>
                        </a:xfrm>
                        <a:prstGeom prst="rect">
                          <a:avLst/>
                        </a:prstGeom>
                        <a:solidFill>
                          <a:srgbClr val="FFFFFF"/>
                        </a:solidFill>
                        <a:ln w="9525">
                          <a:solidFill>
                            <a:schemeClr val="bg1">
                              <a:lumMod val="100000"/>
                              <a:lumOff val="0"/>
                            </a:schemeClr>
                          </a:solidFill>
                          <a:miter lim="800000"/>
                          <a:headEnd/>
                          <a:tailEnd/>
                        </a:ln>
                      </wps:spPr>
                      <wps:txbx>
                        <w:txbxContent>
                          <w:p w:rsidR="0074723D" w:rsidRPr="00B22943" w:rsidRDefault="0074723D"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78.7pt;margin-top:.55pt;width:201.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" strokecolor="white [3212]">
                <v:textbox style="mso-fit-shape-to-text:t">
                  <w:txbxContent>
                    <w:p w:rsidR="0074723D" w:rsidRPr="00B22943" w:rsidRDefault="0074723D"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74723D" w:rsidRDefault="0074723D"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74723D" w:rsidRPr="00B84C1C" w:rsidRDefault="0074723D"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74723D" w:rsidRDefault="0074723D"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74723D" w:rsidRPr="00B84C1C" w:rsidRDefault="0074723D"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285E4E">
        <w:t>um</w:t>
      </w:r>
      <w:r w:rsidR="00C80AA5">
        <w:t>a</w:t>
      </w:r>
      <w:r w:rsidR="00C80AA5" w:rsidRPr="00A417E1">
        <w:t xml:space="preserve"> acurácia nos ambientes </w:t>
      </w:r>
      <w:r w:rsidR="00C80AA5" w:rsidRPr="00C80AA5">
        <w:rPr>
          <w:i/>
        </w:rPr>
        <w:t>outdoor</w:t>
      </w:r>
      <w:r w:rsidR="00C80AA5" w:rsidRPr="00A417E1">
        <w:t xml:space="preserve">,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com</w:t>
      </w:r>
      <w:r w:rsidR="00C80AA5" w:rsidRPr="00A417E1">
        <w:t xml:space="preserve"> redução percentual de 9,94%, 3</w:t>
      </w:r>
      <w:r w:rsidR="00285E4E">
        <w:t>2,67% e 30,40%, respectivamente</w:t>
      </w:r>
      <w:r w:rsidR="00C80AA5" w:rsidRPr="00A417E1">
        <w:t xml:space="preserve">. </w:t>
      </w:r>
      <w:r w:rsidR="00C80AA5">
        <w:t>Além</w:t>
      </w:r>
      <w:r w:rsidR="00285E4E">
        <w:t xml:space="preserve"> disso, reduziu o </w:t>
      </w:r>
      <w:r w:rsidR="00285E4E" w:rsidRPr="00A417E1">
        <w:t>tempo de treinamento</w:t>
      </w:r>
      <w:r w:rsidR="00285E4E">
        <w:t xml:space="preserve"> em cerca de </w:t>
      </w:r>
      <w:r w:rsidR="005F56B7" w:rsidRPr="00A417E1">
        <w:t>44,85%</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7D4379" w:rsidRDefault="00962AA2" w:rsidP="00962AA2">
      <w:pPr>
        <w:pStyle w:val="Formato"/>
        <w:rPr>
          <w:rStyle w:val="hps"/>
          <w:color w:val="000000" w:themeColor="text1"/>
          <w:szCs w:val="24"/>
          <w:lang w:val="en-US"/>
        </w:rPr>
      </w:pPr>
      <w:r w:rsidRPr="00962AA2">
        <w:rPr>
          <w:rStyle w:val="hps"/>
          <w:color w:val="000000" w:themeColor="text1"/>
          <w:szCs w:val="24"/>
          <w:lang w:val="en-US"/>
        </w:rPr>
        <w:t>Over the past few years, mobile device location services have been innovating for marketing, security, public health and other areas. One of the widely used techniques is the fingerprinting radiolocation technique. This technique stands out for having an easy-to-implement algorithm and achieving good accuracy even in dense urban centers. The most important element of the algorithm is the Correlation Database (CDB), which in order to build it, it is necessary to perform measurements in a region of interest. However, there are often restrictions that do not allow measurements to be made on private properties (indoors). In recent years, Machine Learning (AM) models have been used more to build the CDB, as they are able to generalize measurements in the region of interest. Thus, in this work it was proposed to use fingerprinting with LightGBM (FP-LightGBM). To verify the performance of the technique of this work, it was compared with the literature article that uses fingerprinting with SVR (FP-SVR). After carrying out the experiments, the FP-LightGBM technique showed a better ability to generalize the mobile location problem than the FP-SVR technique. Because, the FP-LightGBM presented an accuracy in the outdoor, indoor and indoor-outdoor environments, in relation to the FP-SVR technique, with a percentage reduction of 9.94%, 32.67% and 30.40%, respectively. In addition, it reduced training time by about 44.85%.</w:t>
      </w:r>
    </w:p>
    <w:p w:rsidR="00962AA2" w:rsidRPr="00335A2D" w:rsidRDefault="00962AA2" w:rsidP="00962AA2">
      <w:pPr>
        <w:pStyle w:val="Formato"/>
        <w:rPr>
          <w:rStyle w:val="hps"/>
          <w:color w:val="000000" w:themeColor="text1"/>
          <w:szCs w:val="24"/>
          <w:lang w:val="en-US"/>
        </w:rPr>
      </w:pPr>
    </w:p>
    <w:p w:rsidR="00F83091" w:rsidRDefault="004E39FC" w:rsidP="00962AA2">
      <w:pPr>
        <w:pStyle w:val="Formato"/>
        <w:rPr>
          <w:lang w:val="en-US"/>
        </w:rPr>
      </w:pPr>
      <w:r w:rsidRPr="007D4379">
        <w:rPr>
          <w:rStyle w:val="hps"/>
          <w:b/>
          <w:color w:val="000000" w:themeColor="text1"/>
          <w:szCs w:val="24"/>
          <w:lang w:val="en-US"/>
        </w:rPr>
        <w:t>Keywords</w:t>
      </w:r>
      <w:r w:rsidRPr="007D4379">
        <w:rPr>
          <w:rStyle w:val="hps"/>
          <w:color w:val="000000" w:themeColor="text1"/>
          <w:szCs w:val="24"/>
          <w:lang w:val="en-US"/>
        </w:rPr>
        <w:t xml:space="preserve">: </w:t>
      </w:r>
      <w:r w:rsidR="007D4379" w:rsidRPr="007D4379">
        <w:rPr>
          <w:lang w:val="en-US"/>
        </w:rPr>
        <w:t>Outdoor and Indoor</w:t>
      </w:r>
      <w:r w:rsidR="007D4379" w:rsidRPr="007D4379">
        <w:rPr>
          <w:rStyle w:val="hps"/>
          <w:color w:val="000000" w:themeColor="text1"/>
          <w:szCs w:val="24"/>
          <w:lang w:val="en-US"/>
        </w:rPr>
        <w:t xml:space="preserve"> Localization Systems</w:t>
      </w:r>
      <w:r w:rsidR="009E4CD9" w:rsidRPr="007D4379">
        <w:rPr>
          <w:lang w:val="en-US"/>
        </w:rPr>
        <w:t xml:space="preserve">, Fingerprinting, </w:t>
      </w:r>
      <w:r w:rsidR="007D4379" w:rsidRPr="007D4379">
        <w:rPr>
          <w:lang w:val="en-US"/>
        </w:rPr>
        <w:t>Machine Learning</w:t>
      </w:r>
      <w:r w:rsidR="009E4CD9" w:rsidRPr="007D4379">
        <w:rPr>
          <w:lang w:val="en-US"/>
        </w:rPr>
        <w:t xml:space="preserve">, </w:t>
      </w:r>
      <w:r w:rsidR="007D4379" w:rsidRPr="007D4379">
        <w:rPr>
          <w:lang w:val="en-US"/>
        </w:rPr>
        <w:t>Mobile networks</w:t>
      </w:r>
      <w:r w:rsidR="009E4CD9" w:rsidRPr="007D4379">
        <w:rPr>
          <w:lang w:val="en-US"/>
        </w:rPr>
        <w:t>, LightGBM.</w:t>
      </w:r>
    </w:p>
    <w:p w:rsidR="00962AA2" w:rsidRDefault="00962AA2" w:rsidP="00962AA2">
      <w:pPr>
        <w:pStyle w:val="Formato"/>
        <w:rPr>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962AA2">
              <w:rPr>
                <w:noProof/>
                <w:webHidden/>
              </w:rPr>
              <w:t>1</w:t>
            </w:r>
            <w:r w:rsidR="00754E0B">
              <w:rPr>
                <w:noProof/>
                <w:webHidden/>
              </w:rPr>
              <w:fldChar w:fldCharType="end"/>
            </w:r>
          </w:hyperlink>
        </w:p>
        <w:p w:rsidR="00754E0B" w:rsidRDefault="0074723D">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962AA2">
              <w:rPr>
                <w:noProof/>
                <w:webHidden/>
              </w:rPr>
              <w:t>3</w:t>
            </w:r>
            <w:r w:rsidR="00754E0B">
              <w:rPr>
                <w:noProof/>
                <w:webHidden/>
              </w:rPr>
              <w:fldChar w:fldCharType="end"/>
            </w:r>
          </w:hyperlink>
        </w:p>
        <w:p w:rsidR="00754E0B" w:rsidRDefault="0074723D">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962AA2">
              <w:rPr>
                <w:noProof/>
                <w:webHidden/>
              </w:rPr>
              <w:t>3</w:t>
            </w:r>
            <w:r w:rsidR="00754E0B">
              <w:rPr>
                <w:noProof/>
                <w:webHidden/>
              </w:rPr>
              <w:fldChar w:fldCharType="end"/>
            </w:r>
          </w:hyperlink>
        </w:p>
        <w:p w:rsidR="00754E0B" w:rsidRDefault="0074723D">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962AA2">
              <w:rPr>
                <w:noProof/>
                <w:webHidden/>
              </w:rPr>
              <w:t>4</w:t>
            </w:r>
            <w:r w:rsidR="00754E0B">
              <w:rPr>
                <w:noProof/>
                <w:webHidden/>
              </w:rPr>
              <w:fldChar w:fldCharType="end"/>
            </w:r>
          </w:hyperlink>
        </w:p>
        <w:p w:rsidR="00754E0B" w:rsidRPr="00B9113F" w:rsidRDefault="0074723D">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962AA2">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962AA2">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962AA2">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962AA2">
              <w:rPr>
                <w:noProof/>
                <w:webHidden/>
              </w:rPr>
              <w:t>9</w:t>
            </w:r>
            <w:r w:rsidR="00754E0B">
              <w:rPr>
                <w:noProof/>
                <w:webHidden/>
              </w:rPr>
              <w:fldChar w:fldCharType="end"/>
            </w:r>
          </w:hyperlink>
        </w:p>
        <w:p w:rsidR="00754E0B" w:rsidRDefault="0074723D">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962AA2">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962AA2">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962AA2">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962AA2">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962AA2">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962AA2">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962AA2">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962AA2">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962AA2">
              <w:rPr>
                <w:noProof/>
                <w:webHidden/>
              </w:rPr>
              <w:t>19</w:t>
            </w:r>
            <w:r w:rsidR="00754E0B">
              <w:rPr>
                <w:noProof/>
                <w:webHidden/>
              </w:rPr>
              <w:fldChar w:fldCharType="end"/>
            </w:r>
          </w:hyperlink>
        </w:p>
        <w:p w:rsidR="00754E0B" w:rsidRDefault="0074723D">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962AA2">
              <w:rPr>
                <w:noProof/>
                <w:webHidden/>
              </w:rPr>
              <w:t>21</w:t>
            </w:r>
            <w:r w:rsidR="00754E0B">
              <w:rPr>
                <w:noProof/>
                <w:webHidden/>
              </w:rPr>
              <w:fldChar w:fldCharType="end"/>
            </w:r>
          </w:hyperlink>
        </w:p>
        <w:p w:rsidR="00754E0B" w:rsidRDefault="0074723D">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962AA2">
              <w:rPr>
                <w:noProof/>
                <w:webHidden/>
              </w:rPr>
              <w:t>23</w:t>
            </w:r>
            <w:r w:rsidR="00754E0B">
              <w:rPr>
                <w:noProof/>
                <w:webHidden/>
              </w:rPr>
              <w:fldChar w:fldCharType="end"/>
            </w:r>
          </w:hyperlink>
        </w:p>
        <w:p w:rsidR="00754E0B" w:rsidRDefault="0074723D">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962AA2">
              <w:rPr>
                <w:noProof/>
                <w:webHidden/>
              </w:rPr>
              <w:t>23</w:t>
            </w:r>
            <w:r w:rsidR="00754E0B">
              <w:rPr>
                <w:noProof/>
                <w:webHidden/>
              </w:rPr>
              <w:fldChar w:fldCharType="end"/>
            </w:r>
          </w:hyperlink>
        </w:p>
        <w:p w:rsidR="00754E0B" w:rsidRDefault="0074723D">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962AA2">
              <w:rPr>
                <w:noProof/>
                <w:webHidden/>
              </w:rPr>
              <w:t>24</w:t>
            </w:r>
            <w:r w:rsidR="00754E0B">
              <w:rPr>
                <w:noProof/>
                <w:webHidden/>
              </w:rPr>
              <w:fldChar w:fldCharType="end"/>
            </w:r>
          </w:hyperlink>
        </w:p>
        <w:p w:rsidR="00754E0B" w:rsidRDefault="0074723D">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962AA2">
              <w:rPr>
                <w:noProof/>
                <w:webHidden/>
              </w:rPr>
              <w:t>26</w:t>
            </w:r>
            <w:r w:rsidR="00754E0B">
              <w:rPr>
                <w:noProof/>
                <w:webHidden/>
              </w:rPr>
              <w:fldChar w:fldCharType="end"/>
            </w:r>
          </w:hyperlink>
        </w:p>
        <w:p w:rsidR="00754E0B" w:rsidRDefault="0074723D">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962AA2">
              <w:rPr>
                <w:noProof/>
                <w:webHidden/>
              </w:rPr>
              <w:t>31</w:t>
            </w:r>
            <w:r w:rsidR="00754E0B">
              <w:rPr>
                <w:noProof/>
                <w:webHidden/>
              </w:rPr>
              <w:fldChar w:fldCharType="end"/>
            </w:r>
          </w:hyperlink>
        </w:p>
        <w:p w:rsidR="00754E0B" w:rsidRDefault="0074723D">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962AA2">
              <w:rPr>
                <w:noProof/>
                <w:webHidden/>
              </w:rPr>
              <w:t>31</w:t>
            </w:r>
            <w:r w:rsidR="00754E0B">
              <w:rPr>
                <w:noProof/>
                <w:webHidden/>
              </w:rPr>
              <w:fldChar w:fldCharType="end"/>
            </w:r>
          </w:hyperlink>
        </w:p>
        <w:p w:rsidR="00754E0B" w:rsidRDefault="0074723D">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962AA2">
              <w:rPr>
                <w:noProof/>
                <w:webHidden/>
              </w:rPr>
              <w:t>32</w:t>
            </w:r>
            <w:r w:rsidR="00754E0B">
              <w:rPr>
                <w:noProof/>
                <w:webHidden/>
              </w:rPr>
              <w:fldChar w:fldCharType="end"/>
            </w:r>
          </w:hyperlink>
        </w:p>
        <w:p w:rsidR="00754E0B" w:rsidRDefault="0074723D">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962AA2">
              <w:rPr>
                <w:noProof/>
                <w:webHidden/>
              </w:rPr>
              <w:t>38</w:t>
            </w:r>
            <w:r w:rsidR="00754E0B">
              <w:rPr>
                <w:noProof/>
                <w:webHidden/>
              </w:rPr>
              <w:fldChar w:fldCharType="end"/>
            </w:r>
          </w:hyperlink>
        </w:p>
        <w:p w:rsidR="00754E0B" w:rsidRDefault="0074723D">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962AA2">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74723D">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w:t>
        </w:r>
        <w:r w:rsidR="000C1309">
          <w:rPr>
            <w:rStyle w:val="Hyperlink"/>
            <w:rFonts w:ascii="Times New Roman" w:eastAsia="Times New Roman" w:hAnsi="Times New Roman" w:cs="Times New Roman"/>
            <w:noProof/>
          </w:rPr>
          <w:t>olução (Imagens adaptadas de [8</w:t>
        </w:r>
        <w:r w:rsidR="00B848AC" w:rsidRPr="00B9113F">
          <w:rPr>
            <w:rStyle w:val="Hyperlink"/>
            <w:rFonts w:ascii="Times New Roman" w:eastAsia="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w:t>
        </w:r>
        <w:r w:rsidR="00777B7F">
          <w:rPr>
            <w:rStyle w:val="Hyperlink"/>
            <w:rFonts w:ascii="Times New Roman" w:hAnsi="Times New Roman" w:cs="Times New Roman"/>
            <w:noProof/>
          </w:rPr>
          <w:t xml:space="preserve"> classe (Imagens adaptada de [21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74723D">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962AA2">
          <w:rPr>
            <w:noProof/>
            <w:webHidden/>
          </w:rPr>
          <w:t>15</w:t>
        </w:r>
        <w:r w:rsidR="0006372E">
          <w:rPr>
            <w:noProof/>
            <w:webHidden/>
          </w:rPr>
          <w:fldChar w:fldCharType="end"/>
        </w:r>
      </w:hyperlink>
    </w:p>
    <w:p w:rsidR="0006372E" w:rsidRDefault="0074723D">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962AA2">
          <w:rPr>
            <w:noProof/>
            <w:webHidden/>
          </w:rPr>
          <w:t>29</w:t>
        </w:r>
        <w:r w:rsidR="0006372E">
          <w:rPr>
            <w:noProof/>
            <w:webHidden/>
          </w:rPr>
          <w:fldChar w:fldCharType="end"/>
        </w:r>
      </w:hyperlink>
    </w:p>
    <w:p w:rsidR="0006372E" w:rsidRDefault="0074723D">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962AA2">
          <w:rPr>
            <w:noProof/>
            <w:webHidden/>
          </w:rPr>
          <w:t>30</w:t>
        </w:r>
        <w:r w:rsidR="0006372E">
          <w:rPr>
            <w:noProof/>
            <w:webHidden/>
          </w:rPr>
          <w:fldChar w:fldCharType="end"/>
        </w:r>
      </w:hyperlink>
    </w:p>
    <w:p w:rsidR="0006372E" w:rsidRDefault="0074723D">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962AA2">
          <w:rPr>
            <w:noProof/>
            <w:webHidden/>
          </w:rPr>
          <w:t>33</w:t>
        </w:r>
        <w:r w:rsidR="0006372E">
          <w:rPr>
            <w:noProof/>
            <w:webHidden/>
          </w:rPr>
          <w:fldChar w:fldCharType="end"/>
        </w:r>
      </w:hyperlink>
    </w:p>
    <w:p w:rsidR="0006372E" w:rsidRDefault="0074723D">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962AA2">
          <w:rPr>
            <w:noProof/>
            <w:webHidden/>
          </w:rPr>
          <w:t>35</w:t>
        </w:r>
        <w:r w:rsidR="0006372E">
          <w:rPr>
            <w:noProof/>
            <w:webHidden/>
          </w:rPr>
          <w:fldChar w:fldCharType="end"/>
        </w:r>
      </w:hyperlink>
    </w:p>
    <w:p w:rsidR="0006372E" w:rsidRDefault="0074723D">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962AA2">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1" w:name="_Toc53513858"/>
      <w:r w:rsidRPr="001B2D2D">
        <w:rPr>
          <w:color w:val="000000" w:themeColor="text1"/>
          <w:sz w:val="24"/>
        </w:rPr>
        <w:lastRenderedPageBreak/>
        <w:t>Objetivos</w:t>
      </w:r>
      <w:bookmarkEnd w:id="1"/>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consumo de memória, tempo de treinamento e tempo de teste. O erro em metros permite verificar se a acurácia da técnica de localização proposta continua igual ou melhor do que o algoritmo de referência. O objetivo é analisar como o treinamento dos algoritmos</w:t>
      </w:r>
      <w:r w:rsidR="000B310B">
        <w:rPr>
          <w:rFonts w:ascii="Times New Roman" w:hAnsi="Times New Roman" w:cs="Times New Roman"/>
          <w:color w:val="000000"/>
          <w:sz w:val="24"/>
        </w:rPr>
        <w:t xml:space="preserve"> </w:t>
      </w:r>
      <w:r w:rsidR="000B310B" w:rsidRPr="005F1B2D">
        <w:rPr>
          <w:rFonts w:ascii="Times New Roman" w:hAnsi="Times New Roman" w:cs="Times New Roman"/>
          <w:i/>
          <w:color w:val="000000"/>
          <w:sz w:val="24"/>
        </w:rPr>
        <w:t>LightGBM</w:t>
      </w:r>
      <w:r w:rsidR="000B310B">
        <w:rPr>
          <w:rFonts w:ascii="Times New Roman" w:hAnsi="Times New Roman" w:cs="Times New Roman"/>
          <w:i/>
          <w:color w:val="000000"/>
          <w:sz w:val="24"/>
        </w:rPr>
        <w:t xml:space="preserve"> </w:t>
      </w:r>
      <w:r w:rsidR="000B310B" w:rsidRPr="000B310B">
        <w:rPr>
          <w:rFonts w:ascii="Times New Roman" w:hAnsi="Times New Roman" w:cs="Times New Roman"/>
          <w:color w:val="000000"/>
          <w:sz w:val="24"/>
        </w:rPr>
        <w:t>e</w:t>
      </w:r>
      <w:r w:rsidRPr="005F1B2D">
        <w:rPr>
          <w:rFonts w:ascii="Times New Roman" w:hAnsi="Times New Roman" w:cs="Times New Roman"/>
          <w:color w:val="000000"/>
          <w:sz w:val="24"/>
        </w:rPr>
        <w:t xml:space="preserve"> </w:t>
      </w:r>
      <w:r w:rsidRPr="005F1B2D">
        <w:rPr>
          <w:rFonts w:ascii="Times New Roman" w:hAnsi="Times New Roman" w:cs="Times New Roman"/>
          <w:i/>
          <w:color w:val="000000"/>
          <w:sz w:val="24"/>
        </w:rPr>
        <w:t>SVR</w:t>
      </w:r>
      <w:r w:rsidR="000B310B">
        <w:rPr>
          <w:rFonts w:ascii="Times New Roman" w:hAnsi="Times New Roman" w:cs="Times New Roman"/>
          <w:color w:val="000000"/>
          <w:sz w:val="24"/>
        </w:rPr>
        <w:t xml:space="preserve">, </w:t>
      </w:r>
      <w:r w:rsidRPr="005F1B2D">
        <w:rPr>
          <w:rFonts w:ascii="Times New Roman" w:hAnsi="Times New Roman" w:cs="Times New Roman"/>
          <w:color w:val="000000"/>
          <w:sz w:val="24"/>
        </w:rPr>
        <w:t xml:space="preserve">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2" w:name="_Toc53513859"/>
      <w:r w:rsidRPr="001B2D2D">
        <w:rPr>
          <w:color w:val="000000" w:themeColor="text1"/>
          <w:sz w:val="24"/>
        </w:rPr>
        <w:t>Estrutura do Documento</w:t>
      </w:r>
      <w:bookmarkEnd w:id="2"/>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3" w:name="_Toc53513860"/>
      <w:r>
        <w:rPr>
          <w:color w:val="000000" w:themeColor="text1"/>
        </w:rPr>
        <w:lastRenderedPageBreak/>
        <w:t>Referencial Teórico</w:t>
      </w:r>
      <w:bookmarkEnd w:id="3"/>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4" w:name="_Toc53513861"/>
      <w:r w:rsidRPr="001B2D2D">
        <w:rPr>
          <w:color w:val="000000" w:themeColor="text1"/>
          <w:sz w:val="24"/>
        </w:rPr>
        <w:t>Localização de Estações Móveis</w:t>
      </w:r>
      <w:bookmarkEnd w:id="4"/>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5"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5"/>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6"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6"/>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rsidR="000C1309">
        <w:t xml:space="preserve"> [8</w:t>
      </w:r>
      <w:r>
        <w:t>].</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74723D" w:rsidRPr="00B84C1C" w:rsidRDefault="0074723D"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74723D" w:rsidRPr="00B84C1C" w:rsidRDefault="0074723D"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74723D" w:rsidRPr="00B84C1C" w:rsidRDefault="0074723D"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74723D"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7"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7"/>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w:t>
      </w:r>
      <w:r w:rsidR="000C1309">
        <w:rPr>
          <w:rFonts w:eastAsia="Times New Roman"/>
        </w:rPr>
        <w:t>denominadas quadrículas [8</w:t>
      </w:r>
      <w:r w:rsidRPr="002B09E0">
        <w:rPr>
          <w:rFonts w:eastAsia="Times New Roman"/>
        </w:rPr>
        <w:t xml:space="preserve">],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w:t>
      </w:r>
      <w:r w:rsidR="000C1309">
        <w:rPr>
          <w:rFonts w:eastAsia="Times New Roman"/>
        </w:rPr>
        <w:t>está no centro da quadrícula [8</w:t>
      </w:r>
      <w:r w:rsidRPr="002B09E0">
        <w:rPr>
          <w:rFonts w:eastAsia="Times New Roman"/>
        </w:rPr>
        <w:t>].</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2B09E0" w:rsidRDefault="0074723D"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74723D" w:rsidRPr="002B09E0" w:rsidRDefault="0074723D"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2B09E0" w:rsidRDefault="0074723D"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74723D" w:rsidRPr="002B09E0" w:rsidRDefault="0074723D"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8"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w:t>
      </w:r>
      <w:r w:rsidR="000C1309">
        <w:rPr>
          <w:rFonts w:ascii="Times New Roman" w:eastAsia="Times New Roman" w:hAnsi="Times New Roman" w:cs="Times New Roman"/>
          <w:b w:val="0"/>
          <w:color w:val="auto"/>
          <w:sz w:val="20"/>
          <w:szCs w:val="20"/>
        </w:rPr>
        <w:t>de [8</w:t>
      </w:r>
      <w:r w:rsidR="002B09E0" w:rsidRPr="007A2832">
        <w:rPr>
          <w:rFonts w:ascii="Times New Roman" w:eastAsia="Times New Roman" w:hAnsi="Times New Roman" w:cs="Times New Roman"/>
          <w:b w:val="0"/>
          <w:color w:val="auto"/>
          <w:sz w:val="20"/>
          <w:szCs w:val="20"/>
        </w:rPr>
        <w:t>]).</w:t>
      </w:r>
      <w:bookmarkEnd w:id="8"/>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w:t>
      </w:r>
      <w:r w:rsidR="000C1309" w:rsidRPr="000C1309">
        <w:rPr>
          <w:rFonts w:eastAsia="Times New Roman"/>
        </w:rPr>
        <w:t>[8</w:t>
      </w:r>
      <w:r w:rsidRPr="000C1309">
        <w:rPr>
          <w:rFonts w:eastAsia="Times New Roman"/>
        </w:rPr>
        <w:t>]</w:t>
      </w:r>
      <w:r w:rsidRPr="002B09E0">
        <w:rPr>
          <w:rFonts w:eastAsia="Times New Roman"/>
        </w:rPr>
        <w:t xml:space="preserve">.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w:t>
      </w:r>
      <w:r w:rsidR="006B16BB" w:rsidRPr="000C1309">
        <w:rPr>
          <w:rFonts w:eastAsia="Times New Roman"/>
        </w:rPr>
        <w:t>[17</w:t>
      </w:r>
      <w:r w:rsidRPr="000C1309">
        <w:rPr>
          <w:rFonts w:eastAsia="Times New Roman"/>
        </w:rPr>
        <w:t>]</w:t>
      </w:r>
      <w:r w:rsidRPr="002B09E0">
        <w:rPr>
          <w:rFonts w:eastAsia="Times New Roman"/>
        </w:rPr>
        <w:t xml:space="preserve"> e ECC-33 </w:t>
      </w:r>
      <w:r w:rsidRPr="000C1309">
        <w:rPr>
          <w:rFonts w:eastAsia="Times New Roman"/>
        </w:rPr>
        <w:t>[1</w:t>
      </w:r>
      <w:r w:rsidR="006B16BB" w:rsidRPr="000C1309">
        <w:rPr>
          <w:rFonts w:eastAsia="Times New Roman"/>
        </w:rPr>
        <w:t>8</w:t>
      </w:r>
      <w:r w:rsidRPr="000C1309">
        <w:rPr>
          <w:rFonts w:eastAsia="Times New Roman"/>
        </w:rPr>
        <w:t>].</w:t>
      </w:r>
      <w:r w:rsidRPr="002B09E0">
        <w:rPr>
          <w:rFonts w:eastAsia="Times New Roman"/>
        </w:rPr>
        <w:t xml:space="preserve">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006B16BB">
        <w:rPr>
          <w:rFonts w:eastAsia="Times New Roman"/>
        </w:rPr>
        <w:t>serão preenchidas [19</w:t>
      </w:r>
      <w:r w:rsidRPr="002B09E0">
        <w:rPr>
          <w:rFonts w:eastAsia="Times New Roman"/>
        </w:rPr>
        <w:t xml:space="preserve">].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9"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9"/>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74723D" w:rsidRPr="00B84C1C" w:rsidRDefault="0074723D"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[2</w:t>
      </w:r>
      <w:r w:rsidR="00777B7F">
        <w:t>0</w:t>
      </w:r>
      <w:r w:rsidR="00F96886">
        <w:t xml:space="preserve">].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0"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0"/>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1" w:name="_Toc53513865"/>
      <w:r>
        <w:rPr>
          <w:color w:val="000000" w:themeColor="text1"/>
          <w:sz w:val="24"/>
        </w:rPr>
        <w:t xml:space="preserve"> </w:t>
      </w:r>
      <w:r w:rsidR="00071B8B" w:rsidRPr="001B2D2D">
        <w:rPr>
          <w:color w:val="000000" w:themeColor="text1"/>
          <w:sz w:val="24"/>
        </w:rPr>
        <w:t>Aprendizagem de Máquina</w:t>
      </w:r>
      <w:bookmarkEnd w:id="11"/>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2" w:name="_Toc53513866"/>
      <w:r w:rsidRPr="001B2D2D">
        <w:rPr>
          <w:color w:val="auto"/>
          <w:sz w:val="22"/>
        </w:rPr>
        <w:t>Support Vector Machine (SVM)</w:t>
      </w:r>
      <w:bookmarkEnd w:id="12"/>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w:t>
      </w:r>
      <w:r w:rsidR="00777B7F">
        <w:t>k [21</w:t>
      </w:r>
      <w:r w:rsidRPr="00071B8B">
        <w:t xml:space="preserve">].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00777B7F">
        <w:t>) [22</w:t>
      </w:r>
      <w:r w:rsidRPr="00071B8B">
        <w:t xml:space="preserve">].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2B09E0" w:rsidRDefault="0074723D"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74723D" w:rsidRPr="002B09E0" w:rsidRDefault="0074723D"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2B09E0" w:rsidRDefault="0074723D"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74723D" w:rsidRPr="002B09E0" w:rsidRDefault="0074723D"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3"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w:t>
      </w:r>
      <w:r w:rsidR="00777B7F">
        <w:rPr>
          <w:rFonts w:ascii="Times New Roman" w:hAnsi="Times New Roman" w:cs="Times New Roman"/>
          <w:b w:val="0"/>
          <w:color w:val="auto"/>
          <w:sz w:val="20"/>
          <w:szCs w:val="20"/>
        </w:rPr>
        <w:t xml:space="preserve"> classe (Imagens adaptada de [21</w:t>
      </w:r>
      <w:r w:rsidR="00071B8B" w:rsidRPr="007A2832">
        <w:rPr>
          <w:rFonts w:ascii="Times New Roman" w:hAnsi="Times New Roman" w:cs="Times New Roman"/>
          <w:b w:val="0"/>
          <w:color w:val="auto"/>
          <w:sz w:val="20"/>
          <w:szCs w:val="20"/>
        </w:rPr>
        <w:t>]).</w:t>
      </w:r>
      <w:bookmarkEnd w:id="13"/>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4" w:name="_Toc53513867"/>
      <w:r w:rsidRPr="006C4492">
        <w:rPr>
          <w:color w:val="auto"/>
          <w:sz w:val="22"/>
        </w:rPr>
        <w:t>Classificação de Padrões Linearmente Separáveis</w:t>
      </w:r>
      <w:bookmarkEnd w:id="14"/>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74723D" w:rsidRPr="00B84C1C" w:rsidRDefault="0074723D"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74723D" w:rsidRPr="00B84C1C" w:rsidRDefault="0074723D"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w:t>
      </w:r>
      <w:r w:rsidR="00777B7F">
        <w:t>3</w:t>
      </w:r>
      <w:r w:rsidR="005029D8" w:rsidRPr="00D003AA">
        <w:t>]:</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a margem tende a ser maximizada entre as duas classes. Com a margem calculada, o hiperplano ótimo é definido e a classificação dos rótulos é feita em duas classes. Supondo que todos os dados de treinamento seguiam as seguintes regras de (8) e (9) [2</w:t>
      </w:r>
      <w:r w:rsidR="00777B7F">
        <w:t>3</w:t>
      </w:r>
      <w:r w:rsidR="005029D8" w:rsidRPr="00D003AA">
        <w:t xml:space="preserve">].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74723D"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w:t>
      </w:r>
      <w:r w:rsidR="00777B7F">
        <w:t>5</w:t>
      </w:r>
      <w:r w:rsidR="005029D8" w:rsidRPr="00D003AA">
        <w:t>].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74723D"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w:t>
      </w:r>
      <w:r w:rsidR="00777B7F">
        <w:t>pequenas violações de margem [25</w:t>
      </w:r>
      <w:r w:rsidR="005029D8" w:rsidRPr="00D003AA">
        <w:t>].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w:t>
      </w:r>
      <w:r w:rsidR="00777B7F">
        <w:t>4</w:t>
      </w:r>
      <w:r w:rsidR="005029D8" w:rsidRPr="00D003AA">
        <w:t>].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w:t>
      </w:r>
      <w:r w:rsidR="00777B7F">
        <w:t>sando mais erros de predição [26</w:t>
      </w:r>
      <w:r w:rsidR="005029D8" w:rsidRPr="00D003AA">
        <w:t xml:space="preserve">].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definem a complexidade do modelo de treinamento do SVM. Por isso, esses dois parâmetros devem ser definidos de acordo com o problema e deve-se analisar quais os pontos fortes e fracos para obter bons resultados. Por fim, de acordo com os cálculos de [2</w:t>
      </w:r>
      <w:r w:rsidR="00777B7F">
        <w:t>3</w:t>
      </w:r>
      <w:r w:rsidR="005029D8" w:rsidRPr="00D003AA">
        <w:t xml:space="preserve">].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5"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5"/>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74723D" w:rsidRPr="00B84C1C" w:rsidRDefault="0074723D"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6"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6"/>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74723D"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74723D"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w:t>
      </w:r>
      <w:r w:rsidR="00777B7F">
        <w:t>7</w:t>
      </w:r>
      <w:r w:rsidRPr="00D003AA">
        <w:t>].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7" w:name="_Toc53513869"/>
      <w:r w:rsidRPr="006C4492">
        <w:rPr>
          <w:bCs w:val="0"/>
          <w:color w:val="000000"/>
          <w:sz w:val="22"/>
        </w:rPr>
        <w:t>Support Vector Regression (SVR)</w:t>
      </w:r>
      <w:bookmarkEnd w:id="17"/>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w:t>
      </w:r>
      <w:r w:rsidR="00777B7F">
        <w:t>2</w:t>
      </w:r>
      <w:r w:rsidRPr="00D003AA">
        <w:t>],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74723D"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74723D" w:rsidRPr="00B84C1C" w:rsidRDefault="0074723D"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777B7F">
        <w:t>-SVR [21</w:t>
      </w:r>
      <w:r w:rsidR="00FA1523" w:rsidRPr="00D003AA">
        <w:t xml:space="preserve">], </w:t>
      </w:r>
      <m:oMath>
        <m:r>
          <w:rPr>
            <w:rFonts w:ascii="Cambria Math" w:hAnsi="Cambria Math"/>
          </w:rPr>
          <m:t>v</m:t>
        </m:r>
      </m:oMath>
      <w:r w:rsidR="00777B7F">
        <w:t>-SVR  [28</w:t>
      </w:r>
      <w:r w:rsidR="00FA1523" w:rsidRPr="00D003AA">
        <w:t xml:space="preserve">] e </w:t>
      </w:r>
      <m:oMath>
        <m:r>
          <w:rPr>
            <w:rFonts w:ascii="Cambria Math" w:hAnsi="Cambria Math"/>
          </w:rPr>
          <m:t>ε</m:t>
        </m:r>
      </m:oMath>
      <w:r w:rsidR="00777B7F">
        <w:t>-Bayesian  [29</w:t>
      </w:r>
      <w:r w:rsidR="00FA1523" w:rsidRPr="00D003AA">
        <w:t xml:space="preserve">].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8" w:name="_Toc53513870"/>
      <w:r w:rsidRPr="006C4492">
        <w:rPr>
          <w:color w:val="000000" w:themeColor="text1"/>
          <w:sz w:val="22"/>
        </w:rPr>
        <w:t>LightGBM</w:t>
      </w:r>
      <w:bookmarkEnd w:id="18"/>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w:t>
      </w:r>
      <w:r w:rsidR="00777B7F">
        <w:t>o disponíveis em [30] e [31</w:t>
      </w:r>
      <w:r w:rsidRPr="00D003AA">
        <w:t xml:space="preserve">],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w:t>
      </w:r>
      <w:r w:rsidR="00777B7F">
        <w:t>2</w:t>
      </w:r>
      <w:r w:rsidRPr="00D003AA">
        <w:t xml:space="preserve">].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19"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19"/>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0"/>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00777B7F">
        <w:rPr>
          <w:color w:val="242729"/>
          <w:highlight w:val="white"/>
        </w:rPr>
        <w:t>33</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w:t>
      </w:r>
      <w:r w:rsidR="00F63699">
        <w:t xml:space="preserve"> </w:t>
      </w:r>
      <w:r w:rsidR="00317959">
        <w:t>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1" w:name="_Toc53513871"/>
      <w:r>
        <w:rPr>
          <w:bCs w:val="0"/>
          <w:color w:val="000000"/>
          <w:sz w:val="22"/>
        </w:rPr>
        <w:t xml:space="preserve"> </w:t>
      </w:r>
      <w:r w:rsidR="009E751D" w:rsidRPr="006C4492">
        <w:rPr>
          <w:bCs w:val="0"/>
          <w:color w:val="000000"/>
          <w:sz w:val="22"/>
        </w:rPr>
        <w:t>GDBT</w:t>
      </w:r>
      <w:bookmarkEnd w:id="21"/>
    </w:p>
    <w:p w:rsidR="006C4492" w:rsidRPr="006C4492" w:rsidRDefault="006C4492" w:rsidP="006C4492"/>
    <w:p w:rsidR="009E751D" w:rsidRPr="00D003AA" w:rsidRDefault="009E751D" w:rsidP="009E751D">
      <w:pPr>
        <w:pStyle w:val="Formato"/>
      </w:pPr>
      <w:r w:rsidRPr="00D003AA">
        <w:t>O GBDT [3</w:t>
      </w:r>
      <w:r w:rsidR="00777B7F">
        <w:t>4</w:t>
      </w:r>
      <w:r w:rsidRPr="00D003AA">
        <w:t xml:space="preserve">]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w:t>
      </w:r>
      <w:r w:rsidR="00777B7F">
        <w:t>4</w:t>
      </w:r>
      <w:r w:rsidRPr="00D003AA">
        <w:t>].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000C1309">
        <w:t xml:space="preserve"> [35</w:t>
      </w:r>
      <w:r w:rsidRPr="00D003AA">
        <w:t xml:space="preserve">]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2" w:name="_Toc53513872"/>
      <w:r>
        <w:rPr>
          <w:color w:val="000000" w:themeColor="text1"/>
          <w:sz w:val="22"/>
        </w:rPr>
        <w:t xml:space="preserve"> </w:t>
      </w:r>
      <w:r w:rsidR="009E751D" w:rsidRPr="006C4492">
        <w:rPr>
          <w:color w:val="000000" w:themeColor="text1"/>
          <w:sz w:val="22"/>
        </w:rPr>
        <w:t>GOSS</w:t>
      </w:r>
      <w:bookmarkEnd w:id="22"/>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 xml:space="preserve">s (erro de treinamento grande). Então, o GOSS mantém todas as instâncias com gradientes grandes e realiza uma amostragem aleatória nas instâncias com gradientes pequenos [7]. </w:t>
      </w:r>
      <w:r w:rsidR="00F37FAF">
        <w:t xml:space="preserve">GOSS é responsável por primeiramente classificar as instâncias de dados de acordo com o valor absoluto de seus gradientes e seleciona as principais instâncias </w:t>
      </w:r>
      <m:oMath>
        <m:r>
          <w:rPr>
            <w:rFonts w:ascii="Cambria Math" w:hAnsi="Cambria Math"/>
          </w:rPr>
          <m:t>a* 100%</m:t>
        </m:r>
      </m:oMath>
      <w:r w:rsidR="00F37FAF">
        <w:t xml:space="preserve">. Em seguida, ele coleta amostras aleatoriamente de instâncias de </w:t>
      </w:r>
      <m:oMath>
        <m:r>
          <w:rPr>
            <w:rFonts w:ascii="Cambria Math" w:hAnsi="Cambria Math"/>
          </w:rPr>
          <m:t>b* 100%</m:t>
        </m:r>
      </m:oMath>
      <w:r w:rsidR="00F37FAF">
        <w:t xml:space="preserve"> do restante dos dados.</w:t>
      </w:r>
      <w:r w:rsidR="00237ACE">
        <w:t xml:space="preserve"> Depois disso, o GOSS amplifica os dados amostrados com pequenos gradientes por uma constante </w:t>
      </w:r>
      <m:oMath>
        <m:f>
          <m:fPr>
            <m:ctrlPr>
              <w:rPr>
                <w:rFonts w:ascii="Cambria Math" w:hAnsi="Cambria Math"/>
                <w:i/>
              </w:rPr>
            </m:ctrlPr>
          </m:fPr>
          <m:num>
            <m:r>
              <w:rPr>
                <w:rFonts w:ascii="Cambria Math" w:hAnsi="Cambria Math"/>
              </w:rPr>
              <m:t>(1-a)</m:t>
            </m:r>
          </m:num>
          <m:den>
            <m:r>
              <w:rPr>
                <w:rFonts w:ascii="Cambria Math" w:hAnsi="Cambria Math"/>
              </w:rPr>
              <m:t>b</m:t>
            </m:r>
          </m:den>
        </m:f>
      </m:oMath>
      <w:r w:rsidR="00237ACE">
        <w:t xml:space="preserve"> ao calcular o ganho de informação. </w:t>
      </w:r>
      <w:r w:rsidRPr="00D003AA">
        <w:t>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3" w:name="_Toc53513873"/>
      <w:r>
        <w:rPr>
          <w:bCs w:val="0"/>
          <w:color w:val="000000"/>
          <w:sz w:val="22"/>
        </w:rPr>
        <w:t xml:space="preserve"> </w:t>
      </w:r>
      <w:r w:rsidR="009E751D" w:rsidRPr="006C4492">
        <w:rPr>
          <w:bCs w:val="0"/>
          <w:color w:val="000000"/>
          <w:sz w:val="22"/>
        </w:rPr>
        <w:t>EFB</w:t>
      </w:r>
      <w:bookmarkEnd w:id="23"/>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a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w:lastRenderedPageBreak/>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w:t>
      </w:r>
      <w:r w:rsidRPr="00121EC7">
        <w:rPr>
          <w:i/>
        </w:rPr>
        <w:t>features</w:t>
      </w:r>
      <w:r w:rsidRPr="00D003AA">
        <w:t xml:space="preserve">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w:t>
      </w:r>
      <w:r w:rsidR="00121EC7">
        <w:t>EFB divide-se em duas partes: 1º</w:t>
      </w:r>
      <w:r w:rsidRPr="00D003AA">
        <w:t xml:space="preserve"> identificar as </w:t>
      </w:r>
      <w:r w:rsidRPr="009E751D">
        <w:rPr>
          <w:i/>
        </w:rPr>
        <w:t>features</w:t>
      </w:r>
      <w:r w:rsidR="00121EC7">
        <w:t xml:space="preserve"> que podem ser agrupadas e 2º</w:t>
      </w:r>
      <w:r w:rsidRPr="00D003AA">
        <w:t xml:space="preserve"> Utilizar um algoritmo para mesclar as </w:t>
      </w:r>
      <w:r w:rsidRPr="009E751D">
        <w:rPr>
          <w:i/>
        </w:rPr>
        <w:t>features</w:t>
      </w:r>
      <w:r w:rsidRPr="00D003AA">
        <w:t>. A 1ª parte pode ser provada com uma redução do problema de colorir o grafo [3</w:t>
      </w:r>
      <w:r w:rsidR="000C1309">
        <w:t>6</w:t>
      </w:r>
      <w:r w:rsidRPr="00D003AA">
        <w:t xml:space="preserve">],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4" w:name="_Toc53513874"/>
      <w:r w:rsidRPr="009C2F12">
        <w:rPr>
          <w:color w:val="000000" w:themeColor="text1"/>
        </w:rPr>
        <w:t>Trabalhos Relacionados (Estado da Arte)</w:t>
      </w:r>
      <w:bookmarkEnd w:id="24"/>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w:t>
      </w:r>
      <w:r w:rsidR="000C1309">
        <w:t>7</w:t>
      </w:r>
      <w:r w:rsidRPr="00D003AA">
        <w:t>].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w:t>
      </w:r>
      <w:r w:rsidR="000C1309">
        <w:t>8</w:t>
      </w:r>
      <w:r w:rsidRPr="00D003AA">
        <w:t xml:space="preserve">].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000C1309">
        <w:t>(k-NN) [39,40</w:t>
      </w:r>
      <w:r w:rsidRPr="00D003AA">
        <w:t xml:space="preserve">] e </w:t>
      </w:r>
      <w:r>
        <w:rPr>
          <w:i/>
        </w:rPr>
        <w:t>Support Vector M</w:t>
      </w:r>
      <w:r w:rsidRPr="00D003AA">
        <w:rPr>
          <w:i/>
        </w:rPr>
        <w:t>achine</w:t>
      </w:r>
      <w:r w:rsidRPr="00D003AA">
        <w:t xml:space="preserve"> (SVM) [15]. Estes algoritmos são utilizados devido aos seus bons resultados. Em [4</w:t>
      </w:r>
      <w:r w:rsidR="00371188">
        <w:t>1</w:t>
      </w:r>
      <w:r w:rsidRPr="00D003AA">
        <w:t xml:space="preserve">],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w:t>
      </w:r>
      <w:r w:rsidRPr="00D003AA">
        <w:lastRenderedPageBreak/>
        <w:t xml:space="preserve">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Pr="009C2F12" w:rsidRDefault="00236818"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5" w:name="_Toc53513875"/>
      <w:r>
        <w:rPr>
          <w:color w:val="000000" w:themeColor="text1"/>
        </w:rPr>
        <w:t>Metodologia</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6" w:name="_Toc53513876"/>
      <w:r w:rsidRPr="006C4492">
        <w:rPr>
          <w:color w:val="000000" w:themeColor="text1"/>
          <w:sz w:val="24"/>
        </w:rPr>
        <w:t>Base de Dados Utilizada</w:t>
      </w:r>
      <w:bookmarkEnd w:id="26"/>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lastRenderedPageBreak/>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7"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7"/>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8"/>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9" w:name="_Toc53513877"/>
      <w:r w:rsidRPr="006C4492">
        <w:rPr>
          <w:color w:val="000000" w:themeColor="text1"/>
          <w:sz w:val="24"/>
        </w:rPr>
        <w:t>Algoritmo Proposto</w:t>
      </w:r>
      <w:bookmarkEnd w:id="29"/>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lastRenderedPageBreak/>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w:t>
      </w:r>
      <w:r w:rsidRPr="00D003AA">
        <w:lastRenderedPageBreak/>
        <w:t xml:space="preserve">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0" w:name="_Toc53513878"/>
      <w:r w:rsidRPr="006C4492">
        <w:rPr>
          <w:color w:val="000000" w:themeColor="text1"/>
          <w:sz w:val="24"/>
        </w:rPr>
        <w:t>Experimento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F20108">
            <w:pPr>
              <w:pStyle w:val="Formato"/>
              <w:jc w:val="center"/>
            </w:pPr>
            <w:r w:rsidRPr="00D003AA">
              <w:rPr>
                <w:b/>
              </w:rPr>
              <w:t>Algoritmo 1:</w:t>
            </w:r>
            <w:r w:rsidRPr="00D003AA">
              <w:t xml:space="preserve"> Descrição da técnica proposta baseada em FP-</w:t>
            </w:r>
            <w:r w:rsidRPr="0095615F">
              <w:rPr>
                <w:i/>
              </w:rPr>
              <w:t>LightGBM</w:t>
            </w:r>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lastRenderedPageBreak/>
        <w:t>Erro médio de localização em metros:</w:t>
      </w:r>
      <w:r w:rsidRPr="00D003AA">
        <w:t xml:space="preserve"> É definido por meio da latitude e longitude preditas com a latitude e longitude reais. Para obter o resultado em me</w:t>
      </w:r>
      <w:r w:rsidR="00371188">
        <w:t>tros utilizamos o PyRadioLoc [42</w:t>
      </w:r>
      <w:r w:rsidRPr="00D003AA">
        <w:t>] que recebe como entrada duas coordenadas geográficas e retorna a 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Default="001D4081" w:rsidP="003E0F54">
      <w:pPr>
        <w:pStyle w:val="Formato"/>
        <w:numPr>
          <w:ilvl w:val="0"/>
          <w:numId w:val="11"/>
        </w:numPr>
      </w:pPr>
      <w:r w:rsidRPr="001D4081">
        <w:rPr>
          <w:b/>
        </w:rPr>
        <w:t>Tempo de teste:</w:t>
      </w:r>
      <w:r w:rsidRPr="00D003AA">
        <w:t xml:space="preserve"> É o tempo total que 100 amostras demoram para ser preditas pelo algoritmo, este tempo inclui a predição dos RSSIs dos algoritmos de AM e o tempo de busca no CDB.</w:t>
      </w:r>
    </w:p>
    <w:p w:rsidR="00F20108" w:rsidRPr="00D003AA" w:rsidRDefault="00F20108" w:rsidP="00F20108">
      <w:pPr>
        <w:pStyle w:val="Formato"/>
        <w:ind w:left="720" w:firstLine="0"/>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D003AA" w:rsidRDefault="00F20108" w:rsidP="00F20108">
            <w:pPr>
              <w:pStyle w:val="Formato"/>
              <w:jc w:val="center"/>
            </w:pPr>
            <w:r w:rsidRPr="00D003AA">
              <w:rPr>
                <w:b/>
              </w:rPr>
              <w:t xml:space="preserve">Algoritmo </w:t>
            </w:r>
            <w:r>
              <w:rPr>
                <w:b/>
              </w:rPr>
              <w:t>2</w:t>
            </w:r>
            <w:r w:rsidRPr="00D003AA">
              <w:rPr>
                <w:b/>
              </w:rPr>
              <w:t>:</w:t>
            </w:r>
            <w:r w:rsidRPr="00D003AA">
              <w:t xml:space="preserve"> Descrição d</w:t>
            </w:r>
            <w:r>
              <w:t>o k-fold cross-validation</w:t>
            </w:r>
          </w:p>
        </w:tc>
      </w:tr>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AD20C9" w:rsidRDefault="00F20108" w:rsidP="00F20108">
            <w:pPr>
              <w:pStyle w:val="Formato"/>
              <w:numPr>
                <w:ilvl w:val="0"/>
                <w:numId w:val="13"/>
              </w:numPr>
              <w:jc w:val="left"/>
            </w:pPr>
            <w:r w:rsidRPr="00AD20C9">
              <w:t xml:space="preserve">Particione os dados em k conjuntos disjuntos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k</m:t>
                  </m:r>
                </m:sub>
              </m:sSub>
            </m:oMath>
          </w:p>
          <w:p w:rsidR="00F20108" w:rsidRPr="00AD20C9" w:rsidRDefault="00AD20C9" w:rsidP="00F20108">
            <w:pPr>
              <w:pStyle w:val="Formato"/>
              <w:numPr>
                <w:ilvl w:val="0"/>
                <w:numId w:val="13"/>
              </w:numPr>
              <w:jc w:val="left"/>
            </w:pPr>
            <w:r w:rsidRPr="00AD20C9">
              <w:rPr>
                <w:b/>
              </w:rPr>
              <w:t>Para</w:t>
            </w:r>
            <w:r w:rsidR="00F20108" w:rsidRPr="00AD20C9">
              <w:t xml:space="preserve"> i = 1 </w:t>
            </w:r>
            <w:r w:rsidR="00F20108" w:rsidRPr="00AD20C9">
              <w:rPr>
                <w:b/>
              </w:rPr>
              <w:t>para</w:t>
            </w:r>
            <w:r w:rsidR="00F20108" w:rsidRPr="00AD20C9">
              <w:t xml:space="preserve"> k </w:t>
            </w:r>
            <w:r w:rsidR="00F20108" w:rsidRPr="00AD20C9">
              <w:rPr>
                <w:b/>
              </w:rPr>
              <w:t>faça</w:t>
            </w:r>
          </w:p>
          <w:p w:rsidR="00F20108" w:rsidRPr="00AD20C9" w:rsidRDefault="00F20108" w:rsidP="00F20108">
            <w:pPr>
              <w:pStyle w:val="Formato"/>
              <w:numPr>
                <w:ilvl w:val="0"/>
                <w:numId w:val="13"/>
              </w:numPr>
              <w:jc w:val="left"/>
            </w:pPr>
            <w:r w:rsidRPr="00AD20C9">
              <w:t xml:space="preserve">        Use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 xml:space="preserve"> para validação e o resto do dados para treinamento</w:t>
            </w:r>
          </w:p>
          <w:p w:rsidR="00F20108" w:rsidRPr="00AD20C9" w:rsidRDefault="00AD20C9" w:rsidP="00F20108">
            <w:pPr>
              <w:pStyle w:val="Formato"/>
              <w:numPr>
                <w:ilvl w:val="0"/>
                <w:numId w:val="13"/>
              </w:numPr>
              <w:jc w:val="left"/>
            </w:pPr>
            <w:r w:rsidRPr="00AD20C9">
              <w:t xml:space="preserve">         Calcul</w:t>
            </w:r>
            <w:r>
              <w:t>a</w:t>
            </w:r>
            <w:r w:rsidRPr="00AD20C9">
              <w:t xml:space="preserve"> o erro no conjunto de validação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w:t>
            </w:r>
          </w:p>
          <w:p w:rsidR="00AD20C9" w:rsidRDefault="00AD20C9" w:rsidP="00AD20C9">
            <w:pPr>
              <w:pStyle w:val="Formato"/>
              <w:numPr>
                <w:ilvl w:val="0"/>
                <w:numId w:val="13"/>
              </w:numPr>
              <w:jc w:val="left"/>
              <w:rPr>
                <w:b/>
              </w:rPr>
            </w:pPr>
            <w:r w:rsidRPr="00AD20C9">
              <w:rPr>
                <w:b/>
              </w:rPr>
              <w:t>Fim</w:t>
            </w:r>
          </w:p>
          <w:p w:rsidR="00AD20C9" w:rsidRPr="00AD20C9" w:rsidRDefault="00AD20C9" w:rsidP="00AD20C9">
            <w:pPr>
              <w:pStyle w:val="Formato"/>
              <w:numPr>
                <w:ilvl w:val="0"/>
                <w:numId w:val="13"/>
              </w:numPr>
              <w:jc w:val="left"/>
              <w:rPr>
                <w:b/>
              </w:rPr>
            </w:pPr>
            <w:r>
              <w:t xml:space="preserve">Retorna o erro médio em conjuntos de validação </w:t>
            </w:r>
          </w:p>
        </w:tc>
      </w:tr>
    </w:tbl>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468EB4B7" wp14:editId="6BB7A2AD">
                <wp:simplePos x="0" y="0"/>
                <wp:positionH relativeFrom="column">
                  <wp:posOffset>5285435</wp:posOffset>
                </wp:positionH>
                <wp:positionV relativeFrom="paragraph">
                  <wp:posOffset>1918767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74723D" w:rsidRPr="00B84C1C" w:rsidRDefault="0074723D"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6.2pt;margin-top:151.1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" strokecolor="white [3212]">
                <v:textbox style="mso-fit-shape-to-text:t">
                  <w:txbxContent>
                    <w:p w:rsidR="0074723D" w:rsidRPr="00B84C1C" w:rsidRDefault="0074723D"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w:t>
      </w:r>
      <w:r w:rsidR="00370533" w:rsidRPr="00370533">
        <w:rPr>
          <w:i/>
        </w:rPr>
        <w:t>cross-validation</w:t>
      </w:r>
      <w:r w:rsidR="00370533">
        <w:t xml:space="preserve"> </w:t>
      </w:r>
      <w:r w:rsidRPr="00D003AA">
        <w:t xml:space="preserve">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AD20C9">
        <w:t xml:space="preserve">O Algoritmo 2 mostra o pseudocódigo do </w:t>
      </w:r>
      <w:r w:rsidR="00AD20C9" w:rsidRPr="00AD20C9">
        <w:rPr>
          <w:i/>
        </w:rPr>
        <w:t>k-fold cross-validation</w:t>
      </w:r>
      <w:r w:rsidR="00AD20C9">
        <w:t>.</w:t>
      </w:r>
      <w:r w:rsidR="00370533">
        <w:t xml:space="preserve"> Neste trabalho, foi utilizado k </w:t>
      </w:r>
      <w:r w:rsidR="00370533" w:rsidRPr="00D003AA">
        <w:t>=</w:t>
      </w:r>
      <w:r w:rsidR="00370533">
        <w:t xml:space="preserve"> 5 e a métrica RMSE. Além disso</w:t>
      </w:r>
      <w:r w:rsidR="009326E3">
        <w:t>,</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00370533">
        <w:t>definido na Equação 19</w:t>
      </w:r>
      <w:r w:rsidRPr="00D003AA">
        <w:t xml:space="preserve"> como: </w:t>
      </w:r>
    </w:p>
    <w:p w:rsidR="001D4081" w:rsidRPr="00B848AC" w:rsidRDefault="0074723D"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D17A93">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podemos fazer as comparações justas. Então, para o caso da técnica de FP-SVR, apenas é 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w:t>
      </w:r>
      <w:r w:rsidR="0074723D">
        <w:t>10</w:t>
      </w:r>
      <w:r w:rsidRPr="00D003AA">
        <w:t xml:space="preserve">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0074723D">
        <w:t>com 11</w:t>
      </w:r>
      <w:r w:rsidRPr="00D003AA">
        <w:t xml:space="preserve"> valores (1; 11; 21; 31; 41; 51</w:t>
      </w:r>
      <w:r w:rsidR="0074723D">
        <w:t>; 61; 71; 81; 91; 101</w:t>
      </w:r>
      <w:r w:rsidRPr="00D003AA">
        <w:t xml:space="preserve">); o </w:t>
      </w:r>
      <w:r w:rsidRPr="00D003AA">
        <w:rPr>
          <w:i/>
        </w:rPr>
        <w:t>feature_fraction</w:t>
      </w:r>
      <w:r w:rsidRPr="00D003AA">
        <w:t xml:space="preserve"> com 5 valores (0,6; 0,7; 0,8; 0,9; </w:t>
      </w:r>
      <w:r w:rsidRPr="00D003AA">
        <w:lastRenderedPageBreak/>
        <w:t xml:space="preserve">1,0); </w:t>
      </w:r>
      <w:r w:rsidRPr="00D003AA">
        <w:rPr>
          <w:i/>
        </w:rPr>
        <w:t>lambda_l1</w:t>
      </w:r>
      <w:r w:rsidRPr="00D003AA">
        <w:t xml:space="preserve"> e </w:t>
      </w:r>
      <w:r w:rsidRPr="00D003AA">
        <w:rPr>
          <w:i/>
        </w:rPr>
        <w:t>lambda_l2</w:t>
      </w:r>
      <w:r w:rsidRPr="00D003AA">
        <w:t xml:space="preserve"> cada um com </w:t>
      </w:r>
      <w:r w:rsidR="00D17A93">
        <w:t>14</w:t>
      </w:r>
      <w:r w:rsidRPr="00D003AA">
        <w:t xml:space="preserve"> valores (</w:t>
      </w:r>
      <m:oMath>
        <m:sSup>
          <m:sSupPr>
            <m:ctrlPr>
              <w:rPr>
                <w:rFonts w:ascii="Cambria Math" w:hAnsi="Cambria Math"/>
                <w:i/>
              </w:rPr>
            </m:ctrlPr>
          </m:sSupPr>
          <m:e>
            <m:r>
              <w:rPr>
                <w:rFonts w:ascii="Cambria Math" w:hAnsi="Cambria Math"/>
              </w:rPr>
              <m:t>1</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 1</m:t>
            </m:r>
          </m:e>
          <m:sup>
            <m:r>
              <w:rPr>
                <w:rFonts w:ascii="Cambria Math" w:hAnsi="Cambria Math"/>
              </w:rPr>
              <m:t>-3</m:t>
            </m:r>
          </m:sup>
        </m:sSup>
        <m:r>
          <w:rPr>
            <w:rFonts w:ascii="Cambria Math" w:hAnsi="Cambria Math"/>
          </w:rPr>
          <m:t>;</m:t>
        </m:r>
      </m:oMath>
      <w:r w:rsidR="00D17A93">
        <w:t xml:space="preserve"> 0,0; 0,1; 0,3; 0,</w:t>
      </w:r>
      <w:r w:rsidR="0074723D" w:rsidRPr="0074723D">
        <w:t>5</w:t>
      </w:r>
      <w:r w:rsidR="00D17A93">
        <w:t xml:space="preserve">; 0,7; 0,9; 1,0; </w:t>
      </w:r>
      <w:r w:rsidR="0074723D" w:rsidRPr="0074723D">
        <w:t>2</w:t>
      </w:r>
      <w:r w:rsidR="00D17A93">
        <w:t>,0; 4,0; 6,0; 8,0; 10,</w:t>
      </w:r>
      <w:r w:rsidR="0074723D" w:rsidRPr="0074723D">
        <w:t>0</w:t>
      </w:r>
      <w:r w:rsidRPr="00D003AA">
        <w:t xml:space="preserve">); </w:t>
      </w:r>
      <w:r w:rsidRPr="00D003AA">
        <w:rPr>
          <w:i/>
        </w:rPr>
        <w:t>min_split_gain</w:t>
      </w:r>
      <w:r w:rsidRPr="00D003AA">
        <w:t xml:space="preserve"> com </w:t>
      </w:r>
      <w:r w:rsidR="00D17A93">
        <w:t>16</w:t>
      </w:r>
      <w:r w:rsidRPr="00D003AA">
        <w:t xml:space="preserve"> valores (</w:t>
      </w:r>
      <w:r w:rsidR="00D17A93">
        <w:t>0,0; 0,1;</w:t>
      </w:r>
      <w:r w:rsidR="00D17A93">
        <w:t xml:space="preserve"> </w:t>
      </w:r>
      <w:r w:rsidR="00D17A93">
        <w:t>0,</w:t>
      </w:r>
      <w:r w:rsidR="00D17A93">
        <w:t>2</w:t>
      </w:r>
      <w:r w:rsidR="00D17A93">
        <w:t>; 0,3;</w:t>
      </w:r>
      <w:r w:rsidR="00D17A93">
        <w:t xml:space="preserve"> </w:t>
      </w:r>
      <w:r w:rsidR="00D17A93">
        <w:t>0,</w:t>
      </w:r>
      <w:r w:rsidR="00D17A93">
        <w:t>4</w:t>
      </w:r>
      <w:r w:rsidR="00D17A93">
        <w:t>; 0,</w:t>
      </w:r>
      <w:r w:rsidR="00D17A93" w:rsidRPr="0074723D">
        <w:t>5</w:t>
      </w:r>
      <w:r w:rsidR="00D17A93">
        <w:t>;</w:t>
      </w:r>
      <w:r w:rsidR="00D17A93">
        <w:t xml:space="preserve"> </w:t>
      </w:r>
      <w:r w:rsidR="00D17A93">
        <w:t>0,</w:t>
      </w:r>
      <w:r w:rsidR="00D17A93">
        <w:t>6</w:t>
      </w:r>
      <w:r w:rsidR="00D17A93">
        <w:t>; 0,7;</w:t>
      </w:r>
      <w:r w:rsidR="00D17A93">
        <w:t xml:space="preserve"> </w:t>
      </w:r>
      <w:r w:rsidR="00D17A93">
        <w:t>0,</w:t>
      </w:r>
      <w:r w:rsidR="00D17A93">
        <w:t>8</w:t>
      </w:r>
      <w:r w:rsidR="00D17A93">
        <w:t xml:space="preserve">; 0,9; 1,0; </w:t>
      </w:r>
      <w:r w:rsidR="00D17A93" w:rsidRPr="0074723D">
        <w:t>2</w:t>
      </w:r>
      <w:r w:rsidR="00D17A93">
        <w:t>,0; 4,0; 6,0; 8,0; 10,</w:t>
      </w:r>
      <w:r w:rsidR="00D17A93" w:rsidRPr="0074723D">
        <w:t>0</w:t>
      </w:r>
      <w:r w:rsidRPr="00D003AA">
        <w:t xml:space="preserve">);  </w:t>
      </w:r>
      <w:r w:rsidRPr="00D003AA">
        <w:rPr>
          <w:i/>
        </w:rPr>
        <w:t>min_child_weight</w:t>
      </w:r>
      <w:r w:rsidR="00D17A93">
        <w:t xml:space="preserve"> com 4 valores (10; 20; 30; 40; 50; 60; 70; 80; 90; 100</w:t>
      </w:r>
      <w:r w:rsidRPr="00D003AA">
        <w:t xml:space="preserve">); </w:t>
      </w:r>
      <w:r w:rsidRPr="00D003AA">
        <w:rPr>
          <w:i/>
        </w:rPr>
        <w:t>top_rate</w:t>
      </w:r>
      <w:r w:rsidRPr="00D003AA">
        <w:t xml:space="preserve"> com 5 valores (0,50; 0,60; 0,70; 0,80; 0,90) e </w:t>
      </w:r>
      <w:r w:rsidRPr="00D003AA">
        <w:rPr>
          <w:i/>
        </w:rPr>
        <w:t>other_rate</w:t>
      </w:r>
      <w:r w:rsidRPr="00D003AA">
        <w:t xml:space="preserve"> com 5 valores (0,05; 0,06; 0,07; 0,08; 0,09; 0,10). </w:t>
      </w:r>
      <w:r w:rsidR="00D17A93">
        <w:t xml:space="preserve">O valor de </w:t>
      </w:r>
      <w:r w:rsidR="00D17A93" w:rsidRPr="00D003AA">
        <w:rPr>
          <w:i/>
        </w:rPr>
        <w:t>top_rate</w:t>
      </w:r>
      <w:r w:rsidR="00D17A93" w:rsidRPr="00D003AA">
        <w:t xml:space="preserve"> </w:t>
      </w:r>
      <w:r w:rsidR="00D17A93">
        <w:t xml:space="preserve">+ </w:t>
      </w:r>
      <w:r w:rsidR="00D17A93">
        <w:rPr>
          <w:i/>
        </w:rPr>
        <w:t>other</w:t>
      </w:r>
      <w:r w:rsidR="00D17A93" w:rsidRPr="00D003AA">
        <w:rPr>
          <w:i/>
        </w:rPr>
        <w:t>_rate</w:t>
      </w:r>
      <w:r w:rsidR="00D17A93">
        <w:rPr>
          <w:i/>
        </w:rPr>
        <w:t xml:space="preserve"> </w:t>
      </w:r>
      <w:r w:rsidR="00D17A93" w:rsidRPr="00D17A93">
        <w:t>deve</w:t>
      </w:r>
      <w:r w:rsidR="00D17A93">
        <w:t xml:space="preserve"> ser menor igual a 1,0.</w:t>
      </w:r>
      <w:r w:rsidR="00D17A93" w:rsidRPr="00D003AA">
        <w:t xml:space="preserve"> </w:t>
      </w:r>
      <w:r w:rsidRPr="00D003AA">
        <w:t xml:space="preserve">Depois 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E62280" w:rsidRDefault="00E62280" w:rsidP="001D4081">
      <w:pPr>
        <w:pStyle w:val="Formato"/>
      </w:pP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1" w:name="_Toc53518160"/>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1"/>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101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r w:rsidR="0074723D">
              <w:t>,0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0,001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8</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0,4</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80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Default="001D4081" w:rsidP="0006372E">
      <w:pPr>
        <w:pStyle w:val="Formato"/>
      </w:pPr>
      <w:r w:rsidRPr="00D003AA">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w:t>
      </w:r>
      <w:r w:rsidR="0074723D">
        <w:t>6</w:t>
      </w:r>
      <w:r w:rsidRPr="00D003AA">
        <w:t xml:space="preserve"> valores (</w:t>
      </w:r>
      <w:r w:rsidR="0074723D">
        <w:t xml:space="preserve">0,1 </w:t>
      </w:r>
      <w:r w:rsidRPr="00D003AA">
        <w:t>a</w:t>
      </w:r>
      <w:r w:rsidR="0074723D">
        <w:t xml:space="preserve"> 0,6</w:t>
      </w:r>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AA432A" w:rsidRDefault="00AA432A" w:rsidP="0006372E">
      <w:pPr>
        <w:pStyle w:val="Formato"/>
      </w:pPr>
    </w:p>
    <w:p w:rsidR="00E62280" w:rsidRDefault="00E62280" w:rsidP="0006372E">
      <w:pPr>
        <w:pStyle w:val="Formato"/>
      </w:pPr>
    </w:p>
    <w:p w:rsidR="00E62280" w:rsidRPr="0006372E" w:rsidRDefault="00E62280" w:rsidP="0006372E">
      <w:pPr>
        <w:pStyle w:val="Formato"/>
      </w:pP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1"/>
      <w:r w:rsidRPr="0006372E">
        <w:rPr>
          <w:rFonts w:ascii="Times New Roman" w:hAnsi="Times New Roman" w:cs="Times New Roman"/>
          <w:color w:val="auto"/>
          <w:sz w:val="20"/>
          <w:szCs w:val="20"/>
        </w:rPr>
        <w:lastRenderedPageBreak/>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2"/>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74723D" w:rsidP="00CC3D54">
            <w:pPr>
              <w:pStyle w:val="Formato"/>
              <w:ind w:firstLine="0"/>
              <w:jc w:val="center"/>
            </w:pPr>
            <w:r>
              <w:t>0,6</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74723D" w:rsidP="00CC3D54">
            <w:pPr>
              <w:pStyle w:val="Formato"/>
              <w:ind w:firstLine="0"/>
              <w:jc w:val="center"/>
            </w:pPr>
            <w:r>
              <w:t>0,1</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907718" w:rsidP="001D4081">
      <w:pPr>
        <w:pStyle w:val="Formato"/>
        <w:rPr>
          <w:color w:val="000000" w:themeColor="text1"/>
          <w:szCs w:val="24"/>
        </w:rPr>
      </w:pPr>
    </w:p>
    <w:p w:rsidR="00907718" w:rsidRPr="009C2F12" w:rsidRDefault="00907718" w:rsidP="001D4081">
      <w:pPr>
        <w:pStyle w:val="Formato"/>
        <w:rPr>
          <w:color w:val="000000" w:themeColor="text1"/>
          <w:szCs w:val="24"/>
        </w:rPr>
      </w:pPr>
      <w:r w:rsidRPr="009C2F12">
        <w:rPr>
          <w:color w:val="000000" w:themeColor="text1"/>
          <w:szCs w:val="24"/>
        </w:rPr>
        <w:br w:type="page"/>
      </w:r>
    </w:p>
    <w:p w:rsidR="00907718" w:rsidRPr="009C2F12" w:rsidRDefault="00CC3D54" w:rsidP="006C4492">
      <w:pPr>
        <w:pStyle w:val="Heading1"/>
        <w:jc w:val="center"/>
        <w:rPr>
          <w:color w:val="000000" w:themeColor="text1"/>
        </w:rPr>
      </w:pPr>
      <w:bookmarkStart w:id="33" w:name="_Toc53513879"/>
      <w:r>
        <w:rPr>
          <w:color w:val="000000" w:themeColor="text1"/>
        </w:rPr>
        <w:lastRenderedPageBreak/>
        <w:t>Resultados</w:t>
      </w:r>
      <w:bookmarkEnd w:id="33"/>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4" w:name="_Toc53513880"/>
      <w:r w:rsidRPr="006C4492">
        <w:rPr>
          <w:color w:val="000000" w:themeColor="text1"/>
          <w:sz w:val="24"/>
        </w:rPr>
        <w:t>Ambiente de execução do experimento</w:t>
      </w:r>
      <w:bookmarkEnd w:id="34"/>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00371188">
        <w:t xml:space="preserve"> [42</w:t>
      </w:r>
      <w:r w:rsidRPr="00D003AA">
        <w:t xml:space="preserve">]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1"/>
      <w:r w:rsidRPr="006C4492">
        <w:rPr>
          <w:color w:val="000000" w:themeColor="text1"/>
          <w:sz w:val="24"/>
        </w:rPr>
        <w:lastRenderedPageBreak/>
        <w:t>Análise Comparativa</w:t>
      </w:r>
      <w:bookmarkEnd w:id="35"/>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obtidos na 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Pr="00D003AA">
        <w:t xml:space="preserve">de 43,91 m no ambiente </w:t>
      </w:r>
      <w:r w:rsidRPr="00D003AA">
        <w:rPr>
          <w:i/>
        </w:rPr>
        <w:t>Outdoor</w:t>
      </w:r>
      <w:r w:rsidRPr="00D003AA">
        <w:t xml:space="preserve">; 60,65 m no </w:t>
      </w:r>
      <w:r w:rsidRPr="00D003AA">
        <w:rPr>
          <w:i/>
        </w:rPr>
        <w:t>Indoor</w:t>
      </w:r>
      <w:r w:rsidRPr="00D003AA">
        <w:t xml:space="preserve"> e 49,08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48,76 m no ambiente </w:t>
      </w:r>
      <w:r w:rsidRPr="00D003AA">
        <w:rPr>
          <w:i/>
        </w:rPr>
        <w:t>Outdoor</w:t>
      </w:r>
      <w:r w:rsidRPr="00D003AA">
        <w:t xml:space="preserve">; 90,08 m no </w:t>
      </w:r>
      <w:r w:rsidRPr="00D003AA">
        <w:rPr>
          <w:i/>
        </w:rPr>
        <w:t>Indoor</w:t>
      </w:r>
      <w:r w:rsidRPr="00D003AA">
        <w:t xml:space="preserve"> e 70,52 m no </w:t>
      </w:r>
      <w:r w:rsidRPr="00D003AA">
        <w:rPr>
          <w:i/>
        </w:rPr>
        <w:t>Indoor-Outdoor</w:t>
      </w:r>
      <w:r w:rsidRPr="00D003AA">
        <w:t xml:space="preserve">. </w:t>
      </w:r>
    </w:p>
    <w:p w:rsidR="00CC3D54" w:rsidRPr="00D003AA" w:rsidRDefault="00CC3D54" w:rsidP="00CC3D54">
      <w:pPr>
        <w:pStyle w:val="Formato"/>
      </w:pPr>
      <w:r w:rsidRPr="00D003AA">
        <w:t xml:space="preserve">De acordo com os dados que foram apresentados, podemos concluir que a técnica </w:t>
      </w:r>
      <w:r w:rsidRPr="00D003AA">
        <w:rPr>
          <w:i/>
        </w:rPr>
        <w:t xml:space="preserve">FP-LightGBM </w:t>
      </w:r>
      <w:r w:rsidRPr="00D003AA">
        <w:t xml:space="preserve">apresentou uma melhor acurácia em todos os ambientes propostos em relação ao </w:t>
      </w:r>
      <w:r w:rsidRPr="00D003AA">
        <w:rPr>
          <w:i/>
        </w:rPr>
        <w:t>FP-SVR</w:t>
      </w:r>
      <w:r w:rsidRPr="00D003AA">
        <w:t xml:space="preserve">. Pois o ambiente </w:t>
      </w:r>
      <w:r w:rsidRPr="00D003AA">
        <w:rPr>
          <w:i/>
        </w:rPr>
        <w:t>outdoor</w:t>
      </w:r>
      <w:r w:rsidRPr="00D003AA">
        <w:t xml:space="preserve"> apresentou uma redução na média de erro de localização de 9,94%. Já nos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uma redução percentual na média de erro de 32,67% e 30,40%, respectivamente.</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907718" w:rsidRPr="00747156" w:rsidRDefault="0006372E" w:rsidP="00747156">
      <w:pPr>
        <w:pStyle w:val="Caption"/>
        <w:keepNext/>
        <w:jc w:val="center"/>
        <w:rPr>
          <w:rFonts w:ascii="Times New Roman" w:hAnsi="Times New Roman" w:cs="Times New Roman"/>
          <w:b w:val="0"/>
          <w:sz w:val="20"/>
          <w:szCs w:val="20"/>
        </w:rPr>
      </w:pPr>
      <w:bookmarkStart w:id="36"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6"/>
      <w:r w:rsidR="00747156">
        <w:rPr>
          <w:rFonts w:ascii="Times New Roman" w:hAnsi="Times New Roman" w:cs="Times New Roman"/>
          <w:b w:val="0"/>
          <w:i/>
          <w:color w:val="auto"/>
          <w:sz w:val="20"/>
          <w:szCs w:val="20"/>
        </w:rPr>
        <w:t xml:space="preserve"> </w:t>
      </w:r>
      <w:r w:rsidR="00747156">
        <w:rPr>
          <w:rFonts w:ascii="Times New Roman" w:hAnsi="Times New Roman" w:cs="Times New Roman"/>
          <w:b w:val="0"/>
          <w:color w:val="auto"/>
          <w:sz w:val="20"/>
          <w:szCs w:val="20"/>
        </w:rPr>
        <w:t xml:space="preserve">A média, desvio padrão, erro mínimo e máximo são obtidos por meio de validação cruzada com k = 5 </w:t>
      </w:r>
      <w:r w:rsidR="00747156">
        <w:rPr>
          <w:rFonts w:ascii="Times New Roman" w:hAnsi="Times New Roman" w:cs="Times New Roman"/>
          <w:b w:val="0"/>
          <w:i/>
          <w:color w:val="auto"/>
          <w:sz w:val="20"/>
          <w:szCs w:val="20"/>
        </w:rPr>
        <w:t>folds</w:t>
      </w:r>
      <w:r w:rsidR="00747156">
        <w:rPr>
          <w:rFonts w:ascii="Times New Roman" w:hAnsi="Times New Roman" w:cs="Times New Roman"/>
          <w:b w:val="0"/>
          <w:color w:val="auto"/>
          <w:sz w:val="20"/>
          <w:szCs w:val="20"/>
        </w:rPr>
        <w:t>.</w:t>
      </w:r>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E60F7D" w:rsidRPr="00D003AA" w:rsidTr="00D07206">
        <w:trPr>
          <w:jc w:val="center"/>
        </w:trPr>
        <w:tc>
          <w:tcPr>
            <w:tcW w:w="181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E60F7D" w:rsidRPr="00D003AA" w:rsidRDefault="00E60F7D" w:rsidP="00D07206">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E60F7D" w:rsidRPr="00D003AA" w:rsidTr="00D07206">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rPr>
                <w:b/>
              </w:rPr>
            </w:pPr>
            <w:r w:rsidRPr="00E60F7D">
              <w:rPr>
                <w:b/>
              </w:rPr>
              <w:t>57,57 m</w:t>
            </w:r>
          </w:p>
        </w:tc>
        <w:tc>
          <w:tcPr>
            <w:tcW w:w="1290" w:type="dxa"/>
            <w:shd w:val="clear" w:color="auto" w:fill="auto"/>
            <w:tcMar>
              <w:top w:w="100" w:type="dxa"/>
              <w:left w:w="100" w:type="dxa"/>
              <w:bottom w:w="100" w:type="dxa"/>
              <w:right w:w="100" w:type="dxa"/>
            </w:tcMar>
            <w:vAlign w:val="center"/>
          </w:tcPr>
          <w:p w:rsidR="00E60F7D" w:rsidRPr="00747156" w:rsidRDefault="00747156" w:rsidP="00D07206">
            <w:pPr>
              <w:pStyle w:val="Formato"/>
              <w:ind w:firstLine="0"/>
              <w:jc w:val="center"/>
              <w:rPr>
                <w:b/>
              </w:rPr>
            </w:pPr>
            <w:r w:rsidRPr="00747156">
              <w:rPr>
                <w:b/>
              </w:rPr>
              <w:t>36,03 m</w:t>
            </w:r>
          </w:p>
        </w:tc>
        <w:tc>
          <w:tcPr>
            <w:tcW w:w="117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0,65 m</w:t>
            </w:r>
          </w:p>
        </w:tc>
        <w:tc>
          <w:tcPr>
            <w:tcW w:w="1350" w:type="dxa"/>
            <w:shd w:val="clear" w:color="auto" w:fill="auto"/>
            <w:tcMar>
              <w:top w:w="100" w:type="dxa"/>
              <w:left w:w="100" w:type="dxa"/>
              <w:bottom w:w="100" w:type="dxa"/>
              <w:right w:w="100" w:type="dxa"/>
            </w:tcMar>
            <w:vAlign w:val="center"/>
          </w:tcPr>
          <w:p w:rsidR="00E60F7D" w:rsidRPr="00E60F7D" w:rsidRDefault="00DA4703" w:rsidP="00D07206">
            <w:pPr>
              <w:pStyle w:val="Formato"/>
              <w:ind w:firstLine="0"/>
              <w:jc w:val="center"/>
            </w:pPr>
            <w:r>
              <w:t>256,59 m</w:t>
            </w:r>
          </w:p>
        </w:tc>
      </w:tr>
      <w:tr w:rsidR="00E60F7D" w:rsidRPr="00D003AA" w:rsidTr="00D07206">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D07206">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pPr>
            <w:r>
              <w:t>61,21 m</w:t>
            </w:r>
          </w:p>
        </w:tc>
        <w:tc>
          <w:tcPr>
            <w:tcW w:w="1290" w:type="dxa"/>
            <w:shd w:val="clear" w:color="auto" w:fill="auto"/>
            <w:tcMar>
              <w:top w:w="100" w:type="dxa"/>
              <w:left w:w="100" w:type="dxa"/>
              <w:bottom w:w="100" w:type="dxa"/>
              <w:right w:w="100" w:type="dxa"/>
            </w:tcMar>
            <w:vAlign w:val="center"/>
          </w:tcPr>
          <w:p w:rsidR="00E60F7D" w:rsidRPr="00E60F7D" w:rsidRDefault="00747156" w:rsidP="00D07206">
            <w:pPr>
              <w:pStyle w:val="Formato"/>
              <w:ind w:firstLine="0"/>
              <w:jc w:val="center"/>
            </w:pPr>
            <w:r>
              <w:t>39,11 m</w:t>
            </w:r>
          </w:p>
        </w:tc>
        <w:tc>
          <w:tcPr>
            <w:tcW w:w="1170" w:type="dxa"/>
            <w:shd w:val="clear" w:color="auto" w:fill="auto"/>
            <w:tcMar>
              <w:top w:w="100" w:type="dxa"/>
              <w:left w:w="100" w:type="dxa"/>
              <w:bottom w:w="100" w:type="dxa"/>
              <w:right w:w="100" w:type="dxa"/>
            </w:tcMar>
            <w:vAlign w:val="center"/>
          </w:tcPr>
          <w:p w:rsidR="00E60F7D" w:rsidRPr="00E60F7D" w:rsidRDefault="00DA4703" w:rsidP="00D07206">
            <w:pPr>
              <w:pStyle w:val="Formato"/>
              <w:ind w:firstLine="0"/>
              <w:jc w:val="center"/>
            </w:pPr>
            <w:r>
              <w:t>0,86 m</w:t>
            </w:r>
          </w:p>
        </w:tc>
        <w:tc>
          <w:tcPr>
            <w:tcW w:w="135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199,50 m</w:t>
            </w:r>
          </w:p>
        </w:tc>
      </w:tr>
      <w:tr w:rsidR="00E60F7D" w:rsidRPr="00D003AA" w:rsidTr="00D07206">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pPr>
            <w:r w:rsidRPr="00E60F7D">
              <w:t>38</w:t>
            </w:r>
            <w:r>
              <w:t>,79 m</w:t>
            </w:r>
          </w:p>
        </w:tc>
        <w:tc>
          <w:tcPr>
            <w:tcW w:w="1290" w:type="dxa"/>
            <w:shd w:val="clear" w:color="auto" w:fill="auto"/>
            <w:tcMar>
              <w:top w:w="100" w:type="dxa"/>
              <w:left w:w="100" w:type="dxa"/>
              <w:bottom w:w="100" w:type="dxa"/>
              <w:right w:w="100" w:type="dxa"/>
            </w:tcMar>
            <w:vAlign w:val="center"/>
          </w:tcPr>
          <w:p w:rsidR="00E60F7D" w:rsidRPr="00E60F7D" w:rsidRDefault="00747156" w:rsidP="00D07206">
            <w:pPr>
              <w:pStyle w:val="Formato"/>
              <w:ind w:firstLine="0"/>
              <w:jc w:val="center"/>
            </w:pPr>
            <w:r>
              <w:t>35,46 m</w:t>
            </w:r>
          </w:p>
        </w:tc>
        <w:tc>
          <w:tcPr>
            <w:tcW w:w="117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0,44 m</w:t>
            </w:r>
          </w:p>
        </w:tc>
        <w:tc>
          <w:tcPr>
            <w:tcW w:w="135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233,14 m</w:t>
            </w:r>
          </w:p>
        </w:tc>
      </w:tr>
      <w:tr w:rsidR="00E60F7D" w:rsidRPr="00D003AA" w:rsidTr="00D07206">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D07206">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rPr>
                <w:b/>
              </w:rPr>
            </w:pPr>
            <w:r w:rsidRPr="00E60F7D">
              <w:rPr>
                <w:b/>
              </w:rPr>
              <w:t>32,50 m</w:t>
            </w:r>
          </w:p>
        </w:tc>
        <w:tc>
          <w:tcPr>
            <w:tcW w:w="1290" w:type="dxa"/>
            <w:shd w:val="clear" w:color="auto" w:fill="auto"/>
            <w:tcMar>
              <w:top w:w="100" w:type="dxa"/>
              <w:left w:w="100" w:type="dxa"/>
              <w:bottom w:w="100" w:type="dxa"/>
              <w:right w:w="100" w:type="dxa"/>
            </w:tcMar>
            <w:vAlign w:val="center"/>
          </w:tcPr>
          <w:p w:rsidR="00E60F7D" w:rsidRPr="00747156" w:rsidRDefault="00747156" w:rsidP="00D07206">
            <w:pPr>
              <w:pStyle w:val="Formato"/>
              <w:ind w:firstLine="0"/>
              <w:jc w:val="center"/>
              <w:rPr>
                <w:b/>
              </w:rPr>
            </w:pPr>
            <w:r w:rsidRPr="00747156">
              <w:rPr>
                <w:b/>
              </w:rPr>
              <w:t>31,27 m</w:t>
            </w:r>
          </w:p>
        </w:tc>
        <w:tc>
          <w:tcPr>
            <w:tcW w:w="117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0,44 m</w:t>
            </w:r>
          </w:p>
        </w:tc>
        <w:tc>
          <w:tcPr>
            <w:tcW w:w="1350" w:type="dxa"/>
            <w:shd w:val="clear" w:color="auto" w:fill="auto"/>
            <w:tcMar>
              <w:top w:w="100" w:type="dxa"/>
              <w:left w:w="100" w:type="dxa"/>
              <w:bottom w:w="100" w:type="dxa"/>
              <w:right w:w="100" w:type="dxa"/>
            </w:tcMar>
            <w:vAlign w:val="center"/>
          </w:tcPr>
          <w:p w:rsidR="00E60F7D" w:rsidRPr="00E60F7D" w:rsidRDefault="00DA4703" w:rsidP="00D07206">
            <w:pPr>
              <w:pStyle w:val="Formato"/>
              <w:ind w:firstLine="0"/>
              <w:jc w:val="center"/>
            </w:pPr>
            <w:r>
              <w:t>243,81 m</w:t>
            </w:r>
          </w:p>
        </w:tc>
      </w:tr>
      <w:tr w:rsidR="00E60F7D" w:rsidRPr="00D003AA" w:rsidTr="00D07206">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rPr>
                <w:b/>
              </w:rPr>
            </w:pPr>
            <w:r w:rsidRPr="00E60F7D">
              <w:rPr>
                <w:b/>
              </w:rPr>
              <w:t>78,77 m</w:t>
            </w:r>
          </w:p>
        </w:tc>
        <w:tc>
          <w:tcPr>
            <w:tcW w:w="1290" w:type="dxa"/>
            <w:shd w:val="clear" w:color="auto" w:fill="auto"/>
            <w:tcMar>
              <w:top w:w="100" w:type="dxa"/>
              <w:left w:w="100" w:type="dxa"/>
              <w:bottom w:w="100" w:type="dxa"/>
              <w:right w:w="100" w:type="dxa"/>
            </w:tcMar>
            <w:vAlign w:val="center"/>
          </w:tcPr>
          <w:p w:rsidR="00E60F7D" w:rsidRPr="00E60F7D" w:rsidRDefault="00747156" w:rsidP="00D07206">
            <w:pPr>
              <w:pStyle w:val="Formato"/>
              <w:ind w:firstLine="0"/>
              <w:jc w:val="center"/>
            </w:pPr>
            <w:r>
              <w:t>24,78 m</w:t>
            </w:r>
          </w:p>
        </w:tc>
        <w:tc>
          <w:tcPr>
            <w:tcW w:w="1170" w:type="dxa"/>
            <w:shd w:val="clear" w:color="auto" w:fill="auto"/>
            <w:tcMar>
              <w:top w:w="100" w:type="dxa"/>
              <w:left w:w="100" w:type="dxa"/>
              <w:bottom w:w="100" w:type="dxa"/>
              <w:right w:w="100" w:type="dxa"/>
            </w:tcMar>
            <w:vAlign w:val="center"/>
          </w:tcPr>
          <w:p w:rsidR="00E60F7D" w:rsidRPr="00E60F7D" w:rsidRDefault="00DA4703" w:rsidP="00D07206">
            <w:pPr>
              <w:pStyle w:val="Formato"/>
              <w:ind w:firstLine="0"/>
              <w:jc w:val="center"/>
            </w:pPr>
            <w:r>
              <w:t>21,40 m</w:t>
            </w:r>
          </w:p>
        </w:tc>
        <w:tc>
          <w:tcPr>
            <w:tcW w:w="1350" w:type="dxa"/>
            <w:shd w:val="clear" w:color="auto" w:fill="auto"/>
            <w:tcMar>
              <w:top w:w="100" w:type="dxa"/>
              <w:left w:w="100" w:type="dxa"/>
              <w:bottom w:w="100" w:type="dxa"/>
              <w:right w:w="100" w:type="dxa"/>
            </w:tcMar>
            <w:vAlign w:val="center"/>
          </w:tcPr>
          <w:p w:rsidR="00E60F7D" w:rsidRPr="00E60F7D" w:rsidRDefault="00DA4703" w:rsidP="00D07206">
            <w:pPr>
              <w:pStyle w:val="Formato"/>
              <w:ind w:firstLine="0"/>
              <w:jc w:val="center"/>
            </w:pPr>
            <w:r>
              <w:t>176,09 m</w:t>
            </w:r>
          </w:p>
        </w:tc>
      </w:tr>
      <w:tr w:rsidR="00E60F7D" w:rsidRPr="00D003AA" w:rsidTr="00D07206">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D07206">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D07206">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D07206">
            <w:pPr>
              <w:pStyle w:val="Formato"/>
              <w:ind w:firstLine="0"/>
              <w:jc w:val="center"/>
            </w:pPr>
            <w:r>
              <w:t>87,27 m</w:t>
            </w:r>
          </w:p>
        </w:tc>
        <w:tc>
          <w:tcPr>
            <w:tcW w:w="1290" w:type="dxa"/>
            <w:shd w:val="clear" w:color="auto" w:fill="auto"/>
            <w:tcMar>
              <w:top w:w="100" w:type="dxa"/>
              <w:left w:w="100" w:type="dxa"/>
              <w:bottom w:w="100" w:type="dxa"/>
              <w:right w:w="100" w:type="dxa"/>
            </w:tcMar>
            <w:vAlign w:val="center"/>
          </w:tcPr>
          <w:p w:rsidR="00E60F7D" w:rsidRPr="00747156" w:rsidRDefault="00747156" w:rsidP="00D07206">
            <w:pPr>
              <w:pStyle w:val="Formato"/>
              <w:ind w:firstLine="0"/>
              <w:jc w:val="center"/>
              <w:rPr>
                <w:b/>
              </w:rPr>
            </w:pPr>
            <w:r w:rsidRPr="00747156">
              <w:rPr>
                <w:b/>
              </w:rPr>
              <w:t>22,29 m</w:t>
            </w:r>
          </w:p>
        </w:tc>
        <w:tc>
          <w:tcPr>
            <w:tcW w:w="117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17,44 m</w:t>
            </w:r>
          </w:p>
        </w:tc>
        <w:tc>
          <w:tcPr>
            <w:tcW w:w="1350" w:type="dxa"/>
            <w:shd w:val="clear" w:color="auto" w:fill="auto"/>
            <w:tcMar>
              <w:top w:w="100" w:type="dxa"/>
              <w:left w:w="100" w:type="dxa"/>
              <w:bottom w:w="100" w:type="dxa"/>
              <w:right w:w="100" w:type="dxa"/>
            </w:tcMar>
            <w:vAlign w:val="center"/>
          </w:tcPr>
          <w:p w:rsidR="00E60F7D" w:rsidRPr="00DA4703" w:rsidRDefault="00DA4703" w:rsidP="00D07206">
            <w:pPr>
              <w:pStyle w:val="Formato"/>
              <w:ind w:firstLine="0"/>
              <w:jc w:val="center"/>
              <w:rPr>
                <w:b/>
              </w:rPr>
            </w:pPr>
            <w:r w:rsidRPr="00DA4703">
              <w:rPr>
                <w:b/>
              </w:rPr>
              <w:t>137, 37m</w:t>
            </w:r>
          </w:p>
        </w:tc>
      </w:tr>
    </w:tbl>
    <w:p w:rsidR="00E60F7D" w:rsidRDefault="00E60F7D"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das 1.200 amostras que serviram como teste para avaliar a generalização 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A análise do histograma mostra que em ambas as técnicas e nos três ambientes abordados, as amostras seguem o padrão da FCC, como ter uma acurácia de até 100 metros para 67% dos casos e 300 metros para 95% dos casos [3</w:t>
      </w:r>
      <w:r w:rsidR="000C1309">
        <w:t>8</w:t>
      </w:r>
      <w:r w:rsidRPr="00D003AA">
        <w:t xml:space="preserve">].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747156" w:rsidP="00B848AC">
      <w:pPr>
        <w:pStyle w:val="Formato"/>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30.55pt;height:216.05pt">
            <v:imagedata r:id="rId25" o:title="Outdoor" croptop="7578f" cropleft="243f" cropright="6197f"/>
          </v:shape>
        </w:pict>
      </w:r>
    </w:p>
    <w:p w:rsidR="00152C1A" w:rsidRPr="00B848AC" w:rsidRDefault="00B848AC" w:rsidP="00B848AC">
      <w:pPr>
        <w:pStyle w:val="Caption"/>
        <w:jc w:val="center"/>
        <w:rPr>
          <w:rFonts w:ascii="Times New Roman" w:hAnsi="Times New Roman" w:cs="Times New Roman"/>
          <w:b w:val="0"/>
          <w:sz w:val="20"/>
          <w:szCs w:val="20"/>
        </w:rPr>
      </w:pPr>
      <w:bookmarkStart w:id="37"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7"/>
    </w:p>
    <w:p w:rsidR="00B848AC" w:rsidRDefault="005D1FC1" w:rsidP="00B848AC">
      <w:pPr>
        <w:pStyle w:val="Formato"/>
        <w:keepNext/>
        <w:jc w:val="center"/>
      </w:pPr>
      <w:r>
        <w:rPr>
          <w:noProof/>
        </w:rPr>
        <w:pict>
          <v:shape id="_x0000_i1037" type="#_x0000_t75" style="width:372.45pt;height:216.05pt">
            <v:imagedata r:id="rId26" o:title="Indoor" croptop="7214f" cropright="4399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8"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8"/>
    </w:p>
    <w:p w:rsidR="00B848AC" w:rsidRDefault="005D1FC1" w:rsidP="00B848AC">
      <w:pPr>
        <w:pStyle w:val="Formato"/>
        <w:keepNext/>
        <w:jc w:val="center"/>
      </w:pPr>
      <w:r>
        <w:rPr>
          <w:noProof/>
        </w:rPr>
        <w:lastRenderedPageBreak/>
        <w:pict>
          <v:shape id="_x0000_i1043" type="#_x0000_t75" style="width:330.55pt;height:216.05pt">
            <v:imagedata r:id="rId27" o:title="Indoor-Outdoor" croptop="7088f" cropright="5954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39"/>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w:t>
      </w:r>
      <w:r w:rsidR="008023C4">
        <w:t xml:space="preserve">14,71 </w:t>
      </w:r>
      <w:r w:rsidRPr="00D003AA">
        <w:t xml:space="preserve">segundos, já o do </w:t>
      </w:r>
      <w:r w:rsidRPr="00D003AA">
        <w:rPr>
          <w:i/>
        </w:rPr>
        <w:t>FP-SVR</w:t>
      </w:r>
      <w:r w:rsidRPr="00D003AA">
        <w:t xml:space="preserve"> foi de </w:t>
      </w:r>
      <w:r w:rsidR="008023C4">
        <w:t>24,26</w:t>
      </w:r>
      <w:r w:rsidRPr="00D003AA">
        <w:t xml:space="preserve"> segundos. Assim, o </w:t>
      </w:r>
      <w:r w:rsidRPr="00D003AA">
        <w:rPr>
          <w:i/>
        </w:rPr>
        <w:t xml:space="preserve">FP-LightGBM </w:t>
      </w:r>
      <w:r w:rsidRPr="00D003AA">
        <w:t>obteve uma re</w:t>
      </w:r>
      <w:r w:rsidRPr="008023C4">
        <w:rPr>
          <w:b/>
        </w:rPr>
        <w:t>dução percentual de 44,85%,</w:t>
      </w:r>
      <w:r w:rsidRPr="00D003AA">
        <w:t xml:space="preserve">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0"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0"/>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w:t>
            </w:r>
            <w:bookmarkStart w:id="41" w:name="_GoBack"/>
            <w:bookmarkEnd w:id="41"/>
            <w:r w:rsidRPr="00D003AA">
              <w:rPr>
                <w:b/>
                <w:i/>
              </w:rPr>
              <w:t>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8023C4" w:rsidP="00152C1A">
            <w:pPr>
              <w:pStyle w:val="Formato"/>
              <w:ind w:firstLine="0"/>
              <w:jc w:val="center"/>
              <w:rPr>
                <w:highlight w:val="white"/>
              </w:rPr>
            </w:pPr>
            <w:r>
              <w:rPr>
                <w:highlight w:val="white"/>
              </w:rPr>
              <w:t>14,71</w:t>
            </w:r>
            <w:r w:rsidR="00152C1A" w:rsidRPr="00D003AA">
              <w:rPr>
                <w:highlight w:val="white"/>
              </w:rPr>
              <w:t xml:space="preserve"> segundos</w:t>
            </w:r>
          </w:p>
        </w:tc>
        <w:tc>
          <w:tcPr>
            <w:tcW w:w="2268" w:type="dxa"/>
            <w:shd w:val="clear" w:color="auto" w:fill="auto"/>
            <w:tcMar>
              <w:top w:w="100" w:type="dxa"/>
              <w:left w:w="100" w:type="dxa"/>
              <w:bottom w:w="100" w:type="dxa"/>
              <w:right w:w="100" w:type="dxa"/>
            </w:tcMar>
            <w:vAlign w:val="center"/>
          </w:tcPr>
          <w:p w:rsidR="00152C1A" w:rsidRPr="00D003AA" w:rsidRDefault="008023C4" w:rsidP="00152C1A">
            <w:pPr>
              <w:pStyle w:val="Formato"/>
              <w:ind w:firstLine="0"/>
              <w:jc w:val="center"/>
            </w:pPr>
            <w:r>
              <w:t>24,26</w:t>
            </w:r>
            <w:r w:rsidR="00152C1A" w:rsidRPr="00D003AA">
              <w:t xml:space="preserve">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Pr="008023C4" w:rsidRDefault="00152C1A" w:rsidP="00152C1A">
      <w:pPr>
        <w:pStyle w:val="Formato"/>
        <w:rPr>
          <w:b/>
        </w:rPr>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w:t>
      </w:r>
      <w:r w:rsidRPr="008023C4">
        <w:rPr>
          <w:b/>
        </w:rPr>
        <w:t>diferença ser de apenas 4,83 MiB</w:t>
      </w:r>
      <w:r w:rsidRPr="00D003AA">
        <w:t xml:space="preserve">, a técnica </w:t>
      </w:r>
      <w:r w:rsidRPr="00D003AA">
        <w:rPr>
          <w:i/>
        </w:rPr>
        <w:t>FP-LightGBM</w:t>
      </w:r>
      <w:r w:rsidR="00AA432A">
        <w:t xml:space="preserve"> se mostrou mais eficiente no ápice do</w:t>
      </w:r>
      <w:r w:rsidRPr="00D003AA">
        <w:t xml:space="preserve"> consumo de memória em relação à técnica </w:t>
      </w:r>
      <w:r w:rsidRPr="00D003AA">
        <w:rPr>
          <w:i/>
        </w:rPr>
        <w:t>FP-SVR</w:t>
      </w:r>
      <w:r w:rsidRPr="00D003AA">
        <w:t xml:space="preserve">.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w:t>
      </w:r>
      <w:r w:rsidRPr="008023C4">
        <w:rPr>
          <w:b/>
        </w:rPr>
        <w:t>Observa-se a partir das duas Figuras que a técnica FP-SVR atingiu o pico de memória no instante 6,72 segundos, já a técnica FP-</w:t>
      </w:r>
      <w:r w:rsidRPr="008023C4">
        <w:rPr>
          <w:b/>
          <w:i/>
        </w:rPr>
        <w:t>LightGBM</w:t>
      </w:r>
      <w:r w:rsidRPr="008023C4">
        <w:rPr>
          <w:b/>
        </w:rPr>
        <w:t xml:space="preserve"> em 7,52 segundos. Só que a técnica FP-</w:t>
      </w:r>
      <w:r w:rsidRPr="008023C4">
        <w:rPr>
          <w:b/>
          <w:i/>
        </w:rPr>
        <w:t>LightGBM</w:t>
      </w:r>
      <w:r w:rsidRPr="008023C4">
        <w:rPr>
          <w:b/>
        </w:rPr>
        <w:t xml:space="preserve"> atinge o pico de memória quase no final da execução, já a técnica FP-SVR atinge bem antes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8023C4" w:rsidP="00152C1A">
            <w:pPr>
              <w:pStyle w:val="Formato"/>
              <w:ind w:firstLine="0"/>
              <w:jc w:val="center"/>
            </w:pPr>
            <w:r>
              <w:t>157,89</w:t>
            </w:r>
            <w:r w:rsidR="00152C1A" w:rsidRPr="00D003AA">
              <w:t xml:space="preserve">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8023C4">
            <w:pPr>
              <w:pStyle w:val="Formato"/>
              <w:ind w:firstLine="0"/>
              <w:jc w:val="center"/>
            </w:pPr>
            <w:r w:rsidRPr="00D003AA">
              <w:t>16</w:t>
            </w:r>
            <w:r w:rsidR="008023C4">
              <w:t>1</w:t>
            </w:r>
            <w:r w:rsidRPr="00D003AA">
              <w:t>,</w:t>
            </w:r>
            <w:r w:rsidR="008023C4">
              <w:t>38</w:t>
            </w:r>
            <w:r w:rsidRPr="00D003AA">
              <w:t xml:space="preserve"> MiB</w:t>
            </w:r>
          </w:p>
        </w:tc>
      </w:tr>
    </w:tbl>
    <w:p w:rsidR="00152C1A" w:rsidRDefault="00152C1A" w:rsidP="00152C1A">
      <w:pPr>
        <w:pStyle w:val="Formato"/>
        <w:rPr>
          <w:b/>
          <w:sz w:val="28"/>
          <w:szCs w:val="28"/>
        </w:rPr>
      </w:pPr>
    </w:p>
    <w:p w:rsidR="00B848AC" w:rsidRDefault="008023C4" w:rsidP="00B848AC">
      <w:pPr>
        <w:pStyle w:val="Formato"/>
        <w:keepNext/>
        <w:jc w:val="center"/>
      </w:pPr>
      <w:r>
        <w:rPr>
          <w:b/>
          <w:noProof/>
          <w:sz w:val="28"/>
          <w:szCs w:val="28"/>
        </w:rPr>
        <w:lastRenderedPageBreak/>
        <w:pict>
          <v:shape id="_x0000_i1046" type="#_x0000_t75" style="width:372pt;height:208.35pt">
            <v:imagedata r:id="rId28" o:title="lightgbmGraph" croptop="9469f" cropleft="3346f" cropright="19383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8023C4" w:rsidP="00B848AC">
      <w:pPr>
        <w:pStyle w:val="Formato"/>
        <w:keepNext/>
        <w:jc w:val="center"/>
      </w:pPr>
      <w:r>
        <w:rPr>
          <w:b/>
          <w:noProof/>
          <w:sz w:val="20"/>
          <w:szCs w:val="20"/>
        </w:rPr>
        <w:pict>
          <v:shape id="_x0000_i1050" type="#_x0000_t75" style="width:371pt;height:208.75pt">
            <v:imagedata r:id="rId29" o:title="svrGraph" croptop="9282f" cropleft="3425f" cropright="19383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44,85%, o tempo de teste que se manteve igual, a acurácia nos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tiveram uma redução percentual de erro de localização de 9,94%, 32,67% e 30,40%, respectivamente. E também o </w:t>
      </w:r>
      <w:r w:rsidR="00AA432A">
        <w:t>ápice</w:t>
      </w:r>
      <w:r w:rsidRPr="00D003AA">
        <w:t xml:space="preserve"> de memória apresentou ser 4,83 MiB mais baixo, em relação a execução do treinamento da técnica FP-SVR. Desse modo, foi possível analisar que a técnica proposta neste trabalho, possui a melhor capacidade de generalização do problema de localização móvel do que o baseline. </w:t>
      </w:r>
    </w:p>
    <w:p w:rsidR="00152C1A" w:rsidRDefault="00152C1A" w:rsidP="00AA432A">
      <w:pPr>
        <w:pStyle w:val="Formato"/>
      </w:pPr>
      <w:r w:rsidRPr="00D003AA">
        <w:t xml:space="preserve">De acordo com os resultados obtidos, é possível dar algumas sugestões de trabalhos futuros. Uma oportunidade seria testar outras combinações de parâmetros e valores, como também outras técnicas de otimização de parâmetros podem ser aplicadas.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p>
    <w:p w:rsidR="00AA432A" w:rsidRPr="00152C1A" w:rsidRDefault="00AA432A" w:rsidP="00AA432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Governo vai usar dados de operadoras para monitorar aglomeração na pandemia, </w:t>
      </w:r>
      <w:hyperlink r:id="rId30">
        <w:r w:rsidRPr="00AA432A">
          <w:rPr>
            <w:rFonts w:ascii="Times New Roman" w:hAnsi="Times New Roman" w:cs="Times New Roman"/>
            <w:sz w:val="20"/>
            <w:szCs w:val="20"/>
          </w:rPr>
          <w:t>https://www1.folha.uol.com.br/mercado/2020/04/governo-vai-usar-dados-de-operadoras-para-monitorar-deslocamentos-na-pandemia.shtml</w:t>
        </w:r>
      </w:hyperlink>
      <w:r w:rsidRPr="00AA432A">
        <w:rPr>
          <w:rFonts w:ascii="Times New Roman" w:hAnsi="Times New Roman" w:cs="Times New Roman"/>
          <w:sz w:val="20"/>
          <w:szCs w:val="20"/>
        </w:rPr>
        <w:t>, Acesso em: 02 de abril de 2020.</w:t>
      </w:r>
    </w:p>
    <w:p w:rsidR="00E14261" w:rsidRPr="00AA432A" w:rsidRDefault="0074723D"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AA432A">
          <w:rPr>
            <w:rFonts w:ascii="Times New Roman" w:hAnsi="Times New Roman" w:cs="Times New Roman"/>
            <w:sz w:val="20"/>
            <w:szCs w:val="20"/>
          </w:rPr>
          <w:t>Accurate Location Detection</w:t>
        </w:r>
      </w:hyperlink>
      <w:r w:rsidR="006C5BFF" w:rsidRPr="00AA432A">
        <w:rPr>
          <w:rFonts w:ascii="Times New Roman" w:hAnsi="Times New Roman" w:cs="Times New Roman"/>
          <w:sz w:val="20"/>
          <w:szCs w:val="20"/>
        </w:rPr>
        <w:t xml:space="preserve">, </w:t>
      </w:r>
      <w:hyperlink r:id="rId32" w:history="1">
        <w:r w:rsidR="006C5BFF" w:rsidRPr="00AA432A">
          <w:rPr>
            <w:rStyle w:val="Hyperlink"/>
            <w:rFonts w:ascii="Times New Roman" w:hAnsi="Times New Roman" w:cs="Times New Roman"/>
            <w:color w:val="auto"/>
            <w:sz w:val="20"/>
            <w:szCs w:val="20"/>
            <w:u w:val="none"/>
          </w:rPr>
          <w:t>https://transition.fcc.gov/pshs/911/Apps%20Wrkshp%20215/911_Help</w:t>
        </w:r>
      </w:hyperlink>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_S</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M</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S_WhitePaper0515.pdf Acesso em: 02 de abril d</w:t>
      </w:r>
      <w:r w:rsidR="00E14261" w:rsidRPr="00AA432A">
        <w:rPr>
          <w:rFonts w:ascii="Times New Roman" w:hAnsi="Times New Roman" w:cs="Times New Roman"/>
          <w:sz w:val="20"/>
          <w:szCs w:val="20"/>
        </w:rPr>
        <w:t>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Cell tower data may be misleading, </w:t>
      </w:r>
      <w:hyperlink r:id="rId33">
        <w:r w:rsidRPr="00AA432A">
          <w:rPr>
            <w:rFonts w:ascii="Times New Roman" w:hAnsi="Times New Roman" w:cs="Times New Roman"/>
            <w:sz w:val="20"/>
            <w:szCs w:val="20"/>
          </w:rPr>
          <w:t>https://www.heraldcourier.com/opinion/cell-tower</w:t>
        </w:r>
      </w:hyperlink>
      <w:hyperlink r:id="rId34">
        <w:r w:rsidRPr="00AA432A">
          <w:rPr>
            <w:rFonts w:ascii="Times New Roman" w:hAnsi="Times New Roman" w:cs="Times New Roman"/>
            <w:sz w:val="20"/>
            <w:szCs w:val="20"/>
          </w:rPr>
          <w:t>-data-may-be-misleading/article_f5e63928-7c76-5df2-8d38-b36388154a83.html</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AA432A">
          <w:rPr>
            <w:rFonts w:ascii="Times New Roman" w:hAnsi="Times New Roman" w:cs="Times New Roman"/>
            <w:sz w:val="20"/>
            <w:szCs w:val="20"/>
            <w:highlight w:val="white"/>
            <w:lang w:val="en-US"/>
          </w:rPr>
          <w:t>https://doi.org/10.1002/itl2.75</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TIMOTEO, Robson </w:t>
      </w:r>
      <w:r w:rsidR="00B848AC" w:rsidRPr="00AA432A">
        <w:rPr>
          <w:rFonts w:ascii="Times New Roman" w:hAnsi="Times New Roman" w:cs="Times New Roman"/>
          <w:sz w:val="20"/>
          <w:szCs w:val="20"/>
        </w:rPr>
        <w:t>D.A..</w:t>
      </w:r>
      <w:r w:rsidRPr="00AA432A">
        <w:rPr>
          <w:rFonts w:ascii="Times New Roman" w:hAnsi="Times New Roman" w:cs="Times New Roman"/>
          <w:sz w:val="20"/>
          <w:szCs w:val="20"/>
        </w:rPr>
        <w:t xml:space="preserve"> SILVA, Lizandro </w:t>
      </w:r>
      <w:r w:rsidR="00B848AC" w:rsidRPr="00AA432A">
        <w:rPr>
          <w:rFonts w:ascii="Times New Roman" w:hAnsi="Times New Roman" w:cs="Times New Roman"/>
          <w:sz w:val="20"/>
          <w:szCs w:val="20"/>
        </w:rPr>
        <w:t>N.</w:t>
      </w:r>
      <w:r w:rsidRPr="00AA432A">
        <w:rPr>
          <w:rFonts w:ascii="Times New Roman" w:hAnsi="Times New Roman" w:cs="Times New Roman"/>
          <w:sz w:val="20"/>
          <w:szCs w:val="20"/>
        </w:rPr>
        <w:t xml:space="preserve"> CUNHA, Daniel </w:t>
      </w:r>
      <w:r w:rsidR="00B848AC" w:rsidRPr="00AA432A">
        <w:rPr>
          <w:rFonts w:ascii="Times New Roman" w:hAnsi="Times New Roman" w:cs="Times New Roman"/>
          <w:sz w:val="20"/>
          <w:szCs w:val="20"/>
        </w:rPr>
        <w:t>C..</w:t>
      </w:r>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CAVALCANTI, George D. C.. An approach using support vector regression for mobile location in cellular networks. </w:t>
      </w:r>
      <w:r w:rsidRPr="00AA432A">
        <w:rPr>
          <w:rFonts w:ascii="Times New Roman" w:hAnsi="Times New Roman" w:cs="Times New Roman"/>
          <w:sz w:val="20"/>
          <w:szCs w:val="20"/>
        </w:rPr>
        <w:t xml:space="preserve">Computer Networks 95,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KE, GUOLIN et al. </w:t>
      </w:r>
      <w:r w:rsidRPr="00AA432A">
        <w:rPr>
          <w:rFonts w:ascii="Times New Roman" w:hAnsi="Times New Roman" w:cs="Times New Roman"/>
          <w:i/>
          <w:sz w:val="20"/>
          <w:szCs w:val="20"/>
          <w:lang w:val="en-US"/>
        </w:rPr>
        <w:t>LightGBM</w:t>
      </w:r>
      <w:r w:rsidRPr="00AA432A">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AA432A">
          <w:rPr>
            <w:rFonts w:ascii="Times New Roman" w:hAnsi="Times New Roman" w:cs="Times New Roman"/>
            <w:sz w:val="20"/>
            <w:szCs w:val="20"/>
          </w:rPr>
          <w:t>https://doi.org/10.1016/j.comcom.2020.04.014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Google Maps, </w:t>
      </w:r>
      <w:hyperlink r:id="rId37">
        <w:r w:rsidRPr="00AA432A">
          <w:rPr>
            <w:rFonts w:ascii="Times New Roman" w:hAnsi="Times New Roman" w:cs="Times New Roman"/>
            <w:sz w:val="20"/>
            <w:szCs w:val="20"/>
          </w:rPr>
          <w:t>https://www.google.com.br/maps</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Waze, </w:t>
      </w:r>
      <w:hyperlink r:id="rId38">
        <w:r w:rsidRPr="00AA432A">
          <w:rPr>
            <w:rFonts w:ascii="Times New Roman" w:hAnsi="Times New Roman" w:cs="Times New Roman"/>
            <w:sz w:val="20"/>
            <w:szCs w:val="20"/>
          </w:rPr>
          <w:t>https://www.waze.com/pt-BR/</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FourSquare, </w:t>
      </w:r>
      <w:hyperlink r:id="rId39">
        <w:r w:rsidRPr="00AA432A">
          <w:rPr>
            <w:rFonts w:ascii="Times New Roman" w:hAnsi="Times New Roman" w:cs="Times New Roman"/>
            <w:sz w:val="20"/>
            <w:szCs w:val="20"/>
          </w:rPr>
          <w:t>https://pt.foursquare.com/</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Savvides, A., Han, C. C., and Srivastava, M. B. (2001). Dynamic fine grained localization in ad-hoc sensor networks. </w:t>
      </w:r>
      <w:r w:rsidRPr="00AA432A">
        <w:rPr>
          <w:rFonts w:ascii="Times New Roman" w:hAnsi="Times New Roman" w:cs="Times New Roman"/>
          <w:sz w:val="20"/>
          <w:szCs w:val="20"/>
        </w:rPr>
        <w:t xml:space="preserve">In Proceedings of ACM Mobile Communications (MobiCom).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Survey of Fingerprint based Outdoor Localization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J. Benikovsky, P. Brida, J. Machaj, . </w:t>
      </w:r>
      <w:r w:rsidRPr="00AA432A">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OLIVEIRA, L. L.. OLIVEIRA JR, L. A.. SILVA, G. W. A.. TIMOTEO, R. D. A.. </w:t>
      </w:r>
      <w:r w:rsidRPr="00AA432A">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AA432A">
          <w:rPr>
            <w:rFonts w:ascii="Times New Roman" w:hAnsi="Times New Roman" w:cs="Times New Roman"/>
            <w:sz w:val="20"/>
            <w:szCs w:val="20"/>
            <w:lang w:val="en-US"/>
          </w:rPr>
          <w:t>https://DOI.org/10.1007/s11276-018-1774-4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AA432A">
        <w:rPr>
          <w:rFonts w:ascii="Times New Roman" w:hAnsi="Times New Roman" w:cs="Times New Roman"/>
          <w:sz w:val="20"/>
          <w:szCs w:val="20"/>
        </w:rPr>
        <w:t>IEEE, 2001.</w:t>
      </w:r>
    </w:p>
    <w:p w:rsidR="00E14261" w:rsidRPr="00AA432A"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w:t>
      </w:r>
      <w:r w:rsidR="00152C1A" w:rsidRPr="00AA432A">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proposal for path loss prediction in urban environments using support vector regression. </w:t>
      </w:r>
      <w:r w:rsidRPr="00AA432A">
        <w:rPr>
          <w:rFonts w:ascii="Times New Roman" w:hAnsi="Times New Roman" w:cs="Times New Roman"/>
          <w:sz w:val="20"/>
          <w:szCs w:val="20"/>
        </w:rPr>
        <w:t>Proc. Advanced Int. Conf. Telecommun, 1-5, 2014.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 V. Vapnik. "The Nature of statistical Learning Theory", pages 133–155. </w:t>
      </w:r>
      <w:r w:rsidRPr="00AA432A">
        <w:rPr>
          <w:rFonts w:ascii="Times New Roman" w:hAnsi="Times New Roman" w:cs="Times New Roman"/>
          <w:sz w:val="20"/>
          <w:szCs w:val="20"/>
        </w:rPr>
        <w:t>Springer, 1 edition, 1995.</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Burges. "A Tutorial on Support Vector Machines for Pattern Recognition". </w:t>
      </w:r>
      <w:r w:rsidRPr="00AA432A">
        <w:rPr>
          <w:rFonts w:ascii="Times New Roman" w:hAnsi="Times New Roman" w:cs="Times New Roman"/>
          <w:sz w:val="20"/>
          <w:szCs w:val="20"/>
        </w:rPr>
        <w:t xml:space="preserve">Data mining and knowledge discovery, 2(2):121–167, 1998.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M. Bishop. "Pattern Recognition and Machine Learning", volume 53, pages 1689–1699. </w:t>
      </w:r>
      <w:r w:rsidRPr="00AA432A">
        <w:rPr>
          <w:rFonts w:ascii="Times New Roman" w:hAnsi="Times New Roman" w:cs="Times New Roman"/>
          <w:sz w:val="20"/>
          <w:szCs w:val="20"/>
        </w:rPr>
        <w:t>Springer, 2013.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Léon Bottou and Chih-Jen Lin. Support vector machine solvers. Large scale kernel machines, 3(1):301–320, 2007.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AA432A">
          <w:rPr>
            <w:rFonts w:ascii="Times New Roman" w:hAnsi="Times New Roman" w:cs="Times New Roman"/>
            <w:sz w:val="20"/>
            <w:szCs w:val="20"/>
          </w:rPr>
          <w:t>https://doi.org/10.1155/2014/851814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 Gao, S. Gunn, C. Harris, M. Brown, A probabilistic framework for SVM regression and error bar estimation, Mach. </w:t>
      </w:r>
      <w:r w:rsidRPr="00AA432A">
        <w:rPr>
          <w:rFonts w:ascii="Times New Roman" w:hAnsi="Times New Roman" w:cs="Times New Roman"/>
          <w:sz w:val="20"/>
          <w:szCs w:val="20"/>
        </w:rPr>
        <w:t>Learn. 46 (2002) 71-89.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Microsoft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w:t>
      </w:r>
      <w:hyperlink r:id="rId42">
        <w:r w:rsidRPr="00AA432A">
          <w:rPr>
            <w:rFonts w:ascii="Times New Roman" w:hAnsi="Times New Roman" w:cs="Times New Roman"/>
            <w:sz w:val="20"/>
            <w:szCs w:val="20"/>
          </w:rPr>
          <w:t>https://github.com/microsoft/LightGBM</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documentation, </w:t>
      </w:r>
      <w:hyperlink r:id="rId43">
        <w:r w:rsidRPr="00AA432A">
          <w:rPr>
            <w:rFonts w:ascii="Times New Roman" w:hAnsi="Times New Roman" w:cs="Times New Roman"/>
            <w:sz w:val="20"/>
            <w:szCs w:val="20"/>
          </w:rPr>
          <w:t>https://lightgbm.readthedocs.io/en/latest/</w:t>
        </w:r>
      </w:hyperlink>
      <w:r w:rsidRPr="00AA432A">
        <w:rPr>
          <w:rFonts w:ascii="Times New Roman" w:hAnsi="Times New Roman" w:cs="Times New Roman"/>
          <w:sz w:val="20"/>
          <w:szCs w:val="20"/>
        </w:rPr>
        <w:t xml:space="preserve">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Kaggle, </w:t>
      </w:r>
      <w:hyperlink r:id="rId44">
        <w:r w:rsidRPr="00AA432A">
          <w:rPr>
            <w:rFonts w:ascii="Times New Roman" w:hAnsi="Times New Roman" w:cs="Times New Roman"/>
            <w:sz w:val="20"/>
            <w:szCs w:val="20"/>
          </w:rPr>
          <w:t>https://www.kaggle.com/</w:t>
        </w:r>
      </w:hyperlink>
      <w:r w:rsidRPr="00AA432A">
        <w:rPr>
          <w:rFonts w:ascii="Times New Roman" w:hAnsi="Times New Roman" w:cs="Times New Roman"/>
          <w:sz w:val="20"/>
          <w:szCs w:val="20"/>
        </w:rPr>
        <w:t>, Acesso em: 06 de maio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AA432A">
          <w:rPr>
            <w:rFonts w:ascii="Times New Roman" w:hAnsi="Times New Roman" w:cs="Times New Roman"/>
            <w:sz w:val="20"/>
            <w:szCs w:val="20"/>
            <w:highlight w:val="white"/>
            <w:lang w:val="en-US"/>
          </w:rPr>
          <w:t>https://hdl.handle.net/10289/2317</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Jerome H Friedman. Greedy function approximation: a gradient boosting machine. </w:t>
      </w:r>
      <w:r w:rsidRPr="00AA432A">
        <w:rPr>
          <w:rFonts w:ascii="Times New Roman" w:hAnsi="Times New Roman" w:cs="Times New Roman"/>
          <w:sz w:val="20"/>
          <w:szCs w:val="20"/>
        </w:rPr>
        <w:t>Annals of statistics, pages 1189-1232, 2001.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AA432A">
        <w:rPr>
          <w:rFonts w:ascii="Times New Roman" w:hAnsi="Times New Roman" w:cs="Times New Roman"/>
          <w:sz w:val="20"/>
          <w:szCs w:val="20"/>
        </w:rPr>
        <w:t xml:space="preserve">ACM,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Tommy R Jensen and Bjarne Toft. Graph coloring problems, volume 39. John Wiley &amp; Sons,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Enhanced-911-WirelessServices, "http://www.fcc.gov/911/enhanced/."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AA432A">
        <w:rPr>
          <w:rFonts w:ascii="Times New Roman" w:hAnsi="Times New Roman" w:cs="Times New Roman"/>
          <w:sz w:val="20"/>
          <w:szCs w:val="20"/>
        </w:rPr>
        <w:t>Federal Communications Commission, Washington, DC.</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R. Battiti, M. Brunato, and A. Villani, “Statistical learning theory for location fingerprinting in wireless LANs,” Tech. </w:t>
      </w:r>
      <w:r w:rsidRPr="00AA432A">
        <w:rPr>
          <w:rFonts w:ascii="Times New Roman" w:hAnsi="Times New Roman" w:cs="Times New Roman"/>
          <w:sz w:val="20"/>
          <w:szCs w:val="20"/>
        </w:rPr>
        <w:t>Rep. DIT02-0086, Universita di Trento, Trento, Italy, 2002.</w:t>
      </w:r>
    </w:p>
    <w:p w:rsidR="00152C1A"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Biblioteca para o cálculo de distâncias geográficas: PyRadioLoc </w:t>
      </w:r>
      <w:hyperlink r:id="rId46">
        <w:r w:rsidRPr="00AA432A">
          <w:rPr>
            <w:rFonts w:ascii="Times New Roman" w:hAnsi="Times New Roman" w:cs="Times New Roman"/>
            <w:sz w:val="20"/>
            <w:szCs w:val="20"/>
          </w:rPr>
          <w:t>https://github.com/timot</w:t>
        </w:r>
      </w:hyperlink>
      <w:r w:rsidRPr="00AA432A">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589" w:rsidRDefault="00096589" w:rsidP="0022151A">
      <w:pPr>
        <w:spacing w:after="0" w:line="240" w:lineRule="auto"/>
      </w:pPr>
      <w:r>
        <w:separator/>
      </w:r>
    </w:p>
  </w:endnote>
  <w:endnote w:type="continuationSeparator" w:id="0">
    <w:p w:rsidR="00096589" w:rsidRDefault="00096589"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23D" w:rsidRDefault="0074723D">
    <w:pPr>
      <w:pStyle w:val="Footer"/>
      <w:jc w:val="right"/>
    </w:pPr>
  </w:p>
  <w:p w:rsidR="0074723D" w:rsidRDefault="007472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23D" w:rsidRDefault="0074723D"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23D" w:rsidRDefault="0074723D" w:rsidP="002C32BB">
    <w:pPr>
      <w:pStyle w:val="Footer"/>
    </w:pPr>
  </w:p>
  <w:p w:rsidR="0074723D" w:rsidRDefault="007472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589" w:rsidRDefault="00096589" w:rsidP="0022151A">
      <w:pPr>
        <w:spacing w:after="0" w:line="240" w:lineRule="auto"/>
      </w:pPr>
      <w:r>
        <w:separator/>
      </w:r>
    </w:p>
  </w:footnote>
  <w:footnote w:type="continuationSeparator" w:id="0">
    <w:p w:rsidR="00096589" w:rsidRDefault="00096589"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23D" w:rsidRDefault="0074723D">
    <w:pPr>
      <w:pStyle w:val="Header"/>
      <w:jc w:val="right"/>
    </w:pPr>
  </w:p>
  <w:p w:rsidR="0074723D" w:rsidRDefault="0074723D"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74723D" w:rsidRDefault="0074723D" w:rsidP="008757D1">
        <w:pPr>
          <w:pStyle w:val="Header"/>
          <w:jc w:val="right"/>
        </w:pPr>
        <w:r>
          <w:fldChar w:fldCharType="begin"/>
        </w:r>
        <w:r>
          <w:instrText xml:space="preserve"> PAGE   \* MERGEFORMAT </w:instrText>
        </w:r>
        <w:r>
          <w:fldChar w:fldCharType="separate"/>
        </w:r>
        <w:r w:rsidR="008023C4">
          <w:rPr>
            <w:noProof/>
          </w:rPr>
          <w:t>41</w:t>
        </w:r>
        <w:r>
          <w:rPr>
            <w:noProof/>
          </w:rPr>
          <w:fldChar w:fldCharType="end"/>
        </w:r>
      </w:p>
    </w:sdtContent>
  </w:sdt>
  <w:p w:rsidR="0074723D" w:rsidRDefault="0074723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6D582932"/>
    <w:multiLevelType w:val="hybridMultilevel"/>
    <w:tmpl w:val="DA26837C"/>
    <w:lvl w:ilvl="0" w:tplc="8AC2A2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2" w15:restartNumberingAfterBreak="0">
    <w:nsid w:val="794645FB"/>
    <w:multiLevelType w:val="hybridMultilevel"/>
    <w:tmpl w:val="D2941754"/>
    <w:lvl w:ilvl="0" w:tplc="5E705876">
      <w:start w:val="1"/>
      <w:numFmt w:val="decimal"/>
      <w:lvlText w:val="[%1]"/>
      <w:lvlJc w:val="left"/>
      <w:pPr>
        <w:ind w:left="502"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1"/>
  </w:num>
  <w:num w:numId="10">
    <w:abstractNumId w:val="10"/>
  </w:num>
  <w:num w:numId="11">
    <w:abstractNumId w:val="4"/>
  </w:num>
  <w:num w:numId="12">
    <w:abstractNumId w:val="12"/>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7DC4"/>
    <w:rsid w:val="00071B8B"/>
    <w:rsid w:val="00073FD3"/>
    <w:rsid w:val="00080FDB"/>
    <w:rsid w:val="00091624"/>
    <w:rsid w:val="00091BD4"/>
    <w:rsid w:val="00096589"/>
    <w:rsid w:val="0009668F"/>
    <w:rsid w:val="000A33DD"/>
    <w:rsid w:val="000B01B9"/>
    <w:rsid w:val="000B1CA3"/>
    <w:rsid w:val="000B310B"/>
    <w:rsid w:val="000C1309"/>
    <w:rsid w:val="000C1D21"/>
    <w:rsid w:val="000C3745"/>
    <w:rsid w:val="000C7D4B"/>
    <w:rsid w:val="000D0A5A"/>
    <w:rsid w:val="000D1764"/>
    <w:rsid w:val="000E4985"/>
    <w:rsid w:val="000E7A60"/>
    <w:rsid w:val="001016B8"/>
    <w:rsid w:val="0010529A"/>
    <w:rsid w:val="00112D07"/>
    <w:rsid w:val="00116553"/>
    <w:rsid w:val="001172A6"/>
    <w:rsid w:val="00117539"/>
    <w:rsid w:val="00121365"/>
    <w:rsid w:val="00121EC7"/>
    <w:rsid w:val="00123BF9"/>
    <w:rsid w:val="001348E3"/>
    <w:rsid w:val="00152C1A"/>
    <w:rsid w:val="00156EB2"/>
    <w:rsid w:val="001618C3"/>
    <w:rsid w:val="001619C9"/>
    <w:rsid w:val="0016324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2995"/>
    <w:rsid w:val="0020511D"/>
    <w:rsid w:val="00205FFE"/>
    <w:rsid w:val="00207A64"/>
    <w:rsid w:val="00216187"/>
    <w:rsid w:val="00220910"/>
    <w:rsid w:val="0022151A"/>
    <w:rsid w:val="0022532E"/>
    <w:rsid w:val="00235584"/>
    <w:rsid w:val="00236818"/>
    <w:rsid w:val="00237ACE"/>
    <w:rsid w:val="00243549"/>
    <w:rsid w:val="00245463"/>
    <w:rsid w:val="00247B40"/>
    <w:rsid w:val="00265732"/>
    <w:rsid w:val="00265808"/>
    <w:rsid w:val="0026612B"/>
    <w:rsid w:val="002746B8"/>
    <w:rsid w:val="00281B1F"/>
    <w:rsid w:val="00283793"/>
    <w:rsid w:val="0028550B"/>
    <w:rsid w:val="00285870"/>
    <w:rsid w:val="00285E4E"/>
    <w:rsid w:val="002874CF"/>
    <w:rsid w:val="00296311"/>
    <w:rsid w:val="002A3A2E"/>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40BD"/>
    <w:rsid w:val="002E4A9A"/>
    <w:rsid w:val="002F001E"/>
    <w:rsid w:val="002F2A1E"/>
    <w:rsid w:val="002F4906"/>
    <w:rsid w:val="003028C4"/>
    <w:rsid w:val="0030351C"/>
    <w:rsid w:val="00303A03"/>
    <w:rsid w:val="00307FA7"/>
    <w:rsid w:val="00317959"/>
    <w:rsid w:val="00320926"/>
    <w:rsid w:val="00335A2D"/>
    <w:rsid w:val="00337DD2"/>
    <w:rsid w:val="00347E61"/>
    <w:rsid w:val="00362127"/>
    <w:rsid w:val="0036243E"/>
    <w:rsid w:val="00362552"/>
    <w:rsid w:val="00362B32"/>
    <w:rsid w:val="00362FCA"/>
    <w:rsid w:val="003638D3"/>
    <w:rsid w:val="00370533"/>
    <w:rsid w:val="00371188"/>
    <w:rsid w:val="00377E7A"/>
    <w:rsid w:val="00380707"/>
    <w:rsid w:val="00381731"/>
    <w:rsid w:val="0038456F"/>
    <w:rsid w:val="00386C54"/>
    <w:rsid w:val="003B7C06"/>
    <w:rsid w:val="003C2DDE"/>
    <w:rsid w:val="003D63E3"/>
    <w:rsid w:val="003E0F54"/>
    <w:rsid w:val="003E6F82"/>
    <w:rsid w:val="003F20B7"/>
    <w:rsid w:val="004027DF"/>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4917"/>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1C2A"/>
    <w:rsid w:val="005B4866"/>
    <w:rsid w:val="005C142C"/>
    <w:rsid w:val="005C27E7"/>
    <w:rsid w:val="005C55C1"/>
    <w:rsid w:val="005C61DF"/>
    <w:rsid w:val="005D1FC1"/>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6C9"/>
    <w:rsid w:val="006A3844"/>
    <w:rsid w:val="006A3F76"/>
    <w:rsid w:val="006A56F3"/>
    <w:rsid w:val="006A5A01"/>
    <w:rsid w:val="006B16BB"/>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156"/>
    <w:rsid w:val="0074723D"/>
    <w:rsid w:val="00747D13"/>
    <w:rsid w:val="00750C62"/>
    <w:rsid w:val="0075150B"/>
    <w:rsid w:val="00752B1C"/>
    <w:rsid w:val="00754E0B"/>
    <w:rsid w:val="00755FA4"/>
    <w:rsid w:val="007661DD"/>
    <w:rsid w:val="00766996"/>
    <w:rsid w:val="00767E02"/>
    <w:rsid w:val="00773D46"/>
    <w:rsid w:val="007748EE"/>
    <w:rsid w:val="00775AA0"/>
    <w:rsid w:val="00777B7F"/>
    <w:rsid w:val="007854E1"/>
    <w:rsid w:val="007858E7"/>
    <w:rsid w:val="00792723"/>
    <w:rsid w:val="00792C1A"/>
    <w:rsid w:val="00794B54"/>
    <w:rsid w:val="007A2832"/>
    <w:rsid w:val="007A2B6A"/>
    <w:rsid w:val="007A6245"/>
    <w:rsid w:val="007C1E0D"/>
    <w:rsid w:val="007C2F5A"/>
    <w:rsid w:val="007C3AB2"/>
    <w:rsid w:val="007C4B9A"/>
    <w:rsid w:val="007D3E8F"/>
    <w:rsid w:val="007D4379"/>
    <w:rsid w:val="007D7CA0"/>
    <w:rsid w:val="007D7EFB"/>
    <w:rsid w:val="007F21B4"/>
    <w:rsid w:val="007F2744"/>
    <w:rsid w:val="007F2795"/>
    <w:rsid w:val="007F475C"/>
    <w:rsid w:val="008023C4"/>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7F8"/>
    <w:rsid w:val="008A79D4"/>
    <w:rsid w:val="008A7A87"/>
    <w:rsid w:val="008B17C4"/>
    <w:rsid w:val="008B3AE9"/>
    <w:rsid w:val="008B68FC"/>
    <w:rsid w:val="008B7E30"/>
    <w:rsid w:val="008C1512"/>
    <w:rsid w:val="008C43C3"/>
    <w:rsid w:val="008D3784"/>
    <w:rsid w:val="008D5040"/>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5615F"/>
    <w:rsid w:val="00961D03"/>
    <w:rsid w:val="00962AA2"/>
    <w:rsid w:val="00965DC5"/>
    <w:rsid w:val="00967F7C"/>
    <w:rsid w:val="00972183"/>
    <w:rsid w:val="0097222F"/>
    <w:rsid w:val="00982486"/>
    <w:rsid w:val="00982BA8"/>
    <w:rsid w:val="009867EE"/>
    <w:rsid w:val="00997C9A"/>
    <w:rsid w:val="009A6068"/>
    <w:rsid w:val="009B0F85"/>
    <w:rsid w:val="009B3DDD"/>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20C9"/>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29B7"/>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84BAF"/>
    <w:rsid w:val="00C924BD"/>
    <w:rsid w:val="00C9472D"/>
    <w:rsid w:val="00CA02B0"/>
    <w:rsid w:val="00CA1621"/>
    <w:rsid w:val="00CA7D28"/>
    <w:rsid w:val="00CB0BFF"/>
    <w:rsid w:val="00CB2087"/>
    <w:rsid w:val="00CB2ADE"/>
    <w:rsid w:val="00CB537A"/>
    <w:rsid w:val="00CC0EC0"/>
    <w:rsid w:val="00CC1AAC"/>
    <w:rsid w:val="00CC2B86"/>
    <w:rsid w:val="00CC3D54"/>
    <w:rsid w:val="00CC666C"/>
    <w:rsid w:val="00CE0700"/>
    <w:rsid w:val="00CF095B"/>
    <w:rsid w:val="00CF22CF"/>
    <w:rsid w:val="00CF79A9"/>
    <w:rsid w:val="00D113FF"/>
    <w:rsid w:val="00D12253"/>
    <w:rsid w:val="00D12D6B"/>
    <w:rsid w:val="00D13411"/>
    <w:rsid w:val="00D1488C"/>
    <w:rsid w:val="00D17A93"/>
    <w:rsid w:val="00D238C1"/>
    <w:rsid w:val="00D32069"/>
    <w:rsid w:val="00D3521B"/>
    <w:rsid w:val="00D3524D"/>
    <w:rsid w:val="00D35340"/>
    <w:rsid w:val="00D36F58"/>
    <w:rsid w:val="00D40EE2"/>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4703"/>
    <w:rsid w:val="00DA67AD"/>
    <w:rsid w:val="00DA730B"/>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0F7D"/>
    <w:rsid w:val="00E62280"/>
    <w:rsid w:val="00E66056"/>
    <w:rsid w:val="00E74574"/>
    <w:rsid w:val="00E75129"/>
    <w:rsid w:val="00E8006A"/>
    <w:rsid w:val="00E8180A"/>
    <w:rsid w:val="00E8460B"/>
    <w:rsid w:val="00E92094"/>
    <w:rsid w:val="00E95CF2"/>
    <w:rsid w:val="00E974ED"/>
    <w:rsid w:val="00EA2216"/>
    <w:rsid w:val="00EA3A3E"/>
    <w:rsid w:val="00EA7BDA"/>
    <w:rsid w:val="00EB75BD"/>
    <w:rsid w:val="00EC1C87"/>
    <w:rsid w:val="00EC2658"/>
    <w:rsid w:val="00EC3B8B"/>
    <w:rsid w:val="00ED2275"/>
    <w:rsid w:val="00ED5866"/>
    <w:rsid w:val="00EE117B"/>
    <w:rsid w:val="00EF5AA6"/>
    <w:rsid w:val="00EF7F29"/>
    <w:rsid w:val="00F00C2C"/>
    <w:rsid w:val="00F00FDC"/>
    <w:rsid w:val="00F07F7D"/>
    <w:rsid w:val="00F13A91"/>
    <w:rsid w:val="00F20108"/>
    <w:rsid w:val="00F24497"/>
    <w:rsid w:val="00F24674"/>
    <w:rsid w:val="00F3036F"/>
    <w:rsid w:val="00F3620E"/>
    <w:rsid w:val="00F36F0F"/>
    <w:rsid w:val="00F37FAF"/>
    <w:rsid w:val="00F557C9"/>
    <w:rsid w:val="00F60487"/>
    <w:rsid w:val="00F63699"/>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DB263"/>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B3F"/>
    <w:rsid w:val="00A21B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1B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715773-D55B-4B04-8AE1-9482221EB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1</Pages>
  <Words>14919</Words>
  <Characters>80565</Characters>
  <Application>Microsoft Office Word</Application>
  <DocSecurity>0</DocSecurity>
  <Lines>671</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52</cp:revision>
  <cp:lastPrinted>2012-06-24T15:15:00Z</cp:lastPrinted>
  <dcterms:created xsi:type="dcterms:W3CDTF">2017-06-12T19:22:00Z</dcterms:created>
  <dcterms:modified xsi:type="dcterms:W3CDTF">2020-11-03T03:17:00Z</dcterms:modified>
</cp:coreProperties>
</file>