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275"/>
        </w:tabs>
        <w:jc w:val="both"/>
        <w:rPr/>
      </w:pPr>
      <w:r w:rsidDel="00000000" w:rsidR="00000000" w:rsidRPr="00000000">
        <w:rPr>
          <w:rtl w:val="0"/>
        </w:rPr>
        <w:tab/>
        <w:t xml:space="preserve">O ano de 2020 tem sido repleto de imprevisibilidades que passam não apenas pela pandemia da COVID-19 – que segue vitimando uma gama de pessoas e deixando tantas outras cheias de um sentimento de luto e saudades – mas também de protestos no Brasil e na comunidade internacional, ligados a diversos temas, com certo destaque para os protestos contra os assassinatos de pessoas negras – das mais variadas faixas etárias, gênero e orientações sexuais. Também acabamos de presenciar outro fato histórico no contexto estadunidense: a primeira mulher que ocupa a cadeira de vice-presidenta é negra – filha de mãe indiana e pai de origem africana.  </w:t>
      </w:r>
    </w:p>
    <w:p w:rsidR="00000000" w:rsidDel="00000000" w:rsidP="00000000" w:rsidRDefault="00000000" w:rsidRPr="00000000" w14:paraId="00000002">
      <w:pPr>
        <w:tabs>
          <w:tab w:val="left" w:pos="1275"/>
        </w:tabs>
        <w:jc w:val="both"/>
        <w:rPr/>
      </w:pPr>
      <w:r w:rsidDel="00000000" w:rsidR="00000000" w:rsidRPr="00000000">
        <w:rPr>
          <w:rtl w:val="0"/>
        </w:rPr>
        <w:tab/>
        <w:t xml:space="preserve">Para o Instituto Federal do Rio Grande do Norte – e todos os seus 22  campi – tem sido um momento de reafirmação de nosso compromisso com a coerência de uma história centenária dessa instituição, que sempre primou pela formação de cidadãs e cidadãos críticos e, consequentemente, inconformados com qualquer tipo de injustiça, discriminação e autoritarismo. Se o quadro atual de não nos permite o otimismo, ele põe em negrito que qualquer conquista por parte dos grupos histórica e estruturalmente marginalizados incomodará quem sempre ocupou os lugares centrais nas tomadas de decisão da construção do Brasil enquanto Estado-Nação. Dessa forma, os Núcleos locais do NEABI-IFRN, tomaram a feliz decisão de unirem suas programações, inicialmente em um </w:t>
      </w:r>
      <w:r w:rsidDel="00000000" w:rsidR="00000000" w:rsidRPr="00000000">
        <w:rPr>
          <w:i w:val="1"/>
          <w:rtl w:val="0"/>
        </w:rPr>
        <w:t xml:space="preserve">site</w:t>
      </w:r>
      <w:r w:rsidDel="00000000" w:rsidR="00000000" w:rsidRPr="00000000">
        <w:rPr>
          <w:rtl w:val="0"/>
        </w:rPr>
        <w:t xml:space="preserve"> que funcionará como um portal, onde as/os interessades poderão ver as referidas programações por dia, se inscreverem e acompanharem como bem entenderem.</w:t>
      </w:r>
    </w:p>
    <w:p w:rsidR="00000000" w:rsidDel="00000000" w:rsidP="00000000" w:rsidRDefault="00000000" w:rsidRPr="00000000" w14:paraId="00000003">
      <w:pPr>
        <w:tabs>
          <w:tab w:val="left" w:pos="1275"/>
        </w:tabs>
        <w:jc w:val="both"/>
        <w:rPr/>
      </w:pPr>
      <w:r w:rsidDel="00000000" w:rsidR="00000000" w:rsidRPr="00000000">
        <w:rPr>
          <w:rtl w:val="0"/>
        </w:rPr>
        <w:tab/>
        <w:tab/>
        <w:t xml:space="preserve">Aspiramos que essa iniciativa fortaleça em nós a construção de atividades continuadas, locais e sistêmicas, no desejo por uma sociedade mais justa, igualitária e antirracista. Desejamos também honrar cada pessoa que teve sua existência precocemente ceifada pela atual pandemia. Chegamos ao triste marco de 162 mil mortes – em sua maioria  das populações negras, quilombolas e indígenas – tendo em vista que o grau de letalidade da referida patologia, a qual adentrou o país por meio de suas elites tradicionais, aumentou drasticamente entre os grupos mais vulnerabilizados</w:t>
      </w:r>
    </w:p>
    <w:p w:rsidR="00000000" w:rsidDel="00000000" w:rsidP="00000000" w:rsidRDefault="00000000" w:rsidRPr="00000000" w14:paraId="00000004">
      <w:pPr>
        <w:tabs>
          <w:tab w:val="left" w:pos="1275"/>
        </w:tabs>
        <w:jc w:val="both"/>
        <w:rPr/>
      </w:pPr>
      <w:r w:rsidDel="00000000" w:rsidR="00000000" w:rsidRPr="00000000">
        <w:rPr>
          <w:rtl w:val="0"/>
        </w:rPr>
        <w:tab/>
        <w:t xml:space="preserve">Vale ainda destacar que o </w:t>
      </w:r>
      <w:r w:rsidDel="00000000" w:rsidR="00000000" w:rsidRPr="00000000">
        <w:rPr>
          <w:b w:val="1"/>
          <w:rtl w:val="0"/>
        </w:rPr>
        <w:t xml:space="preserve">Novembro Negro  </w:t>
      </w:r>
      <w:r w:rsidDel="00000000" w:rsidR="00000000" w:rsidRPr="00000000">
        <w:rPr>
          <w:rtl w:val="0"/>
        </w:rPr>
        <w:t xml:space="preserve">vem cada vez mais fazendo parte da agenda nacional, e que deve ser compreendido enquanto um marco temporal, que tem no 20 de novembro seu epicentro. No entanto, tanto a data quanto o mês fariam pouco sentido sem ações continuadas que precisam permear nossos cotidianos, pessoais e coletivos, profissionais e os momentos de lazer. Diante disso, reafirmamos enquanto Núcleo de Estudos Afro-Brasileiros e Indígenas do IFRN, por meio das múltiplas atividades por nós realizadas, de modo a importância do trabalho até aqui realizado para a sociedade brasileira e potiguar, e a urgência de sua multiplicação. Dessa forma, compreendemos também que a busca por uma sociedade mais justa e igualitária - que passa pelo inclusive com a extinção do genocídio das populações negras e indígenas - é de responsabilidade de todos nós, em nossa tão exaltada diversidade racial.</w:t>
      </w:r>
    </w:p>
    <w:p w:rsidR="00000000" w:rsidDel="00000000" w:rsidP="00000000" w:rsidRDefault="00000000" w:rsidRPr="00000000" w14:paraId="00000005">
      <w:pPr>
        <w:tabs>
          <w:tab w:val="left" w:pos="1275"/>
        </w:tabs>
        <w:jc w:val="center"/>
        <w:rPr/>
      </w:pPr>
      <w:r w:rsidDel="00000000" w:rsidR="00000000" w:rsidRPr="00000000">
        <w:rPr>
          <w:rtl w:val="0"/>
        </w:rPr>
        <w:t xml:space="preserve">Desejamos um Novembro Negro cheia de luta, celebrações e festas!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hkfWCw2KuKCjIQru4rGT56Cmgg==">AMUW2mW2TYzUTE+hTUkjEuHFloT7RcHHXJ8OgUoWxyU+hVFIuSv3ii0QDwiVWjXOlOemH9TTPYb96sfisycCAPIRdB24q8OInU1xi6ckw261hAEn8FbXgOo=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2020-11-09T01:09:00Z</dcterms:created>
  <dc:creator>Gilson Rodrigues</dc:creator>
</cp:coreProperties>
</file>