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7384" w:rsidRDefault="008815F9" w:rsidP="0073266E">
      <w:r>
        <w:rPr>
          <w:noProof/>
          <w:lang w:eastAsia="fr-FR"/>
        </w:rPr>
        <w:drawing>
          <wp:inline distT="0" distB="0" distL="0" distR="0">
            <wp:extent cx="6303419" cy="2762610"/>
            <wp:effectExtent l="19050" t="0" r="2131" b="0"/>
            <wp:docPr id="1" name="Image 0" descr="Screenshot 2026-01-21 at 10-21-57 KLCD Viewer — Ac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1 at 10-21-57 KLCD Viewer — Actions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1651" cy="276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384" w:rsidRPr="00457384" w:rsidRDefault="00457384" w:rsidP="004573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fr-FR"/>
        </w:rPr>
      </w:pPr>
      <w:r w:rsidRPr="00457384">
        <w:rPr>
          <w:rFonts w:eastAsia="Times New Roman" w:cstheme="minorHAnsi"/>
          <w:b/>
          <w:bCs/>
          <w:lang w:eastAsia="fr-FR"/>
        </w:rPr>
        <w:t>Ce qui a été fait (</w:t>
      </w:r>
      <w:proofErr w:type="spellStart"/>
      <w:r w:rsidRPr="00457384">
        <w:rPr>
          <w:rFonts w:eastAsia="Times New Roman" w:cstheme="minorHAnsi"/>
          <w:b/>
          <w:bCs/>
          <w:lang w:eastAsia="fr-FR"/>
        </w:rPr>
        <w:t>Done</w:t>
      </w:r>
      <w:proofErr w:type="spellEnd"/>
      <w:r w:rsidRPr="00457384">
        <w:rPr>
          <w:rFonts w:eastAsia="Times New Roman" w:cstheme="minorHAnsi"/>
          <w:b/>
          <w:bCs/>
          <w:lang w:eastAsia="fr-FR"/>
        </w:rPr>
        <w:t>)</w:t>
      </w:r>
    </w:p>
    <w:p w:rsidR="00457384" w:rsidRPr="00457384" w:rsidRDefault="00457384" w:rsidP="004573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457384">
        <w:rPr>
          <w:rFonts w:eastAsia="Times New Roman" w:cstheme="minorHAnsi"/>
          <w:b/>
          <w:bCs/>
          <w:lang w:eastAsia="fr-FR"/>
        </w:rPr>
        <w:t xml:space="preserve">Mise en place complète de la base de données </w:t>
      </w:r>
      <w:proofErr w:type="spellStart"/>
      <w:r w:rsidRPr="00457384">
        <w:rPr>
          <w:rFonts w:eastAsia="Times New Roman" w:cstheme="minorHAnsi"/>
          <w:b/>
          <w:bCs/>
          <w:lang w:eastAsia="fr-FR"/>
        </w:rPr>
        <w:t>PostgreSQL</w:t>
      </w:r>
      <w:proofErr w:type="spellEnd"/>
    </w:p>
    <w:p w:rsidR="00457384" w:rsidRPr="00457384" w:rsidRDefault="00457384" w:rsidP="004573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457384">
        <w:rPr>
          <w:rFonts w:eastAsia="Times New Roman" w:cstheme="minorHAnsi"/>
          <w:lang w:eastAsia="fr-FR"/>
        </w:rPr>
        <w:t xml:space="preserve">Schéma relationnel stabilisé (Action, KLCD, </w:t>
      </w:r>
      <w:proofErr w:type="spellStart"/>
      <w:r w:rsidRPr="00457384">
        <w:rPr>
          <w:rFonts w:eastAsia="Times New Roman" w:cstheme="minorHAnsi"/>
          <w:lang w:eastAsia="fr-FR"/>
        </w:rPr>
        <w:t>Activity</w:t>
      </w:r>
      <w:proofErr w:type="spellEnd"/>
      <w:r w:rsidRPr="00457384">
        <w:rPr>
          <w:rFonts w:eastAsia="Times New Roman" w:cstheme="minorHAnsi"/>
          <w:lang w:eastAsia="fr-FR"/>
        </w:rPr>
        <w:t>, tables de liaison, etc.).</w:t>
      </w:r>
    </w:p>
    <w:p w:rsidR="00457384" w:rsidRPr="00457384" w:rsidRDefault="00457384" w:rsidP="004573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457384">
        <w:rPr>
          <w:rFonts w:eastAsia="Times New Roman" w:cstheme="minorHAnsi"/>
          <w:lang w:eastAsia="fr-FR"/>
        </w:rPr>
        <w:t>Scripts reproductibles de création, reset et indexation de la BDD.</w:t>
      </w:r>
    </w:p>
    <w:p w:rsidR="00457384" w:rsidRPr="00457384" w:rsidRDefault="00457384" w:rsidP="004573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457384">
        <w:rPr>
          <w:rFonts w:eastAsia="Times New Roman" w:cstheme="minorHAnsi"/>
          <w:lang w:eastAsia="fr-FR"/>
        </w:rPr>
        <w:t xml:space="preserve">Mise en place d’un </w:t>
      </w:r>
      <w:r w:rsidRPr="00457384">
        <w:rPr>
          <w:rFonts w:eastAsia="Times New Roman" w:cstheme="minorHAnsi"/>
          <w:b/>
          <w:bCs/>
          <w:lang w:eastAsia="fr-FR"/>
        </w:rPr>
        <w:t>audit automatique</w:t>
      </w:r>
      <w:r w:rsidRPr="00457384">
        <w:rPr>
          <w:rFonts w:eastAsia="Times New Roman" w:cstheme="minorHAnsi"/>
          <w:lang w:eastAsia="fr-FR"/>
        </w:rPr>
        <w:t xml:space="preserve"> des modifications (triggers).</w:t>
      </w:r>
    </w:p>
    <w:p w:rsidR="00457384" w:rsidRPr="00457384" w:rsidRDefault="00457384" w:rsidP="004573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457384">
        <w:rPr>
          <w:rFonts w:eastAsia="Times New Roman" w:cstheme="minorHAnsi"/>
          <w:b/>
          <w:bCs/>
          <w:lang w:eastAsia="fr-FR"/>
        </w:rPr>
        <w:t xml:space="preserve">Import fiable des données officielles </w:t>
      </w:r>
      <w:proofErr w:type="spellStart"/>
      <w:r w:rsidRPr="00457384">
        <w:rPr>
          <w:rFonts w:eastAsia="Times New Roman" w:cstheme="minorHAnsi"/>
          <w:b/>
          <w:bCs/>
          <w:lang w:eastAsia="fr-FR"/>
        </w:rPr>
        <w:t>NaturAfrica</w:t>
      </w:r>
      <w:proofErr w:type="spellEnd"/>
    </w:p>
    <w:p w:rsidR="00457384" w:rsidRPr="00457384" w:rsidRDefault="00457384" w:rsidP="004573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457384">
        <w:rPr>
          <w:rFonts w:eastAsia="Times New Roman" w:cstheme="minorHAnsi"/>
          <w:lang w:eastAsia="fr-FR"/>
        </w:rPr>
        <w:t>Développement du script import_csv_action.php.</w:t>
      </w:r>
    </w:p>
    <w:p w:rsidR="00457384" w:rsidRPr="00457384" w:rsidRDefault="00457384" w:rsidP="004573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457384">
        <w:rPr>
          <w:rFonts w:eastAsia="Times New Roman" w:cstheme="minorHAnsi"/>
          <w:lang w:eastAsia="fr-FR"/>
        </w:rPr>
        <w:t>Import fonctionnel du CSV officiel sans modification du fichier source.</w:t>
      </w:r>
    </w:p>
    <w:p w:rsidR="00457384" w:rsidRPr="00457384" w:rsidRDefault="00457384" w:rsidP="004573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457384">
        <w:rPr>
          <w:rFonts w:eastAsia="Times New Roman" w:cstheme="minorHAnsi"/>
          <w:lang w:eastAsia="fr-FR"/>
        </w:rPr>
        <w:t>Nettoyage et normalisation des champs (dates, budgets, booléens).</w:t>
      </w:r>
    </w:p>
    <w:p w:rsidR="00457384" w:rsidRPr="00457384" w:rsidRDefault="00457384" w:rsidP="004573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457384">
        <w:rPr>
          <w:rFonts w:eastAsia="Times New Roman" w:cstheme="minorHAnsi"/>
          <w:lang w:eastAsia="fr-FR"/>
        </w:rPr>
        <w:t>Génération automatique des identifiants techniques (</w:t>
      </w:r>
      <w:proofErr w:type="spellStart"/>
      <w:r w:rsidRPr="00457384">
        <w:rPr>
          <w:rFonts w:eastAsia="Times New Roman" w:cstheme="minorHAnsi"/>
          <w:lang w:eastAsia="fr-FR"/>
        </w:rPr>
        <w:t>action_id</w:t>
      </w:r>
      <w:proofErr w:type="spellEnd"/>
      <w:r w:rsidRPr="00457384">
        <w:rPr>
          <w:rFonts w:eastAsia="Times New Roman" w:cstheme="minorHAnsi"/>
          <w:lang w:eastAsia="fr-FR"/>
        </w:rPr>
        <w:t>).</w:t>
      </w:r>
    </w:p>
    <w:p w:rsidR="00457384" w:rsidRPr="00457384" w:rsidRDefault="00457384" w:rsidP="004573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457384">
        <w:rPr>
          <w:rFonts w:eastAsia="Times New Roman" w:cstheme="minorHAnsi"/>
          <w:b/>
          <w:bCs/>
          <w:lang w:eastAsia="fr-FR"/>
        </w:rPr>
        <w:t>Gestion des activités</w:t>
      </w:r>
    </w:p>
    <w:p w:rsidR="00457384" w:rsidRPr="00457384" w:rsidRDefault="00457384" w:rsidP="004573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457384">
        <w:rPr>
          <w:rFonts w:eastAsia="Times New Roman" w:cstheme="minorHAnsi"/>
          <w:lang w:eastAsia="fr-FR"/>
        </w:rPr>
        <w:t>Création automatique des activités (</w:t>
      </w:r>
      <w:proofErr w:type="spellStart"/>
      <w:r w:rsidRPr="00457384">
        <w:rPr>
          <w:rFonts w:eastAsia="Times New Roman" w:cstheme="minorHAnsi"/>
          <w:lang w:eastAsia="fr-FR"/>
        </w:rPr>
        <w:t>Activity</w:t>
      </w:r>
      <w:proofErr w:type="spellEnd"/>
      <w:r w:rsidRPr="00457384">
        <w:rPr>
          <w:rFonts w:eastAsia="Times New Roman" w:cstheme="minorHAnsi"/>
          <w:lang w:eastAsia="fr-FR"/>
        </w:rPr>
        <w:t>).</w:t>
      </w:r>
    </w:p>
    <w:p w:rsidR="00457384" w:rsidRPr="00457384" w:rsidRDefault="00457384" w:rsidP="004573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457384">
        <w:rPr>
          <w:rFonts w:eastAsia="Times New Roman" w:cstheme="minorHAnsi"/>
          <w:lang w:eastAsia="fr-FR"/>
        </w:rPr>
        <w:t xml:space="preserve">Association Action ↔ </w:t>
      </w:r>
      <w:proofErr w:type="spellStart"/>
      <w:r w:rsidRPr="00457384">
        <w:rPr>
          <w:rFonts w:eastAsia="Times New Roman" w:cstheme="minorHAnsi"/>
          <w:lang w:eastAsia="fr-FR"/>
        </w:rPr>
        <w:t>Activity</w:t>
      </w:r>
      <w:proofErr w:type="spellEnd"/>
      <w:r w:rsidRPr="00457384">
        <w:rPr>
          <w:rFonts w:eastAsia="Times New Roman" w:cstheme="minorHAnsi"/>
          <w:lang w:eastAsia="fr-FR"/>
        </w:rPr>
        <w:t xml:space="preserve"> via </w:t>
      </w:r>
      <w:proofErr w:type="spellStart"/>
      <w:r w:rsidRPr="00457384">
        <w:rPr>
          <w:rFonts w:eastAsia="Times New Roman" w:cstheme="minorHAnsi"/>
          <w:lang w:eastAsia="fr-FR"/>
        </w:rPr>
        <w:t>Action_Activity</w:t>
      </w:r>
      <w:proofErr w:type="spellEnd"/>
      <w:r w:rsidRPr="00457384">
        <w:rPr>
          <w:rFonts w:eastAsia="Times New Roman" w:cstheme="minorHAnsi"/>
          <w:lang w:eastAsia="fr-FR"/>
        </w:rPr>
        <w:t>.</w:t>
      </w:r>
    </w:p>
    <w:p w:rsidR="00457384" w:rsidRPr="00457384" w:rsidRDefault="00457384" w:rsidP="004573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457384">
        <w:rPr>
          <w:rFonts w:eastAsia="Times New Roman" w:cstheme="minorHAnsi"/>
          <w:b/>
          <w:bCs/>
          <w:lang w:eastAsia="fr-FR"/>
        </w:rPr>
        <w:t>API PHP fonctionnelle</w:t>
      </w:r>
    </w:p>
    <w:p w:rsidR="00457384" w:rsidRPr="00457384" w:rsidRDefault="00457384" w:rsidP="004573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457384">
        <w:rPr>
          <w:rFonts w:eastAsia="Times New Roman" w:cstheme="minorHAnsi"/>
          <w:lang w:eastAsia="fr-FR"/>
        </w:rPr>
        <w:t>Connexion DB centralisée.</w:t>
      </w:r>
    </w:p>
    <w:p w:rsidR="00457384" w:rsidRPr="00457384" w:rsidRDefault="00457384" w:rsidP="004573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proofErr w:type="spellStart"/>
      <w:r w:rsidRPr="00457384">
        <w:rPr>
          <w:rFonts w:eastAsia="Times New Roman" w:cstheme="minorHAnsi"/>
          <w:lang w:eastAsia="fr-FR"/>
        </w:rPr>
        <w:t>Endpoint</w:t>
      </w:r>
      <w:proofErr w:type="spellEnd"/>
      <w:r w:rsidRPr="00457384">
        <w:rPr>
          <w:rFonts w:eastAsia="Times New Roman" w:cstheme="minorHAnsi"/>
          <w:lang w:eastAsia="fr-FR"/>
        </w:rPr>
        <w:t xml:space="preserve"> POST opérationnel pour l’import.</w:t>
      </w:r>
    </w:p>
    <w:p w:rsidR="00457384" w:rsidRPr="00457384" w:rsidRDefault="00457384" w:rsidP="004573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proofErr w:type="spellStart"/>
      <w:r w:rsidRPr="00457384">
        <w:rPr>
          <w:rFonts w:eastAsia="Times New Roman" w:cstheme="minorHAnsi"/>
          <w:lang w:eastAsia="fr-FR"/>
        </w:rPr>
        <w:t>Endpoint</w:t>
      </w:r>
      <w:proofErr w:type="spellEnd"/>
      <w:r w:rsidRPr="00457384">
        <w:rPr>
          <w:rFonts w:eastAsia="Times New Roman" w:cstheme="minorHAnsi"/>
          <w:lang w:eastAsia="fr-FR"/>
        </w:rPr>
        <w:t xml:space="preserve"> GET /actions exposé pour la consultation.</w:t>
      </w:r>
    </w:p>
    <w:p w:rsidR="00457384" w:rsidRPr="00457384" w:rsidRDefault="00457384" w:rsidP="004573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proofErr w:type="spellStart"/>
      <w:r w:rsidRPr="00457384">
        <w:rPr>
          <w:rFonts w:eastAsia="Times New Roman" w:cstheme="minorHAnsi"/>
          <w:b/>
          <w:bCs/>
          <w:lang w:eastAsia="fr-FR"/>
        </w:rPr>
        <w:t>Viewer</w:t>
      </w:r>
      <w:proofErr w:type="spellEnd"/>
      <w:r w:rsidRPr="00457384">
        <w:rPr>
          <w:rFonts w:eastAsia="Times New Roman" w:cstheme="minorHAnsi"/>
          <w:b/>
          <w:bCs/>
          <w:lang w:eastAsia="fr-FR"/>
        </w:rPr>
        <w:t xml:space="preserve"> KLCD</w:t>
      </w:r>
    </w:p>
    <w:p w:rsidR="00457384" w:rsidRPr="00457384" w:rsidRDefault="00457384" w:rsidP="004573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457384">
        <w:rPr>
          <w:rFonts w:eastAsia="Times New Roman" w:cstheme="minorHAnsi"/>
          <w:lang w:eastAsia="fr-FR"/>
        </w:rPr>
        <w:t>Affichage fonctionnel de la liste des actions.</w:t>
      </w:r>
    </w:p>
    <w:p w:rsidR="00457384" w:rsidRPr="00457384" w:rsidRDefault="00457384" w:rsidP="004573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457384">
        <w:rPr>
          <w:rFonts w:eastAsia="Times New Roman" w:cstheme="minorHAnsi"/>
          <w:lang w:eastAsia="fr-FR"/>
        </w:rPr>
        <w:t>Colonnes clés visibles (titre, dates, budget, activités).</w:t>
      </w:r>
    </w:p>
    <w:p w:rsidR="00457384" w:rsidRPr="00457384" w:rsidRDefault="00457384" w:rsidP="004573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457384">
        <w:rPr>
          <w:rFonts w:eastAsia="Times New Roman" w:cstheme="minorHAnsi"/>
          <w:lang w:eastAsia="fr-FR"/>
        </w:rPr>
        <w:t>Données correctement récupérées depuis l’API.</w:t>
      </w:r>
    </w:p>
    <w:p w:rsidR="00457384" w:rsidRPr="00457384" w:rsidRDefault="00457384" w:rsidP="004573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457384">
        <w:rPr>
          <w:rFonts w:eastAsia="Times New Roman" w:cstheme="minorHAnsi"/>
          <w:b/>
          <w:bCs/>
          <w:lang w:eastAsia="fr-FR"/>
        </w:rPr>
        <w:t>Chaîne complète validée en local</w:t>
      </w:r>
    </w:p>
    <w:p w:rsidR="00457384" w:rsidRPr="00457384" w:rsidRDefault="00457384" w:rsidP="004573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457384">
        <w:rPr>
          <w:rFonts w:eastAsia="Times New Roman" w:cstheme="minorHAnsi"/>
          <w:lang w:eastAsia="fr-FR"/>
        </w:rPr>
        <w:t xml:space="preserve">CSV → API → Base de données → </w:t>
      </w:r>
      <w:proofErr w:type="spellStart"/>
      <w:r w:rsidRPr="00457384">
        <w:rPr>
          <w:rFonts w:eastAsia="Times New Roman" w:cstheme="minorHAnsi"/>
          <w:lang w:eastAsia="fr-FR"/>
        </w:rPr>
        <w:t>Viewer</w:t>
      </w:r>
      <w:proofErr w:type="spellEnd"/>
      <w:r w:rsidRPr="00457384">
        <w:rPr>
          <w:rFonts w:eastAsia="Times New Roman" w:cstheme="minorHAnsi"/>
          <w:lang w:eastAsia="fr-FR"/>
        </w:rPr>
        <w:t>.</w:t>
      </w:r>
    </w:p>
    <w:p w:rsidR="00457384" w:rsidRPr="00457384" w:rsidRDefault="00457384" w:rsidP="004573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457384">
        <w:rPr>
          <w:rFonts w:eastAsia="Times New Roman" w:cstheme="minorHAnsi"/>
          <w:lang w:eastAsia="fr-FR"/>
        </w:rPr>
        <w:t>Architecture testée de bout en bout.</w:t>
      </w:r>
    </w:p>
    <w:p w:rsidR="00806A70" w:rsidRDefault="00806A70" w:rsidP="00806A70">
      <w:pPr>
        <w:pStyle w:val="Titre3"/>
        <w:rPr>
          <w:rFonts w:asciiTheme="minorHAnsi" w:hAnsiTheme="minorHAnsi" w:cstheme="minorHAnsi"/>
          <w:sz w:val="22"/>
          <w:szCs w:val="22"/>
        </w:rPr>
      </w:pPr>
    </w:p>
    <w:p w:rsidR="00806A70" w:rsidRPr="00806A70" w:rsidRDefault="00806A70" w:rsidP="00806A70">
      <w:pPr>
        <w:pStyle w:val="Titre3"/>
        <w:rPr>
          <w:rFonts w:asciiTheme="minorHAnsi" w:hAnsiTheme="minorHAnsi" w:cstheme="minorHAnsi"/>
          <w:sz w:val="22"/>
          <w:szCs w:val="22"/>
        </w:rPr>
      </w:pPr>
      <w:r w:rsidRPr="00806A70">
        <w:rPr>
          <w:rFonts w:asciiTheme="minorHAnsi" w:hAnsiTheme="minorHAnsi" w:cstheme="minorHAnsi"/>
          <w:sz w:val="22"/>
          <w:szCs w:val="22"/>
        </w:rPr>
        <w:t xml:space="preserve">Ce qui est en cours (In </w:t>
      </w:r>
      <w:proofErr w:type="spellStart"/>
      <w:r w:rsidRPr="00806A70">
        <w:rPr>
          <w:rFonts w:asciiTheme="minorHAnsi" w:hAnsiTheme="minorHAnsi" w:cstheme="minorHAnsi"/>
          <w:sz w:val="22"/>
          <w:szCs w:val="22"/>
        </w:rPr>
        <w:t>progress</w:t>
      </w:r>
      <w:proofErr w:type="spellEnd"/>
      <w:r w:rsidRPr="00806A70">
        <w:rPr>
          <w:rFonts w:asciiTheme="minorHAnsi" w:hAnsiTheme="minorHAnsi" w:cstheme="minorHAnsi"/>
          <w:sz w:val="22"/>
          <w:szCs w:val="22"/>
        </w:rPr>
        <w:t>)</w:t>
      </w:r>
    </w:p>
    <w:p w:rsidR="00806A70" w:rsidRPr="00806A70" w:rsidRDefault="00806A70" w:rsidP="00806A7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06A70">
        <w:rPr>
          <w:rStyle w:val="lev"/>
          <w:rFonts w:asciiTheme="minorHAnsi" w:hAnsiTheme="minorHAnsi" w:cstheme="minorHAnsi"/>
          <w:sz w:val="22"/>
          <w:szCs w:val="22"/>
        </w:rPr>
        <w:t>Consolidation des associations</w:t>
      </w:r>
    </w:p>
    <w:p w:rsidR="00806A70" w:rsidRPr="00806A70" w:rsidRDefault="00806A70" w:rsidP="00806A70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06A70">
        <w:rPr>
          <w:rFonts w:asciiTheme="minorHAnsi" w:hAnsiTheme="minorHAnsi" w:cstheme="minorHAnsi"/>
          <w:sz w:val="22"/>
          <w:szCs w:val="22"/>
        </w:rPr>
        <w:t>Vérification complète de la couverture des activités par action.</w:t>
      </w:r>
    </w:p>
    <w:p w:rsidR="00806A70" w:rsidRPr="00806A70" w:rsidRDefault="00806A70" w:rsidP="00806A70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06A70">
        <w:rPr>
          <w:rFonts w:asciiTheme="minorHAnsi" w:hAnsiTheme="minorHAnsi" w:cstheme="minorHAnsi"/>
          <w:sz w:val="22"/>
          <w:szCs w:val="22"/>
        </w:rPr>
        <w:t>Ajustements sur certains libellés ou formats hétérogènes du CSV.</w:t>
      </w:r>
    </w:p>
    <w:p w:rsidR="00806A70" w:rsidRPr="00806A70" w:rsidRDefault="00806A70" w:rsidP="00806A7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06A70">
        <w:rPr>
          <w:rStyle w:val="lev"/>
          <w:rFonts w:asciiTheme="minorHAnsi" w:hAnsiTheme="minorHAnsi" w:cstheme="minorHAnsi"/>
          <w:sz w:val="22"/>
          <w:szCs w:val="22"/>
        </w:rPr>
        <w:t>Exposition API plus riche</w:t>
      </w:r>
    </w:p>
    <w:p w:rsidR="00806A70" w:rsidRPr="00806A70" w:rsidRDefault="00806A70" w:rsidP="00806A70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06A70">
        <w:rPr>
          <w:rFonts w:asciiTheme="minorHAnsi" w:hAnsiTheme="minorHAnsi" w:cstheme="minorHAnsi"/>
          <w:sz w:val="22"/>
          <w:szCs w:val="22"/>
        </w:rPr>
        <w:lastRenderedPageBreak/>
        <w:t>Structuration du JSON (groupement par action, activités, indicateurs).</w:t>
      </w:r>
    </w:p>
    <w:p w:rsidR="00806A70" w:rsidRPr="00806A70" w:rsidRDefault="00806A70" w:rsidP="00806A70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06A70">
        <w:rPr>
          <w:rFonts w:asciiTheme="minorHAnsi" w:hAnsiTheme="minorHAnsi" w:cstheme="minorHAnsi"/>
          <w:sz w:val="22"/>
          <w:szCs w:val="22"/>
        </w:rPr>
        <w:t>Préparation pour une future gestion des utilisateurs / droits.</w:t>
      </w:r>
    </w:p>
    <w:p w:rsidR="00806A70" w:rsidRPr="00806A70" w:rsidRDefault="00806A70" w:rsidP="00806A7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06A70">
        <w:rPr>
          <w:rStyle w:val="lev"/>
          <w:rFonts w:asciiTheme="minorHAnsi" w:hAnsiTheme="minorHAnsi" w:cstheme="minorHAnsi"/>
          <w:sz w:val="22"/>
          <w:szCs w:val="22"/>
        </w:rPr>
        <w:t xml:space="preserve">Préparation de l’intégration </w:t>
      </w:r>
      <w:proofErr w:type="spellStart"/>
      <w:r w:rsidRPr="00806A70">
        <w:rPr>
          <w:rStyle w:val="lev"/>
          <w:rFonts w:asciiTheme="minorHAnsi" w:hAnsiTheme="minorHAnsi" w:cstheme="minorHAnsi"/>
          <w:sz w:val="22"/>
          <w:szCs w:val="22"/>
        </w:rPr>
        <w:t>Viewer</w:t>
      </w:r>
      <w:proofErr w:type="spellEnd"/>
    </w:p>
    <w:p w:rsidR="00806A70" w:rsidRPr="00806A70" w:rsidRDefault="00806A70" w:rsidP="00806A70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06A70">
        <w:rPr>
          <w:rFonts w:asciiTheme="minorHAnsi" w:hAnsiTheme="minorHAnsi" w:cstheme="minorHAnsi"/>
          <w:sz w:val="22"/>
          <w:szCs w:val="22"/>
        </w:rPr>
        <w:t>Amélioration UX (filtrage, recherche, pagination).</w:t>
      </w:r>
    </w:p>
    <w:p w:rsidR="00806A70" w:rsidRPr="00806A70" w:rsidRDefault="00806A70" w:rsidP="00806A70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06A70">
        <w:rPr>
          <w:rFonts w:asciiTheme="minorHAnsi" w:hAnsiTheme="minorHAnsi" w:cstheme="minorHAnsi"/>
          <w:sz w:val="22"/>
          <w:szCs w:val="22"/>
        </w:rPr>
        <w:t>Stabilisation avant déploiement partagé.</w:t>
      </w:r>
    </w:p>
    <w:p w:rsidR="00806A70" w:rsidRPr="00806A70" w:rsidRDefault="00806A70" w:rsidP="00806A70">
      <w:pPr>
        <w:pStyle w:val="Titre3"/>
        <w:rPr>
          <w:rFonts w:asciiTheme="minorHAnsi" w:hAnsiTheme="minorHAnsi" w:cstheme="minorHAnsi"/>
          <w:sz w:val="22"/>
          <w:szCs w:val="22"/>
        </w:rPr>
      </w:pPr>
      <w:r w:rsidRPr="00806A70">
        <w:rPr>
          <w:rFonts w:asciiTheme="minorHAnsi" w:hAnsiTheme="minorHAnsi" w:cstheme="minorHAnsi"/>
          <w:sz w:val="22"/>
          <w:szCs w:val="22"/>
        </w:rPr>
        <w:t>Ce qu’il reste à faire (</w:t>
      </w:r>
      <w:proofErr w:type="spellStart"/>
      <w:r w:rsidRPr="00806A70">
        <w:rPr>
          <w:rFonts w:asciiTheme="minorHAnsi" w:hAnsiTheme="minorHAnsi" w:cstheme="minorHAnsi"/>
          <w:sz w:val="22"/>
          <w:szCs w:val="22"/>
        </w:rPr>
        <w:t>Backlog</w:t>
      </w:r>
      <w:proofErr w:type="spellEnd"/>
      <w:r w:rsidRPr="00806A70">
        <w:rPr>
          <w:rFonts w:asciiTheme="minorHAnsi" w:hAnsiTheme="minorHAnsi" w:cstheme="minorHAnsi"/>
          <w:sz w:val="22"/>
          <w:szCs w:val="22"/>
        </w:rPr>
        <w:t xml:space="preserve"> / </w:t>
      </w:r>
      <w:proofErr w:type="spellStart"/>
      <w:r w:rsidRPr="00806A70">
        <w:rPr>
          <w:rFonts w:asciiTheme="minorHAnsi" w:hAnsiTheme="minorHAnsi" w:cstheme="minorHAnsi"/>
          <w:sz w:val="22"/>
          <w:szCs w:val="22"/>
        </w:rPr>
        <w:t>Next</w:t>
      </w:r>
      <w:proofErr w:type="spellEnd"/>
      <w:r w:rsidRPr="00806A7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06A70">
        <w:rPr>
          <w:rFonts w:asciiTheme="minorHAnsi" w:hAnsiTheme="minorHAnsi" w:cstheme="minorHAnsi"/>
          <w:sz w:val="22"/>
          <w:szCs w:val="22"/>
        </w:rPr>
        <w:t>steps</w:t>
      </w:r>
      <w:proofErr w:type="spellEnd"/>
      <w:r w:rsidRPr="00806A70">
        <w:rPr>
          <w:rFonts w:asciiTheme="minorHAnsi" w:hAnsiTheme="minorHAnsi" w:cstheme="minorHAnsi"/>
          <w:sz w:val="22"/>
          <w:szCs w:val="22"/>
        </w:rPr>
        <w:t>)</w:t>
      </w:r>
    </w:p>
    <w:p w:rsidR="00806A70" w:rsidRPr="00806A70" w:rsidRDefault="00806A70" w:rsidP="00806A70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06A70">
        <w:rPr>
          <w:rStyle w:val="lev"/>
          <w:rFonts w:asciiTheme="minorHAnsi" w:hAnsiTheme="minorHAnsi" w:cstheme="minorHAnsi"/>
          <w:sz w:val="22"/>
          <w:szCs w:val="22"/>
        </w:rPr>
        <w:t>Finalisation API</w:t>
      </w:r>
    </w:p>
    <w:p w:rsidR="00806A70" w:rsidRPr="00806A70" w:rsidRDefault="00806A70" w:rsidP="00806A70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06A70">
        <w:rPr>
          <w:rFonts w:asciiTheme="minorHAnsi" w:hAnsiTheme="minorHAnsi" w:cstheme="minorHAnsi"/>
          <w:sz w:val="22"/>
          <w:szCs w:val="22"/>
        </w:rPr>
        <w:t>GET détaillé (actions + activités + KLCD).</w:t>
      </w:r>
    </w:p>
    <w:p w:rsidR="00806A70" w:rsidRPr="00806A70" w:rsidRDefault="00806A70" w:rsidP="00806A70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06A70">
        <w:rPr>
          <w:rFonts w:asciiTheme="minorHAnsi" w:hAnsiTheme="minorHAnsi" w:cstheme="minorHAnsi"/>
          <w:sz w:val="22"/>
          <w:szCs w:val="22"/>
        </w:rPr>
        <w:t xml:space="preserve">Gestion des erreurs et des cas </w:t>
      </w:r>
      <w:proofErr w:type="gramStart"/>
      <w:r w:rsidRPr="00806A70">
        <w:rPr>
          <w:rFonts w:asciiTheme="minorHAnsi" w:hAnsiTheme="minorHAnsi" w:cstheme="minorHAnsi"/>
          <w:sz w:val="22"/>
          <w:szCs w:val="22"/>
        </w:rPr>
        <w:t>limites</w:t>
      </w:r>
      <w:proofErr w:type="gramEnd"/>
      <w:r w:rsidRPr="00806A70">
        <w:rPr>
          <w:rFonts w:asciiTheme="minorHAnsi" w:hAnsiTheme="minorHAnsi" w:cstheme="minorHAnsi"/>
          <w:sz w:val="22"/>
          <w:szCs w:val="22"/>
        </w:rPr>
        <w:t>.</w:t>
      </w:r>
    </w:p>
    <w:p w:rsidR="00806A70" w:rsidRPr="00806A70" w:rsidRDefault="00806A70" w:rsidP="00806A70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06A70">
        <w:rPr>
          <w:rStyle w:val="lev"/>
          <w:rFonts w:asciiTheme="minorHAnsi" w:hAnsiTheme="minorHAnsi" w:cstheme="minorHAnsi"/>
          <w:sz w:val="22"/>
          <w:szCs w:val="22"/>
        </w:rPr>
        <w:t>Historisation avancée</w:t>
      </w:r>
    </w:p>
    <w:p w:rsidR="00806A70" w:rsidRPr="00806A70" w:rsidRDefault="00806A70" w:rsidP="00806A70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06A70">
        <w:rPr>
          <w:rFonts w:asciiTheme="minorHAnsi" w:hAnsiTheme="minorHAnsi" w:cstheme="minorHAnsi"/>
          <w:sz w:val="22"/>
          <w:szCs w:val="22"/>
        </w:rPr>
        <w:t>Exploitation complète des logs d’audit pour le suivi des modifications.</w:t>
      </w:r>
    </w:p>
    <w:p w:rsidR="00806A70" w:rsidRPr="00806A70" w:rsidRDefault="00806A70" w:rsidP="00806A70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06A70">
        <w:rPr>
          <w:rStyle w:val="lev"/>
          <w:rFonts w:asciiTheme="minorHAnsi" w:hAnsiTheme="minorHAnsi" w:cstheme="minorHAnsi"/>
          <w:sz w:val="22"/>
          <w:szCs w:val="22"/>
        </w:rPr>
        <w:t>Import / export</w:t>
      </w:r>
    </w:p>
    <w:p w:rsidR="00806A70" w:rsidRPr="00806A70" w:rsidRDefault="00806A70" w:rsidP="00806A70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06A70">
        <w:rPr>
          <w:rFonts w:asciiTheme="minorHAnsi" w:hAnsiTheme="minorHAnsi" w:cstheme="minorHAnsi"/>
          <w:sz w:val="22"/>
          <w:szCs w:val="22"/>
        </w:rPr>
        <w:t>Export CSV ou JSON pour mises à jour futures.</w:t>
      </w:r>
    </w:p>
    <w:p w:rsidR="00806A70" w:rsidRPr="00806A70" w:rsidRDefault="00806A70" w:rsidP="00806A70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06A70">
        <w:rPr>
          <w:rStyle w:val="lev"/>
          <w:rFonts w:asciiTheme="minorHAnsi" w:hAnsiTheme="minorHAnsi" w:cstheme="minorHAnsi"/>
          <w:sz w:val="22"/>
          <w:szCs w:val="22"/>
        </w:rPr>
        <w:t xml:space="preserve">Intégration complète au KLCD </w:t>
      </w:r>
      <w:proofErr w:type="spellStart"/>
      <w:r w:rsidRPr="00806A70">
        <w:rPr>
          <w:rStyle w:val="lev"/>
          <w:rFonts w:asciiTheme="minorHAnsi" w:hAnsiTheme="minorHAnsi" w:cstheme="minorHAnsi"/>
          <w:sz w:val="22"/>
          <w:szCs w:val="22"/>
        </w:rPr>
        <w:t>Viewer</w:t>
      </w:r>
      <w:proofErr w:type="spellEnd"/>
    </w:p>
    <w:p w:rsidR="00806A70" w:rsidRPr="00806A70" w:rsidRDefault="00806A70" w:rsidP="00806A70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06A70">
        <w:rPr>
          <w:rFonts w:asciiTheme="minorHAnsi" w:hAnsiTheme="minorHAnsi" w:cstheme="minorHAnsi"/>
          <w:sz w:val="22"/>
          <w:szCs w:val="22"/>
        </w:rPr>
        <w:t>Connexion aux autres briques (KLCD, pays, financements).</w:t>
      </w:r>
    </w:p>
    <w:p w:rsidR="00806A70" w:rsidRPr="00806A70" w:rsidRDefault="00806A70" w:rsidP="00806A70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06A70">
        <w:rPr>
          <w:rStyle w:val="lev"/>
          <w:rFonts w:asciiTheme="minorHAnsi" w:hAnsiTheme="minorHAnsi" w:cstheme="minorHAnsi"/>
          <w:sz w:val="22"/>
          <w:szCs w:val="22"/>
        </w:rPr>
        <w:t>Déploiement</w:t>
      </w:r>
    </w:p>
    <w:p w:rsidR="00806A70" w:rsidRPr="00806A70" w:rsidRDefault="00806A70" w:rsidP="00806A70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06A70">
        <w:rPr>
          <w:rFonts w:asciiTheme="minorHAnsi" w:hAnsiTheme="minorHAnsi" w:cstheme="minorHAnsi"/>
          <w:sz w:val="22"/>
          <w:szCs w:val="22"/>
        </w:rPr>
        <w:t>Passage de l’environnement local à un environnement partagé.</w:t>
      </w:r>
    </w:p>
    <w:p w:rsidR="00806A70" w:rsidRPr="00806A70" w:rsidRDefault="00806A70" w:rsidP="00806A70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06A70">
        <w:rPr>
          <w:rFonts w:asciiTheme="minorHAnsi" w:hAnsiTheme="minorHAnsi" w:cstheme="minorHAnsi"/>
          <w:sz w:val="22"/>
          <w:szCs w:val="22"/>
        </w:rPr>
        <w:t>Documentation technique pour reprise et maintenance.</w:t>
      </w:r>
    </w:p>
    <w:p w:rsidR="0022367D" w:rsidRDefault="007B24B3" w:rsidP="00457384">
      <w:r>
        <w:rPr>
          <w:noProof/>
          <w:lang w:eastAsia="fr-FR"/>
        </w:rPr>
        <w:drawing>
          <wp:inline distT="0" distB="0" distL="0" distR="0">
            <wp:extent cx="3374273" cy="1818229"/>
            <wp:effectExtent l="1905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9548" r="41521" b="4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273" cy="1818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40C3" w:rsidRDefault="007B24B3" w:rsidP="00457384">
      <w:r>
        <w:rPr>
          <w:noProof/>
          <w:lang w:eastAsia="fr-FR"/>
        </w:rPr>
        <w:drawing>
          <wp:inline distT="0" distB="0" distL="0" distR="0">
            <wp:extent cx="2609773" cy="1511667"/>
            <wp:effectExtent l="19050" t="0" r="77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5850" t="20352" r="48976" b="7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773" cy="1511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4B3" w:rsidRDefault="004F2651" w:rsidP="00457384">
      <w:hyperlink r:id="rId9" w:history="1">
        <w:r w:rsidR="00FA59F3" w:rsidRPr="00713CB9">
          <w:rPr>
            <w:rStyle w:val="Lienhypertexte"/>
          </w:rPr>
          <w:t>https://www.figma.com/design/rlgAaSUg9byoZbhzOTwMtJ/Maquette_KLCD?node-id=0-1&amp;t=RoGQXIJKA6Km39Hj-1</w:t>
        </w:r>
      </w:hyperlink>
    </w:p>
    <w:p w:rsidR="00FA59F3" w:rsidRDefault="004F2651" w:rsidP="00457384">
      <w:hyperlink r:id="rId10" w:history="1">
        <w:r w:rsidR="00FA59F3" w:rsidRPr="00713CB9">
          <w:rPr>
            <w:rStyle w:val="Lienhypertexte"/>
          </w:rPr>
          <w:t>https://visioterra.org/VtWeb/hyperlook/70fae0b625104527bf31e7ca548c2fec</w:t>
        </w:r>
      </w:hyperlink>
    </w:p>
    <w:p w:rsidR="00FA59F3" w:rsidRDefault="00FA59F3" w:rsidP="00457384"/>
    <w:p w:rsidR="002340C3" w:rsidRPr="00457384" w:rsidRDefault="002340C3" w:rsidP="00457384"/>
    <w:sectPr w:rsidR="002340C3" w:rsidRPr="00457384" w:rsidSect="002236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96E5E"/>
    <w:multiLevelType w:val="multilevel"/>
    <w:tmpl w:val="A0EC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672A4F"/>
    <w:multiLevelType w:val="multilevel"/>
    <w:tmpl w:val="30DC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4652B3"/>
    <w:multiLevelType w:val="multilevel"/>
    <w:tmpl w:val="E3BE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hyphenationZone w:val="425"/>
  <w:characterSpacingControl w:val="doNotCompress"/>
  <w:compat/>
  <w:rsids>
    <w:rsidRoot w:val="00FA09E6"/>
    <w:rsid w:val="000C3B09"/>
    <w:rsid w:val="002051E6"/>
    <w:rsid w:val="0022367D"/>
    <w:rsid w:val="002340C3"/>
    <w:rsid w:val="00457384"/>
    <w:rsid w:val="00490B1A"/>
    <w:rsid w:val="004F2651"/>
    <w:rsid w:val="0073266E"/>
    <w:rsid w:val="007B24B3"/>
    <w:rsid w:val="007C0145"/>
    <w:rsid w:val="00801429"/>
    <w:rsid w:val="00806A70"/>
    <w:rsid w:val="008815F9"/>
    <w:rsid w:val="00923E26"/>
    <w:rsid w:val="00AF0D2C"/>
    <w:rsid w:val="00D47ED7"/>
    <w:rsid w:val="00DD6BBE"/>
    <w:rsid w:val="00E17D06"/>
    <w:rsid w:val="00E95638"/>
    <w:rsid w:val="00EA3036"/>
    <w:rsid w:val="00EF5B4A"/>
    <w:rsid w:val="00FA09E6"/>
    <w:rsid w:val="00FA59F3"/>
    <w:rsid w:val="00FF58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367D"/>
  </w:style>
  <w:style w:type="paragraph" w:styleId="Titre3">
    <w:name w:val="heading 3"/>
    <w:basedOn w:val="Normal"/>
    <w:link w:val="Titre3Car"/>
    <w:uiPriority w:val="9"/>
    <w:qFormat/>
    <w:rsid w:val="004573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A09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09E6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45738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57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57384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457384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FA59F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01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visioterra.org/VtWeb/hyperlook/70fae0b625104527bf31e7ca548c2fe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igma.com/design/rlgAaSUg9byoZbhzOTwMtJ/Maquette_KLCD?node-id=0-1&amp;t=RoGQXIJKA6Km39Hj-1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184ACB-E658-401F-BB1D-87F4E527C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1</Pages>
  <Words>386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visioterra</dc:creator>
  <cp:lastModifiedBy>visioterra</cp:lastModifiedBy>
  <cp:revision>12</cp:revision>
  <dcterms:created xsi:type="dcterms:W3CDTF">2026-01-20T10:43:00Z</dcterms:created>
  <dcterms:modified xsi:type="dcterms:W3CDTF">2026-02-03T14:36:00Z</dcterms:modified>
</cp:coreProperties>
</file>