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22"/>
        </w:rPr>
        <w:id w:val="268691782"/>
        <w:docPartObj>
          <w:docPartGallery w:val="Cover Pages"/>
          <w:docPartUnique/>
        </w:docPartObj>
      </w:sdtPr>
      <w:sdtEndPr>
        <w:rPr>
          <w:rFonts w:asciiTheme="minorHAnsi" w:eastAsiaTheme="minorHAnsi" w:hAnsiTheme="minorHAnsi" w:cstheme="minorBidi"/>
          <w:sz w:val="24"/>
        </w:rPr>
      </w:sdtEndPr>
      <w:sdtContent>
        <w:tbl>
          <w:tblPr>
            <w:tblpPr w:leftFromText="187" w:rightFromText="187" w:horzAnchor="margin" w:tblpXSpec="center" w:tblpY="2881"/>
            <w:tblW w:w="4000" w:type="pct"/>
            <w:tblBorders>
              <w:left w:val="single" w:sz="18" w:space="0" w:color="4472C4" w:themeColor="accent1"/>
            </w:tblBorders>
            <w:tblLook w:val="04A0"/>
          </w:tblPr>
          <w:tblGrid>
            <w:gridCol w:w="7442"/>
          </w:tblGrid>
          <w:tr w:rsidR="00B82929">
            <w:sdt>
              <w:sdtPr>
                <w:rPr>
                  <w:rFonts w:asciiTheme="majorHAnsi" w:eastAsiaTheme="majorEastAsia" w:hAnsiTheme="majorHAnsi" w:cstheme="majorBidi"/>
                  <w:sz w:val="22"/>
                </w:rPr>
                <w:alias w:val="Société"/>
                <w:id w:val="13406915"/>
                <w:dataBinding w:prefixMappings="xmlns:ns0='http://schemas.openxmlformats.org/officeDocument/2006/extended-properties'" w:xpath="/ns0:Properties[1]/ns0:Company[1]" w:storeItemID="{6668398D-A668-4E3E-A5EB-62B293D839F1}"/>
                <w:text/>
              </w:sdtPr>
              <w:sdtEndPr>
                <w:rPr>
                  <w:sz w:val="24"/>
                </w:rPr>
              </w:sdtEndPr>
              <w:sdtContent>
                <w:tc>
                  <w:tcPr>
                    <w:tcW w:w="7672" w:type="dxa"/>
                    <w:tcMar>
                      <w:top w:w="216" w:type="dxa"/>
                      <w:left w:w="115" w:type="dxa"/>
                      <w:bottom w:w="216" w:type="dxa"/>
                      <w:right w:w="115" w:type="dxa"/>
                    </w:tcMar>
                  </w:tcPr>
                  <w:p w:rsidR="00B82929" w:rsidRDefault="00B82929" w:rsidP="00B82929">
                    <w:pPr>
                      <w:pStyle w:val="Sansinterligne"/>
                      <w:rPr>
                        <w:rFonts w:asciiTheme="majorHAnsi" w:eastAsiaTheme="majorEastAsia" w:hAnsiTheme="majorHAnsi" w:cstheme="majorBidi"/>
                      </w:rPr>
                    </w:pPr>
                    <w:r>
                      <w:rPr>
                        <w:rFonts w:asciiTheme="majorHAnsi" w:eastAsiaTheme="majorEastAsia" w:hAnsiTheme="majorHAnsi" w:cstheme="majorBidi"/>
                      </w:rPr>
                      <w:t>AFCEPF</w:t>
                    </w:r>
                  </w:p>
                </w:tc>
              </w:sdtContent>
            </w:sdt>
          </w:tr>
          <w:tr w:rsidR="00B82929">
            <w:tc>
              <w:tcPr>
                <w:tcW w:w="7672" w:type="dxa"/>
              </w:tcPr>
              <w:sdt>
                <w:sdtPr>
                  <w:rPr>
                    <w:rFonts w:asciiTheme="majorHAnsi" w:eastAsiaTheme="majorEastAsia" w:hAnsiTheme="majorHAnsi" w:cstheme="majorBidi"/>
                    <w:b/>
                    <w:color w:val="4472C4"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B82929" w:rsidRPr="00D76F4A" w:rsidRDefault="00B82929" w:rsidP="00B82929">
                    <w:pPr>
                      <w:pStyle w:val="Sansinterligne"/>
                      <w:rPr>
                        <w:rFonts w:asciiTheme="majorHAnsi" w:eastAsiaTheme="majorEastAsia" w:hAnsiTheme="majorHAnsi" w:cstheme="majorBidi"/>
                        <w:b/>
                        <w:color w:val="4472C4" w:themeColor="accent1"/>
                        <w:sz w:val="80"/>
                        <w:szCs w:val="80"/>
                      </w:rPr>
                    </w:pPr>
                    <w:r w:rsidRPr="00D76F4A">
                      <w:rPr>
                        <w:rFonts w:asciiTheme="majorHAnsi" w:eastAsiaTheme="majorEastAsia" w:hAnsiTheme="majorHAnsi" w:cstheme="majorBidi"/>
                        <w:b/>
                        <w:color w:val="4472C4" w:themeColor="accent1"/>
                        <w:sz w:val="80"/>
                        <w:szCs w:val="80"/>
                      </w:rPr>
                      <w:t>Cahier des Charges</w:t>
                    </w:r>
                  </w:p>
                </w:sdtContent>
              </w:sdt>
            </w:tc>
          </w:tr>
          <w:tr w:rsidR="00B82929">
            <w:sdt>
              <w:sdtPr>
                <w:rPr>
                  <w:rFonts w:asciiTheme="majorHAnsi" w:eastAsiaTheme="majorEastAsia" w:hAnsiTheme="majorHAnsi" w:cstheme="majorBidi"/>
                  <w:sz w:val="36"/>
                  <w:szCs w:val="36"/>
                </w:rPr>
                <w:alias w:val="Sous-titr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B82929" w:rsidRPr="00BE380D" w:rsidRDefault="00B82929" w:rsidP="00B82929">
                    <w:pPr>
                      <w:pStyle w:val="Sansinterligne"/>
                      <w:rPr>
                        <w:rFonts w:asciiTheme="majorHAnsi" w:eastAsiaTheme="majorEastAsia" w:hAnsiTheme="majorHAnsi" w:cstheme="majorBidi"/>
                        <w:sz w:val="36"/>
                        <w:szCs w:val="36"/>
                      </w:rPr>
                    </w:pPr>
                    <w:r w:rsidRPr="00BE380D">
                      <w:rPr>
                        <w:rFonts w:asciiTheme="majorHAnsi" w:eastAsiaTheme="majorEastAsia" w:hAnsiTheme="majorHAnsi" w:cstheme="majorBidi"/>
                        <w:sz w:val="36"/>
                        <w:szCs w:val="36"/>
                      </w:rPr>
                      <w:t>AL32 – Projet 1</w:t>
                    </w:r>
                  </w:p>
                </w:tc>
              </w:sdtContent>
            </w:sdt>
          </w:tr>
        </w:tbl>
        <w:p w:rsidR="00B82929" w:rsidRDefault="00B82929"/>
        <w:p w:rsidR="00B82929" w:rsidRDefault="00B82929"/>
        <w:tbl>
          <w:tblPr>
            <w:tblpPr w:leftFromText="187" w:rightFromText="187" w:horzAnchor="margin" w:tblpXSpec="center" w:tblpYSpec="bottom"/>
            <w:tblW w:w="4000" w:type="pct"/>
            <w:tblLook w:val="04A0"/>
          </w:tblPr>
          <w:tblGrid>
            <w:gridCol w:w="7442"/>
          </w:tblGrid>
          <w:tr w:rsidR="00B82929">
            <w:tc>
              <w:tcPr>
                <w:tcW w:w="7672" w:type="dxa"/>
                <w:tcMar>
                  <w:top w:w="216" w:type="dxa"/>
                  <w:left w:w="115" w:type="dxa"/>
                  <w:bottom w:w="216" w:type="dxa"/>
                  <w:right w:w="115" w:type="dxa"/>
                </w:tcMar>
              </w:tcPr>
              <w:p w:rsidR="00B82929" w:rsidRDefault="00B82929">
                <w:pPr>
                  <w:pStyle w:val="Sansinterligne"/>
                  <w:rPr>
                    <w:color w:val="4472C4" w:themeColor="accent1"/>
                  </w:rPr>
                </w:pPr>
              </w:p>
              <w:p w:rsidR="00B82929" w:rsidRDefault="00B82929">
                <w:pPr>
                  <w:pStyle w:val="Sansinterligne"/>
                  <w:rPr>
                    <w:color w:val="4472C4" w:themeColor="accent1"/>
                  </w:rPr>
                </w:pPr>
              </w:p>
            </w:tc>
          </w:tr>
        </w:tbl>
        <w:p w:rsidR="00B82929" w:rsidRDefault="00B82929"/>
        <w:p w:rsidR="003A0EF6" w:rsidRPr="003A0EF6" w:rsidRDefault="004650BA" w:rsidP="003A0EF6">
          <w:pPr>
            <w:rPr>
              <w:rFonts w:asciiTheme="majorHAnsi" w:eastAsiaTheme="majorEastAsia" w:hAnsiTheme="majorHAnsi" w:cstheme="majorBidi"/>
              <w:color w:val="323E4F" w:themeColor="text2" w:themeShade="BF"/>
              <w:spacing w:val="5"/>
              <w:kern w:val="28"/>
              <w:sz w:val="52"/>
              <w:szCs w:val="52"/>
            </w:rPr>
          </w:pPr>
          <w:r w:rsidRPr="004650BA">
            <w:rPr>
              <w:noProof/>
            </w:rPr>
            <w:pict>
              <v:shapetype id="_x0000_t202" coordsize="21600,21600" o:spt="202" path="m,l,21600r21600,l21600,xe">
                <v:stroke joinstyle="miter"/>
                <v:path gradientshapeok="t" o:connecttype="rect"/>
              </v:shapetype>
              <v:shape id="_x0000_s1026" type="#_x0000_t202" style="position:absolute;margin-left:136.45pt;margin-top:335.4pt;width:180.6pt;height:131.9pt;z-index:251660288;mso-width-percent:400;mso-height-percent:200;mso-width-percent:400;mso-height-percent:200;mso-width-relative:margin;mso-height-relative:margin" stroked="f">
                <v:textbox style="mso-fit-shape-to-text:t">
                  <w:txbxContent>
                    <w:p w:rsidR="00254813" w:rsidRPr="00041A9A" w:rsidRDefault="00254813" w:rsidP="00041A9A">
                      <w:pPr>
                        <w:jc w:val="center"/>
                        <w:rPr>
                          <w:sz w:val="32"/>
                          <w:szCs w:val="32"/>
                          <w:u w:val="single"/>
                        </w:rPr>
                      </w:pPr>
                      <w:r w:rsidRPr="00041A9A">
                        <w:rPr>
                          <w:sz w:val="32"/>
                          <w:szCs w:val="32"/>
                          <w:u w:val="single"/>
                        </w:rPr>
                        <w:t>Auteurs</w:t>
                      </w:r>
                    </w:p>
                    <w:p w:rsidR="00254813" w:rsidRPr="007A26CE" w:rsidRDefault="00254813" w:rsidP="00041A9A">
                      <w:pPr>
                        <w:jc w:val="center"/>
                        <w:rPr>
                          <w:szCs w:val="24"/>
                        </w:rPr>
                      </w:pPr>
                      <w:r w:rsidRPr="007A26CE">
                        <w:rPr>
                          <w:szCs w:val="24"/>
                        </w:rPr>
                        <w:t xml:space="preserve">Amal KADER </w:t>
                      </w:r>
                    </w:p>
                    <w:p w:rsidR="00254813" w:rsidRPr="007A26CE" w:rsidRDefault="00254813" w:rsidP="00041A9A">
                      <w:pPr>
                        <w:jc w:val="center"/>
                        <w:rPr>
                          <w:szCs w:val="24"/>
                        </w:rPr>
                      </w:pPr>
                      <w:r w:rsidRPr="007A26CE">
                        <w:rPr>
                          <w:szCs w:val="24"/>
                        </w:rPr>
                        <w:t>Phat LE</w:t>
                      </w:r>
                    </w:p>
                    <w:p w:rsidR="00254813" w:rsidRPr="007A26CE" w:rsidRDefault="00254813" w:rsidP="00041A9A">
                      <w:pPr>
                        <w:jc w:val="center"/>
                        <w:rPr>
                          <w:szCs w:val="24"/>
                        </w:rPr>
                      </w:pPr>
                      <w:r w:rsidRPr="007A26CE">
                        <w:rPr>
                          <w:szCs w:val="24"/>
                        </w:rPr>
                        <w:t>Issa JANFAOUI</w:t>
                      </w:r>
                    </w:p>
                    <w:p w:rsidR="00254813" w:rsidRPr="00041A9A" w:rsidRDefault="00254813" w:rsidP="00041A9A">
                      <w:pPr>
                        <w:jc w:val="center"/>
                        <w:rPr>
                          <w:sz w:val="32"/>
                          <w:szCs w:val="32"/>
                        </w:rPr>
                      </w:pPr>
                      <w:r w:rsidRPr="007A26CE">
                        <w:rPr>
                          <w:szCs w:val="24"/>
                        </w:rPr>
                        <w:t>Anthony JEAN-FRANCOIS</w:t>
                      </w:r>
                    </w:p>
                  </w:txbxContent>
                </v:textbox>
              </v:shape>
            </w:pict>
          </w:r>
          <w:r w:rsidR="00B82929">
            <w:br w:type="page"/>
          </w:r>
        </w:p>
      </w:sdtContent>
    </w:sdt>
    <w:sdt>
      <w:sdtPr>
        <w:rPr>
          <w:rFonts w:asciiTheme="minorHAnsi" w:eastAsiaTheme="minorHAnsi" w:hAnsiTheme="minorHAnsi" w:cstheme="minorBidi"/>
          <w:b w:val="0"/>
          <w:bCs w:val="0"/>
          <w:color w:val="auto"/>
          <w:sz w:val="22"/>
          <w:szCs w:val="22"/>
        </w:rPr>
        <w:id w:val="268691838"/>
        <w:docPartObj>
          <w:docPartGallery w:val="Table of Contents"/>
          <w:docPartUnique/>
        </w:docPartObj>
      </w:sdtPr>
      <w:sdtEndPr>
        <w:rPr>
          <w:sz w:val="24"/>
        </w:rPr>
      </w:sdtEndPr>
      <w:sdtContent>
        <w:p w:rsidR="003A0EF6" w:rsidRDefault="003A0EF6" w:rsidP="003A0EF6">
          <w:pPr>
            <w:pStyle w:val="En-ttedetabledesmatires"/>
            <w:rPr>
              <w:sz w:val="48"/>
              <w:szCs w:val="48"/>
            </w:rPr>
          </w:pPr>
          <w:r w:rsidRPr="003A0EF6">
            <w:rPr>
              <w:sz w:val="48"/>
              <w:szCs w:val="48"/>
            </w:rPr>
            <w:t>Sommaire</w:t>
          </w:r>
        </w:p>
        <w:p w:rsidR="007013E7" w:rsidRPr="007013E7" w:rsidRDefault="007013E7" w:rsidP="007013E7"/>
        <w:p w:rsidR="00D14233" w:rsidRPr="00D14233" w:rsidRDefault="004650BA" w:rsidP="00D14233">
          <w:pPr>
            <w:pStyle w:val="TM1"/>
            <w:rPr>
              <w:rFonts w:eastAsiaTheme="minorEastAsia"/>
              <w:sz w:val="22"/>
              <w:lang w:eastAsia="fr-FR"/>
            </w:rPr>
          </w:pPr>
          <w:r>
            <w:fldChar w:fldCharType="begin"/>
          </w:r>
          <w:r w:rsidR="003A0EF6">
            <w:instrText xml:space="preserve"> TOC \o "1-3" \h \z \u </w:instrText>
          </w:r>
          <w:r>
            <w:fldChar w:fldCharType="separate"/>
          </w:r>
          <w:hyperlink w:anchor="_Toc526459356" w:history="1">
            <w:r w:rsidR="00D14233" w:rsidRPr="00D14233">
              <w:rPr>
                <w:rStyle w:val="Lienhypertexte"/>
                <w:b/>
              </w:rPr>
              <w:t>1.</w:t>
            </w:r>
            <w:r w:rsidR="00D14233" w:rsidRPr="00D14233">
              <w:rPr>
                <w:rFonts w:eastAsiaTheme="minorEastAsia"/>
                <w:sz w:val="22"/>
                <w:lang w:eastAsia="fr-FR"/>
              </w:rPr>
              <w:tab/>
            </w:r>
            <w:r w:rsidR="00D14233" w:rsidRPr="00D14233">
              <w:rPr>
                <w:rStyle w:val="Lienhypertexte"/>
                <w:b/>
              </w:rPr>
              <w:t>Attentes du client</w:t>
            </w:r>
            <w:r w:rsidR="00D14233" w:rsidRPr="00D14233">
              <w:rPr>
                <w:webHidden/>
              </w:rPr>
              <w:tab/>
            </w:r>
            <w:r w:rsidR="00D14233" w:rsidRPr="00D14233">
              <w:rPr>
                <w:webHidden/>
              </w:rPr>
              <w:fldChar w:fldCharType="begin"/>
            </w:r>
            <w:r w:rsidR="00D14233" w:rsidRPr="00D14233">
              <w:rPr>
                <w:webHidden/>
              </w:rPr>
              <w:instrText xml:space="preserve"> PAGEREF _Toc526459356 \h </w:instrText>
            </w:r>
            <w:r w:rsidR="00D14233" w:rsidRPr="00D14233">
              <w:rPr>
                <w:webHidden/>
              </w:rPr>
            </w:r>
            <w:r w:rsidR="00D14233" w:rsidRPr="00D14233">
              <w:rPr>
                <w:webHidden/>
              </w:rPr>
              <w:fldChar w:fldCharType="separate"/>
            </w:r>
            <w:r w:rsidR="00D14233" w:rsidRPr="00D14233">
              <w:rPr>
                <w:webHidden/>
              </w:rPr>
              <w:t>3</w:t>
            </w:r>
            <w:r w:rsidR="00D14233" w:rsidRPr="00D14233">
              <w:rPr>
                <w:webHidden/>
              </w:rPr>
              <w:fldChar w:fldCharType="end"/>
            </w:r>
          </w:hyperlink>
        </w:p>
        <w:p w:rsidR="00D14233" w:rsidRDefault="00D14233" w:rsidP="00D14233">
          <w:pPr>
            <w:pStyle w:val="TM1"/>
            <w:rPr>
              <w:rFonts w:eastAsiaTheme="minorEastAsia"/>
              <w:sz w:val="22"/>
              <w:lang w:eastAsia="fr-FR"/>
            </w:rPr>
          </w:pPr>
          <w:hyperlink w:anchor="_Toc526459357" w:history="1">
            <w:r w:rsidRPr="00FF2718">
              <w:rPr>
                <w:rStyle w:val="Lienhypertexte"/>
              </w:rPr>
              <w:t>1.1.</w:t>
            </w:r>
            <w:r>
              <w:rPr>
                <w:rFonts w:eastAsiaTheme="minorEastAsia"/>
                <w:sz w:val="22"/>
                <w:lang w:eastAsia="fr-FR"/>
              </w:rPr>
              <w:tab/>
            </w:r>
            <w:r w:rsidRPr="00FF2718">
              <w:rPr>
                <w:rStyle w:val="Lienhypertexte"/>
              </w:rPr>
              <w:t>Le contexte</w:t>
            </w:r>
            <w:r>
              <w:rPr>
                <w:webHidden/>
              </w:rPr>
              <w:tab/>
            </w:r>
            <w:r>
              <w:rPr>
                <w:webHidden/>
              </w:rPr>
              <w:fldChar w:fldCharType="begin"/>
            </w:r>
            <w:r>
              <w:rPr>
                <w:webHidden/>
              </w:rPr>
              <w:instrText xml:space="preserve"> PAGEREF _Toc526459357 \h </w:instrText>
            </w:r>
            <w:r>
              <w:rPr>
                <w:webHidden/>
              </w:rPr>
            </w:r>
            <w:r>
              <w:rPr>
                <w:webHidden/>
              </w:rPr>
              <w:fldChar w:fldCharType="separate"/>
            </w:r>
            <w:r>
              <w:rPr>
                <w:webHidden/>
              </w:rPr>
              <w:t>3</w:t>
            </w:r>
            <w:r>
              <w:rPr>
                <w:webHidden/>
              </w:rPr>
              <w:fldChar w:fldCharType="end"/>
            </w:r>
          </w:hyperlink>
        </w:p>
        <w:p w:rsidR="00D14233" w:rsidRDefault="00D14233" w:rsidP="00D14233">
          <w:pPr>
            <w:pStyle w:val="TM1"/>
            <w:rPr>
              <w:rFonts w:eastAsiaTheme="minorEastAsia"/>
              <w:sz w:val="22"/>
              <w:lang w:eastAsia="fr-FR"/>
            </w:rPr>
          </w:pPr>
          <w:hyperlink w:anchor="_Toc526459358" w:history="1">
            <w:r w:rsidRPr="00FF2718">
              <w:rPr>
                <w:rStyle w:val="Lienhypertexte"/>
              </w:rPr>
              <w:t>1.2.</w:t>
            </w:r>
            <w:r>
              <w:rPr>
                <w:rFonts w:eastAsiaTheme="minorEastAsia"/>
                <w:sz w:val="22"/>
                <w:lang w:eastAsia="fr-FR"/>
              </w:rPr>
              <w:tab/>
            </w:r>
            <w:r w:rsidRPr="00FF2718">
              <w:rPr>
                <w:rStyle w:val="Lienhypertexte"/>
              </w:rPr>
              <w:t>Acteurs concernés</w:t>
            </w:r>
            <w:r>
              <w:rPr>
                <w:webHidden/>
              </w:rPr>
              <w:tab/>
            </w:r>
            <w:r>
              <w:rPr>
                <w:webHidden/>
              </w:rPr>
              <w:fldChar w:fldCharType="begin"/>
            </w:r>
            <w:r>
              <w:rPr>
                <w:webHidden/>
              </w:rPr>
              <w:instrText xml:space="preserve"> PAGEREF _Toc526459358 \h </w:instrText>
            </w:r>
            <w:r>
              <w:rPr>
                <w:webHidden/>
              </w:rPr>
            </w:r>
            <w:r>
              <w:rPr>
                <w:webHidden/>
              </w:rPr>
              <w:fldChar w:fldCharType="separate"/>
            </w:r>
            <w:r>
              <w:rPr>
                <w:webHidden/>
              </w:rPr>
              <w:t>3</w:t>
            </w:r>
            <w:r>
              <w:rPr>
                <w:webHidden/>
              </w:rPr>
              <w:fldChar w:fldCharType="end"/>
            </w:r>
          </w:hyperlink>
        </w:p>
        <w:p w:rsidR="00D14233" w:rsidRPr="00D14233" w:rsidRDefault="00D14233" w:rsidP="00D14233">
          <w:pPr>
            <w:pStyle w:val="TM1"/>
            <w:rPr>
              <w:rFonts w:eastAsiaTheme="minorEastAsia"/>
              <w:sz w:val="22"/>
              <w:lang w:eastAsia="fr-FR"/>
            </w:rPr>
          </w:pPr>
          <w:hyperlink w:anchor="_Toc526459359" w:history="1">
            <w:r w:rsidRPr="00D14233">
              <w:rPr>
                <w:rStyle w:val="Lienhypertexte"/>
                <w:b/>
              </w:rPr>
              <w:t>2.</w:t>
            </w:r>
            <w:r w:rsidRPr="00D14233">
              <w:rPr>
                <w:rFonts w:eastAsiaTheme="minorEastAsia"/>
                <w:sz w:val="22"/>
                <w:lang w:eastAsia="fr-FR"/>
              </w:rPr>
              <w:tab/>
            </w:r>
            <w:r w:rsidRPr="00D14233">
              <w:rPr>
                <w:rStyle w:val="Lienhypertexte"/>
                <w:b/>
              </w:rPr>
              <w:t>Description Fonctionnelle</w:t>
            </w:r>
            <w:r w:rsidRPr="00D14233">
              <w:rPr>
                <w:webHidden/>
              </w:rPr>
              <w:tab/>
            </w:r>
            <w:r w:rsidRPr="00D14233">
              <w:rPr>
                <w:webHidden/>
              </w:rPr>
              <w:fldChar w:fldCharType="begin"/>
            </w:r>
            <w:r w:rsidRPr="00D14233">
              <w:rPr>
                <w:webHidden/>
              </w:rPr>
              <w:instrText xml:space="preserve"> PAGEREF _Toc526459359 \h </w:instrText>
            </w:r>
            <w:r w:rsidRPr="00D14233">
              <w:rPr>
                <w:webHidden/>
              </w:rPr>
            </w:r>
            <w:r w:rsidRPr="00D14233">
              <w:rPr>
                <w:webHidden/>
              </w:rPr>
              <w:fldChar w:fldCharType="separate"/>
            </w:r>
            <w:r w:rsidRPr="00D14233">
              <w:rPr>
                <w:webHidden/>
              </w:rPr>
              <w:t>4</w:t>
            </w:r>
            <w:r w:rsidRPr="00D14233">
              <w:rPr>
                <w:webHidden/>
              </w:rPr>
              <w:fldChar w:fldCharType="end"/>
            </w:r>
          </w:hyperlink>
        </w:p>
        <w:p w:rsidR="00D14233" w:rsidRDefault="00D14233" w:rsidP="00D14233">
          <w:pPr>
            <w:pStyle w:val="TM1"/>
            <w:rPr>
              <w:rFonts w:eastAsiaTheme="minorEastAsia"/>
              <w:sz w:val="22"/>
              <w:lang w:eastAsia="fr-FR"/>
            </w:rPr>
          </w:pPr>
          <w:hyperlink w:anchor="_Toc526459360" w:history="1">
            <w:r w:rsidRPr="00FF2718">
              <w:rPr>
                <w:rStyle w:val="Lienhypertexte"/>
              </w:rPr>
              <w:t>2.1.</w:t>
            </w:r>
            <w:r>
              <w:rPr>
                <w:rFonts w:eastAsiaTheme="minorEastAsia"/>
                <w:sz w:val="22"/>
                <w:lang w:eastAsia="fr-FR"/>
              </w:rPr>
              <w:tab/>
            </w:r>
            <w:r w:rsidRPr="00FF2718">
              <w:rPr>
                <w:rStyle w:val="Lienhypertexte"/>
              </w:rPr>
              <w:t>Analyse Fonctionnelle</w:t>
            </w:r>
            <w:r>
              <w:rPr>
                <w:webHidden/>
              </w:rPr>
              <w:tab/>
            </w:r>
            <w:r>
              <w:rPr>
                <w:webHidden/>
              </w:rPr>
              <w:fldChar w:fldCharType="begin"/>
            </w:r>
            <w:r>
              <w:rPr>
                <w:webHidden/>
              </w:rPr>
              <w:instrText xml:space="preserve"> PAGEREF _Toc526459360 \h </w:instrText>
            </w:r>
            <w:r>
              <w:rPr>
                <w:webHidden/>
              </w:rPr>
            </w:r>
            <w:r>
              <w:rPr>
                <w:webHidden/>
              </w:rPr>
              <w:fldChar w:fldCharType="separate"/>
            </w:r>
            <w:r>
              <w:rPr>
                <w:webHidden/>
              </w:rPr>
              <w:t>4</w:t>
            </w:r>
            <w:r>
              <w:rPr>
                <w:webHidden/>
              </w:rPr>
              <w:fldChar w:fldCharType="end"/>
            </w:r>
          </w:hyperlink>
        </w:p>
        <w:p w:rsidR="00D14233" w:rsidRDefault="00D14233" w:rsidP="00D14233">
          <w:pPr>
            <w:pStyle w:val="TM1"/>
            <w:rPr>
              <w:rFonts w:eastAsiaTheme="minorEastAsia"/>
              <w:sz w:val="22"/>
              <w:lang w:eastAsia="fr-FR"/>
            </w:rPr>
          </w:pPr>
          <w:hyperlink w:anchor="_Toc526459361" w:history="1">
            <w:r w:rsidRPr="00FF2718">
              <w:rPr>
                <w:rStyle w:val="Lienhypertexte"/>
              </w:rPr>
              <w:t>2.2.</w:t>
            </w:r>
            <w:r>
              <w:rPr>
                <w:rFonts w:eastAsiaTheme="minorEastAsia"/>
                <w:sz w:val="22"/>
                <w:lang w:eastAsia="fr-FR"/>
              </w:rPr>
              <w:tab/>
            </w:r>
            <w:r w:rsidRPr="00FF2718">
              <w:rPr>
                <w:rStyle w:val="Lienhypertexte"/>
              </w:rPr>
              <w:t>Cas d’utilisation</w:t>
            </w:r>
            <w:r>
              <w:rPr>
                <w:webHidden/>
              </w:rPr>
              <w:tab/>
            </w:r>
            <w:r>
              <w:rPr>
                <w:webHidden/>
              </w:rPr>
              <w:fldChar w:fldCharType="begin"/>
            </w:r>
            <w:r>
              <w:rPr>
                <w:webHidden/>
              </w:rPr>
              <w:instrText xml:space="preserve"> PAGEREF _Toc526459361 \h </w:instrText>
            </w:r>
            <w:r>
              <w:rPr>
                <w:webHidden/>
              </w:rPr>
            </w:r>
            <w:r>
              <w:rPr>
                <w:webHidden/>
              </w:rPr>
              <w:fldChar w:fldCharType="separate"/>
            </w:r>
            <w:r>
              <w:rPr>
                <w:webHidden/>
              </w:rPr>
              <w:t>5</w:t>
            </w:r>
            <w:r>
              <w:rPr>
                <w:webHidden/>
              </w:rPr>
              <w:fldChar w:fldCharType="end"/>
            </w:r>
          </w:hyperlink>
        </w:p>
        <w:p w:rsidR="00D14233" w:rsidRDefault="00D14233" w:rsidP="00D14233">
          <w:pPr>
            <w:pStyle w:val="TM1"/>
            <w:rPr>
              <w:rFonts w:eastAsiaTheme="minorEastAsia"/>
              <w:sz w:val="22"/>
              <w:lang w:eastAsia="fr-FR"/>
            </w:rPr>
          </w:pPr>
          <w:hyperlink w:anchor="_Toc526459362" w:history="1">
            <w:r w:rsidRPr="00FF2718">
              <w:rPr>
                <w:rStyle w:val="Lienhypertexte"/>
              </w:rPr>
              <w:t>2.3.</w:t>
            </w:r>
            <w:r>
              <w:rPr>
                <w:rFonts w:eastAsiaTheme="minorEastAsia"/>
                <w:sz w:val="22"/>
                <w:lang w:eastAsia="fr-FR"/>
              </w:rPr>
              <w:tab/>
            </w:r>
            <w:r w:rsidRPr="00FF2718">
              <w:rPr>
                <w:rStyle w:val="Lienhypertexte"/>
              </w:rPr>
              <w:t>Analyse des services</w:t>
            </w:r>
            <w:r>
              <w:rPr>
                <w:webHidden/>
              </w:rPr>
              <w:tab/>
            </w:r>
            <w:r>
              <w:rPr>
                <w:webHidden/>
              </w:rPr>
              <w:fldChar w:fldCharType="begin"/>
            </w:r>
            <w:r>
              <w:rPr>
                <w:webHidden/>
              </w:rPr>
              <w:instrText xml:space="preserve"> PAGEREF _Toc526459362 \h </w:instrText>
            </w:r>
            <w:r>
              <w:rPr>
                <w:webHidden/>
              </w:rPr>
            </w:r>
            <w:r>
              <w:rPr>
                <w:webHidden/>
              </w:rPr>
              <w:fldChar w:fldCharType="separate"/>
            </w:r>
            <w:r>
              <w:rPr>
                <w:webHidden/>
              </w:rPr>
              <w:t>12</w:t>
            </w:r>
            <w:r>
              <w:rPr>
                <w:webHidden/>
              </w:rPr>
              <w:fldChar w:fldCharType="end"/>
            </w:r>
          </w:hyperlink>
        </w:p>
        <w:p w:rsidR="00D14233" w:rsidRDefault="00D14233" w:rsidP="00D14233">
          <w:pPr>
            <w:pStyle w:val="TM1"/>
            <w:rPr>
              <w:rFonts w:eastAsiaTheme="minorEastAsia"/>
              <w:sz w:val="22"/>
              <w:lang w:eastAsia="fr-FR"/>
            </w:rPr>
          </w:pPr>
          <w:hyperlink w:anchor="_Toc526459363" w:history="1">
            <w:r w:rsidRPr="00FF2718">
              <w:rPr>
                <w:rStyle w:val="Lienhypertexte"/>
                <w:kern w:val="28"/>
              </w:rPr>
              <w:t>2.4.</w:t>
            </w:r>
            <w:r>
              <w:rPr>
                <w:rFonts w:eastAsiaTheme="minorEastAsia"/>
                <w:sz w:val="22"/>
                <w:lang w:eastAsia="fr-FR"/>
              </w:rPr>
              <w:tab/>
            </w:r>
            <w:r w:rsidRPr="00FF2718">
              <w:rPr>
                <w:rStyle w:val="Lienhypertexte"/>
                <w:kern w:val="28"/>
              </w:rPr>
              <w:t>Diagramme de classe</w:t>
            </w:r>
            <w:r>
              <w:rPr>
                <w:webHidden/>
              </w:rPr>
              <w:tab/>
            </w:r>
            <w:r>
              <w:rPr>
                <w:webHidden/>
              </w:rPr>
              <w:fldChar w:fldCharType="begin"/>
            </w:r>
            <w:r>
              <w:rPr>
                <w:webHidden/>
              </w:rPr>
              <w:instrText xml:space="preserve"> PAGEREF _Toc526459363 \h </w:instrText>
            </w:r>
            <w:r>
              <w:rPr>
                <w:webHidden/>
              </w:rPr>
            </w:r>
            <w:r>
              <w:rPr>
                <w:webHidden/>
              </w:rPr>
              <w:fldChar w:fldCharType="separate"/>
            </w:r>
            <w:r>
              <w:rPr>
                <w:webHidden/>
              </w:rPr>
              <w:t>13</w:t>
            </w:r>
            <w:r>
              <w:rPr>
                <w:webHidden/>
              </w:rPr>
              <w:fldChar w:fldCharType="end"/>
            </w:r>
          </w:hyperlink>
        </w:p>
        <w:p w:rsidR="00D14233" w:rsidRPr="00D14233" w:rsidRDefault="00D14233" w:rsidP="00D14233">
          <w:pPr>
            <w:pStyle w:val="TM1"/>
            <w:rPr>
              <w:rFonts w:eastAsiaTheme="minorEastAsia"/>
              <w:sz w:val="22"/>
              <w:lang w:eastAsia="fr-FR"/>
            </w:rPr>
          </w:pPr>
          <w:hyperlink w:anchor="_Toc526459364" w:history="1">
            <w:r w:rsidRPr="00D14233">
              <w:rPr>
                <w:rStyle w:val="Lienhypertexte"/>
                <w:b/>
              </w:rPr>
              <w:t>3.</w:t>
            </w:r>
            <w:r w:rsidRPr="00D14233">
              <w:rPr>
                <w:rFonts w:eastAsiaTheme="minorEastAsia"/>
                <w:sz w:val="22"/>
                <w:lang w:eastAsia="fr-FR"/>
              </w:rPr>
              <w:tab/>
            </w:r>
            <w:r w:rsidRPr="00D14233">
              <w:rPr>
                <w:rStyle w:val="Lienhypertexte"/>
                <w:b/>
              </w:rPr>
              <w:t>Spécification Fonctionnelle détaillée</w:t>
            </w:r>
            <w:r w:rsidRPr="00D14233">
              <w:rPr>
                <w:webHidden/>
              </w:rPr>
              <w:tab/>
            </w:r>
            <w:r w:rsidRPr="00D14233">
              <w:rPr>
                <w:webHidden/>
              </w:rPr>
              <w:fldChar w:fldCharType="begin"/>
            </w:r>
            <w:r w:rsidRPr="00D14233">
              <w:rPr>
                <w:webHidden/>
              </w:rPr>
              <w:instrText xml:space="preserve"> PAGEREF _Toc526459364 \h </w:instrText>
            </w:r>
            <w:r w:rsidRPr="00D14233">
              <w:rPr>
                <w:webHidden/>
              </w:rPr>
            </w:r>
            <w:r w:rsidRPr="00D14233">
              <w:rPr>
                <w:webHidden/>
              </w:rPr>
              <w:fldChar w:fldCharType="separate"/>
            </w:r>
            <w:r w:rsidRPr="00D14233">
              <w:rPr>
                <w:webHidden/>
              </w:rPr>
              <w:t>14</w:t>
            </w:r>
            <w:r w:rsidRPr="00D14233">
              <w:rPr>
                <w:webHidden/>
              </w:rPr>
              <w:fldChar w:fldCharType="end"/>
            </w:r>
          </w:hyperlink>
        </w:p>
        <w:p w:rsidR="00D14233" w:rsidRDefault="00D14233" w:rsidP="00D14233">
          <w:pPr>
            <w:pStyle w:val="TM1"/>
            <w:rPr>
              <w:rFonts w:eastAsiaTheme="minorEastAsia"/>
              <w:sz w:val="22"/>
              <w:lang w:eastAsia="fr-FR"/>
            </w:rPr>
          </w:pPr>
          <w:hyperlink w:anchor="_Toc526459365" w:history="1">
            <w:r w:rsidRPr="00FF2718">
              <w:rPr>
                <w:rStyle w:val="Lienhypertexte"/>
              </w:rPr>
              <w:t>3.1.</w:t>
            </w:r>
            <w:r>
              <w:rPr>
                <w:rFonts w:eastAsiaTheme="minorEastAsia"/>
                <w:sz w:val="22"/>
                <w:lang w:eastAsia="fr-FR"/>
              </w:rPr>
              <w:tab/>
            </w:r>
            <w:r w:rsidRPr="00FF2718">
              <w:rPr>
                <w:rStyle w:val="Lienhypertexte"/>
              </w:rPr>
              <w:t>Gestion des profils</w:t>
            </w:r>
            <w:r>
              <w:rPr>
                <w:webHidden/>
              </w:rPr>
              <w:tab/>
            </w:r>
            <w:r>
              <w:rPr>
                <w:webHidden/>
              </w:rPr>
              <w:fldChar w:fldCharType="begin"/>
            </w:r>
            <w:r>
              <w:rPr>
                <w:webHidden/>
              </w:rPr>
              <w:instrText xml:space="preserve"> PAGEREF _Toc526459365 \h </w:instrText>
            </w:r>
            <w:r>
              <w:rPr>
                <w:webHidden/>
              </w:rPr>
            </w:r>
            <w:r>
              <w:rPr>
                <w:webHidden/>
              </w:rPr>
              <w:fldChar w:fldCharType="separate"/>
            </w:r>
            <w:r>
              <w:rPr>
                <w:webHidden/>
              </w:rPr>
              <w:t>14</w:t>
            </w:r>
            <w:r>
              <w:rPr>
                <w:webHidden/>
              </w:rPr>
              <w:fldChar w:fldCharType="end"/>
            </w:r>
          </w:hyperlink>
        </w:p>
        <w:p w:rsidR="00D14233" w:rsidRDefault="00D14233">
          <w:pPr>
            <w:pStyle w:val="TM2"/>
            <w:tabs>
              <w:tab w:val="left" w:pos="660"/>
              <w:tab w:val="right" w:leader="dot" w:pos="9062"/>
            </w:tabs>
            <w:rPr>
              <w:noProof/>
            </w:rPr>
          </w:pPr>
          <w:hyperlink w:anchor="_Toc526459366" w:history="1">
            <w:r w:rsidRPr="00FF2718">
              <w:rPr>
                <w:rStyle w:val="Lienhypertexte"/>
                <w:noProof/>
              </w:rPr>
              <w:t>a.</w:t>
            </w:r>
            <w:r>
              <w:rPr>
                <w:noProof/>
              </w:rPr>
              <w:tab/>
            </w:r>
            <w:r w:rsidRPr="00FF2718">
              <w:rPr>
                <w:rStyle w:val="Lienhypertexte"/>
                <w:noProof/>
              </w:rPr>
              <w:t>Ajout profil association</w:t>
            </w:r>
            <w:r>
              <w:rPr>
                <w:noProof/>
                <w:webHidden/>
              </w:rPr>
              <w:tab/>
            </w:r>
            <w:r>
              <w:rPr>
                <w:noProof/>
                <w:webHidden/>
              </w:rPr>
              <w:fldChar w:fldCharType="begin"/>
            </w:r>
            <w:r>
              <w:rPr>
                <w:noProof/>
                <w:webHidden/>
              </w:rPr>
              <w:instrText xml:space="preserve"> PAGEREF _Toc526459366 \h </w:instrText>
            </w:r>
            <w:r>
              <w:rPr>
                <w:noProof/>
                <w:webHidden/>
              </w:rPr>
            </w:r>
            <w:r>
              <w:rPr>
                <w:noProof/>
                <w:webHidden/>
              </w:rPr>
              <w:fldChar w:fldCharType="separate"/>
            </w:r>
            <w:r>
              <w:rPr>
                <w:noProof/>
                <w:webHidden/>
              </w:rPr>
              <w:t>14</w:t>
            </w:r>
            <w:r>
              <w:rPr>
                <w:noProof/>
                <w:webHidden/>
              </w:rPr>
              <w:fldChar w:fldCharType="end"/>
            </w:r>
          </w:hyperlink>
        </w:p>
        <w:p w:rsidR="00D14233" w:rsidRDefault="00D14233">
          <w:pPr>
            <w:pStyle w:val="TM2"/>
            <w:tabs>
              <w:tab w:val="left" w:pos="660"/>
              <w:tab w:val="right" w:leader="dot" w:pos="9062"/>
            </w:tabs>
            <w:rPr>
              <w:noProof/>
            </w:rPr>
          </w:pPr>
          <w:hyperlink w:anchor="_Toc526459367" w:history="1">
            <w:r w:rsidRPr="00FF2718">
              <w:rPr>
                <w:rStyle w:val="Lienhypertexte"/>
                <w:noProof/>
              </w:rPr>
              <w:t>b.</w:t>
            </w:r>
            <w:r>
              <w:rPr>
                <w:noProof/>
              </w:rPr>
              <w:tab/>
            </w:r>
            <w:r w:rsidRPr="00FF2718">
              <w:rPr>
                <w:rStyle w:val="Lienhypertexte"/>
                <w:noProof/>
              </w:rPr>
              <w:t>Modification profil association</w:t>
            </w:r>
            <w:r>
              <w:rPr>
                <w:noProof/>
                <w:webHidden/>
              </w:rPr>
              <w:tab/>
            </w:r>
            <w:r>
              <w:rPr>
                <w:noProof/>
                <w:webHidden/>
              </w:rPr>
              <w:fldChar w:fldCharType="begin"/>
            </w:r>
            <w:r>
              <w:rPr>
                <w:noProof/>
                <w:webHidden/>
              </w:rPr>
              <w:instrText xml:space="preserve"> PAGEREF _Toc526459367 \h </w:instrText>
            </w:r>
            <w:r>
              <w:rPr>
                <w:noProof/>
                <w:webHidden/>
              </w:rPr>
            </w:r>
            <w:r>
              <w:rPr>
                <w:noProof/>
                <w:webHidden/>
              </w:rPr>
              <w:fldChar w:fldCharType="separate"/>
            </w:r>
            <w:r>
              <w:rPr>
                <w:noProof/>
                <w:webHidden/>
              </w:rPr>
              <w:t>14</w:t>
            </w:r>
            <w:r>
              <w:rPr>
                <w:noProof/>
                <w:webHidden/>
              </w:rPr>
              <w:fldChar w:fldCharType="end"/>
            </w:r>
          </w:hyperlink>
        </w:p>
        <w:p w:rsidR="00D14233" w:rsidRDefault="00D14233" w:rsidP="00D14233">
          <w:pPr>
            <w:pStyle w:val="TM1"/>
            <w:rPr>
              <w:rFonts w:eastAsiaTheme="minorEastAsia"/>
              <w:sz w:val="22"/>
              <w:lang w:eastAsia="fr-FR"/>
            </w:rPr>
          </w:pPr>
          <w:hyperlink w:anchor="_Toc526459368" w:history="1">
            <w:r w:rsidRPr="00FF2718">
              <w:rPr>
                <w:rStyle w:val="Lienhypertexte"/>
              </w:rPr>
              <w:t>3.2.</w:t>
            </w:r>
            <w:r>
              <w:rPr>
                <w:rFonts w:eastAsiaTheme="minorEastAsia"/>
                <w:sz w:val="22"/>
                <w:lang w:eastAsia="fr-FR"/>
              </w:rPr>
              <w:tab/>
            </w:r>
            <w:r w:rsidRPr="00FF2718">
              <w:rPr>
                <w:rStyle w:val="Lienhypertexte"/>
              </w:rPr>
              <w:t>Gestion des stocks</w:t>
            </w:r>
            <w:r>
              <w:rPr>
                <w:webHidden/>
              </w:rPr>
              <w:tab/>
            </w:r>
            <w:r>
              <w:rPr>
                <w:webHidden/>
              </w:rPr>
              <w:fldChar w:fldCharType="begin"/>
            </w:r>
            <w:r>
              <w:rPr>
                <w:webHidden/>
              </w:rPr>
              <w:instrText xml:space="preserve"> PAGEREF _Toc526459368 \h </w:instrText>
            </w:r>
            <w:r>
              <w:rPr>
                <w:webHidden/>
              </w:rPr>
            </w:r>
            <w:r>
              <w:rPr>
                <w:webHidden/>
              </w:rPr>
              <w:fldChar w:fldCharType="separate"/>
            </w:r>
            <w:r>
              <w:rPr>
                <w:webHidden/>
              </w:rPr>
              <w:t>15</w:t>
            </w:r>
            <w:r>
              <w:rPr>
                <w:webHidden/>
              </w:rPr>
              <w:fldChar w:fldCharType="end"/>
            </w:r>
          </w:hyperlink>
        </w:p>
        <w:p w:rsidR="00D14233" w:rsidRDefault="00D14233">
          <w:pPr>
            <w:pStyle w:val="TM2"/>
            <w:tabs>
              <w:tab w:val="left" w:pos="660"/>
              <w:tab w:val="right" w:leader="dot" w:pos="9062"/>
            </w:tabs>
            <w:rPr>
              <w:noProof/>
            </w:rPr>
          </w:pPr>
          <w:hyperlink w:anchor="_Toc526459369" w:history="1">
            <w:r w:rsidRPr="00FF2718">
              <w:rPr>
                <w:rStyle w:val="Lienhypertexte"/>
                <w:noProof/>
              </w:rPr>
              <w:t>a.</w:t>
            </w:r>
            <w:r>
              <w:rPr>
                <w:noProof/>
              </w:rPr>
              <w:tab/>
            </w:r>
            <w:r w:rsidRPr="00FF2718">
              <w:rPr>
                <w:rStyle w:val="Lienhypertexte"/>
                <w:noProof/>
              </w:rPr>
              <w:t>Ajout des produits</w:t>
            </w:r>
            <w:r>
              <w:rPr>
                <w:noProof/>
                <w:webHidden/>
              </w:rPr>
              <w:tab/>
            </w:r>
            <w:r>
              <w:rPr>
                <w:noProof/>
                <w:webHidden/>
              </w:rPr>
              <w:fldChar w:fldCharType="begin"/>
            </w:r>
            <w:r>
              <w:rPr>
                <w:noProof/>
                <w:webHidden/>
              </w:rPr>
              <w:instrText xml:space="preserve"> PAGEREF _Toc526459369 \h </w:instrText>
            </w:r>
            <w:r>
              <w:rPr>
                <w:noProof/>
                <w:webHidden/>
              </w:rPr>
            </w:r>
            <w:r>
              <w:rPr>
                <w:noProof/>
                <w:webHidden/>
              </w:rPr>
              <w:fldChar w:fldCharType="separate"/>
            </w:r>
            <w:r>
              <w:rPr>
                <w:noProof/>
                <w:webHidden/>
              </w:rPr>
              <w:t>15</w:t>
            </w:r>
            <w:r>
              <w:rPr>
                <w:noProof/>
                <w:webHidden/>
              </w:rPr>
              <w:fldChar w:fldCharType="end"/>
            </w:r>
          </w:hyperlink>
        </w:p>
        <w:p w:rsidR="00D14233" w:rsidRDefault="00D14233">
          <w:pPr>
            <w:pStyle w:val="TM2"/>
            <w:tabs>
              <w:tab w:val="left" w:pos="660"/>
              <w:tab w:val="right" w:leader="dot" w:pos="9062"/>
            </w:tabs>
            <w:rPr>
              <w:noProof/>
            </w:rPr>
          </w:pPr>
          <w:hyperlink w:anchor="_Toc526459370" w:history="1">
            <w:r w:rsidRPr="00FF2718">
              <w:rPr>
                <w:rStyle w:val="Lienhypertexte"/>
                <w:noProof/>
              </w:rPr>
              <w:t>a.</w:t>
            </w:r>
            <w:r>
              <w:rPr>
                <w:noProof/>
              </w:rPr>
              <w:tab/>
            </w:r>
            <w:r w:rsidRPr="00FF2718">
              <w:rPr>
                <w:rStyle w:val="Lienhypertexte"/>
                <w:noProof/>
              </w:rPr>
              <w:t>Ajout des produits</w:t>
            </w:r>
            <w:r>
              <w:rPr>
                <w:noProof/>
                <w:webHidden/>
              </w:rPr>
              <w:tab/>
            </w:r>
            <w:r>
              <w:rPr>
                <w:noProof/>
                <w:webHidden/>
              </w:rPr>
              <w:fldChar w:fldCharType="begin"/>
            </w:r>
            <w:r>
              <w:rPr>
                <w:noProof/>
                <w:webHidden/>
              </w:rPr>
              <w:instrText xml:space="preserve"> PAGEREF _Toc526459370 \h </w:instrText>
            </w:r>
            <w:r>
              <w:rPr>
                <w:noProof/>
                <w:webHidden/>
              </w:rPr>
            </w:r>
            <w:r>
              <w:rPr>
                <w:noProof/>
                <w:webHidden/>
              </w:rPr>
              <w:fldChar w:fldCharType="separate"/>
            </w:r>
            <w:r>
              <w:rPr>
                <w:noProof/>
                <w:webHidden/>
              </w:rPr>
              <w:t>16</w:t>
            </w:r>
            <w:r>
              <w:rPr>
                <w:noProof/>
                <w:webHidden/>
              </w:rPr>
              <w:fldChar w:fldCharType="end"/>
            </w:r>
          </w:hyperlink>
        </w:p>
        <w:p w:rsidR="003A0EF6" w:rsidRDefault="004650BA" w:rsidP="003A0EF6">
          <w:r>
            <w:fldChar w:fldCharType="end"/>
          </w:r>
        </w:p>
      </w:sdtContent>
    </w:sdt>
    <w:p w:rsidR="003A0EF6" w:rsidRDefault="003A0EF6" w:rsidP="003A0EF6"/>
    <w:p w:rsidR="003A0EF6" w:rsidRPr="003A0EF6" w:rsidRDefault="003A0EF6" w:rsidP="003A0EF6">
      <w:r>
        <w:br w:type="page"/>
      </w:r>
    </w:p>
    <w:p w:rsidR="0038737B" w:rsidRDefault="00D76F4A" w:rsidP="003A0EF6">
      <w:pPr>
        <w:pStyle w:val="Titre"/>
        <w:numPr>
          <w:ilvl w:val="0"/>
          <w:numId w:val="3"/>
        </w:numPr>
      </w:pPr>
      <w:bookmarkStart w:id="0" w:name="_Toc526459356"/>
      <w:r>
        <w:lastRenderedPageBreak/>
        <w:t>Attentes du client</w:t>
      </w:r>
      <w:bookmarkEnd w:id="0"/>
    </w:p>
    <w:p w:rsidR="0034169C" w:rsidRDefault="00D76F4A" w:rsidP="003A0EF6">
      <w:pPr>
        <w:pStyle w:val="Titre1"/>
        <w:numPr>
          <w:ilvl w:val="1"/>
          <w:numId w:val="3"/>
        </w:numPr>
      </w:pPr>
      <w:bookmarkStart w:id="1" w:name="_Toc526459357"/>
      <w:r>
        <w:t>Le contexte</w:t>
      </w:r>
      <w:bookmarkEnd w:id="1"/>
    </w:p>
    <w:p w:rsidR="007013E7" w:rsidRPr="007013E7" w:rsidRDefault="007013E7" w:rsidP="007013E7"/>
    <w:p w:rsidR="003D0023" w:rsidRDefault="000C3313" w:rsidP="000C3313">
      <w:pPr>
        <w:pStyle w:val="Sansinterligne"/>
      </w:pPr>
      <w:r>
        <w:t>Le but de l’application web est de permettre à des internautes de faire des dons à des associations</w:t>
      </w:r>
      <w:r w:rsidR="003D0023">
        <w:t xml:space="preserve"> afin d’aider les personnes dans le besoin. </w:t>
      </w:r>
    </w:p>
    <w:p w:rsidR="000C3313" w:rsidRDefault="003D0023" w:rsidP="000C3313">
      <w:pPr>
        <w:pStyle w:val="Sansinterligne"/>
      </w:pPr>
      <w:r>
        <w:t xml:space="preserve">Les dons sont des produits alimentaires, </w:t>
      </w:r>
      <w:r w:rsidR="00003FDC">
        <w:t xml:space="preserve">vestimentaires </w:t>
      </w:r>
      <w:r>
        <w:t xml:space="preserve">et/ou </w:t>
      </w:r>
      <w:r w:rsidR="00003FDC">
        <w:t>fournitures scolaires</w:t>
      </w:r>
      <w:r>
        <w:t xml:space="preserve"> que le client choisi d’acheter sur l’application. Les associations se chargent de reverser les dons aux bénéficiaires.</w:t>
      </w:r>
    </w:p>
    <w:p w:rsidR="003D0023" w:rsidRDefault="003D0023" w:rsidP="000C3313">
      <w:pPr>
        <w:pStyle w:val="Sansinterligne"/>
      </w:pPr>
    </w:p>
    <w:p w:rsidR="003D0023" w:rsidRDefault="003D0023" w:rsidP="000C3313">
      <w:pPr>
        <w:pStyle w:val="Sansinterligne"/>
      </w:pPr>
      <w:r>
        <w:t>Les différents acteurs de l’application sont les clients (les donneurs), les associations et les administrateurs.</w:t>
      </w:r>
    </w:p>
    <w:p w:rsidR="003D0023" w:rsidRDefault="003D0023" w:rsidP="000C3313">
      <w:pPr>
        <w:pStyle w:val="Sansinterligne"/>
      </w:pPr>
    </w:p>
    <w:p w:rsidR="00D76F4A" w:rsidRDefault="007013E7" w:rsidP="003A0EF6">
      <w:pPr>
        <w:pStyle w:val="Titre1"/>
        <w:numPr>
          <w:ilvl w:val="1"/>
          <w:numId w:val="3"/>
        </w:numPr>
      </w:pPr>
      <w:bookmarkStart w:id="2" w:name="_Toc526459358"/>
      <w:r>
        <w:t>Acteurs concernés</w:t>
      </w:r>
      <w:bookmarkEnd w:id="2"/>
    </w:p>
    <w:p w:rsidR="00D76F4A" w:rsidRDefault="00D76F4A" w:rsidP="000C3313">
      <w:pPr>
        <w:pStyle w:val="Sansinterligne"/>
      </w:pPr>
    </w:p>
    <w:p w:rsidR="003D0023" w:rsidRDefault="00527D24" w:rsidP="000C3313">
      <w:pPr>
        <w:pStyle w:val="Sansinterligne"/>
        <w:rPr>
          <w:u w:val="single"/>
        </w:rPr>
      </w:pPr>
      <w:r>
        <w:rPr>
          <w:u w:val="single"/>
        </w:rPr>
        <w:t>Le client :</w:t>
      </w:r>
    </w:p>
    <w:p w:rsidR="00527D24" w:rsidRDefault="000D7FAE" w:rsidP="004A7EB9">
      <w:pPr>
        <w:pStyle w:val="Sansinterligne"/>
      </w:pPr>
      <w:r>
        <w:t xml:space="preserve">S’inscrire </w:t>
      </w:r>
      <w:r w:rsidR="00DC21E4">
        <w:t>permet à un client d’être identifiable sur l’application web</w:t>
      </w:r>
      <w:r>
        <w:t xml:space="preserve">. </w:t>
      </w:r>
      <w:r w:rsidR="00527D24">
        <w:t xml:space="preserve">Un client peut accéder à l’application sans avoir à s’identifier, néanmoins s’identifier lui permettra de </w:t>
      </w:r>
      <w:r>
        <w:t xml:space="preserve">consulter l’historique de ses dons, </w:t>
      </w:r>
      <w:r w:rsidR="002048F2">
        <w:t>et de r</w:t>
      </w:r>
      <w:r w:rsidR="007A26CE">
        <w:t>ecevoir une attestation de don</w:t>
      </w:r>
      <w:r>
        <w:t xml:space="preserve">. </w:t>
      </w:r>
    </w:p>
    <w:p w:rsidR="00527D24" w:rsidRDefault="000D7FAE" w:rsidP="000C3313">
      <w:pPr>
        <w:pStyle w:val="Sansinterligne"/>
      </w:pPr>
      <w:r>
        <w:t>Pour faire un don, le client doit choisir une association, choisi les produits qu’</w:t>
      </w:r>
      <w:r w:rsidR="0003211F">
        <w:t>il</w:t>
      </w:r>
      <w:r>
        <w:t xml:space="preserve"> souhaite donner parmi un catalogue</w:t>
      </w:r>
      <w:r w:rsidR="0003211F">
        <w:t>,</w:t>
      </w:r>
      <w:r>
        <w:t xml:space="preserve"> </w:t>
      </w:r>
      <w:r w:rsidR="0003211F">
        <w:t>gère un</w:t>
      </w:r>
      <w:r>
        <w:t xml:space="preserve"> panier, </w:t>
      </w:r>
      <w:r w:rsidR="0003211F">
        <w:t>et le</w:t>
      </w:r>
      <w:r>
        <w:t xml:space="preserve"> valide afin de finaliser un don.</w:t>
      </w:r>
    </w:p>
    <w:p w:rsidR="00527D24" w:rsidRDefault="00527D24" w:rsidP="000C3313">
      <w:pPr>
        <w:pStyle w:val="Sansinterligne"/>
      </w:pPr>
    </w:p>
    <w:p w:rsidR="00527D24" w:rsidRDefault="00527D24" w:rsidP="000C3313">
      <w:pPr>
        <w:pStyle w:val="Sansinterligne"/>
        <w:rPr>
          <w:u w:val="single"/>
        </w:rPr>
      </w:pPr>
      <w:r>
        <w:rPr>
          <w:u w:val="single"/>
        </w:rPr>
        <w:t>L’association :</w:t>
      </w:r>
    </w:p>
    <w:p w:rsidR="00527D24" w:rsidRDefault="000D7FAE" w:rsidP="000C3313">
      <w:pPr>
        <w:pStyle w:val="Sansinterligne"/>
      </w:pPr>
      <w:r>
        <w:t>Une association peut envoyer une candidature pour être visible sur l’application. Elle doit spécifier les dons pris en charge (</w:t>
      </w:r>
      <w:r w:rsidR="00DC21E4">
        <w:t>vêtements</w:t>
      </w:r>
      <w:r>
        <w:t xml:space="preserve">, aliments ou </w:t>
      </w:r>
      <w:r w:rsidR="00003FDC">
        <w:t>fournitures scolaires</w:t>
      </w:r>
      <w:r>
        <w:t>). Après l’acceptation de la candidature,</w:t>
      </w:r>
      <w:r w:rsidR="00DC21E4">
        <w:t xml:space="preserve"> l’association peut recevoir les dons de clients et possède des éléments d’identification sur l’application (identifiant et mot de passe) pour suivre les dons qui lui sont adressé.</w:t>
      </w:r>
    </w:p>
    <w:p w:rsidR="00527D24" w:rsidRDefault="00527D24" w:rsidP="000C3313">
      <w:pPr>
        <w:pStyle w:val="Sansinterligne"/>
      </w:pPr>
    </w:p>
    <w:p w:rsidR="00527D24" w:rsidRDefault="00527D24" w:rsidP="000C3313">
      <w:pPr>
        <w:pStyle w:val="Sansinterligne"/>
        <w:rPr>
          <w:u w:val="single"/>
        </w:rPr>
      </w:pPr>
      <w:r>
        <w:rPr>
          <w:u w:val="single"/>
        </w:rPr>
        <w:t>L’administrateur :</w:t>
      </w:r>
    </w:p>
    <w:p w:rsidR="00527D24" w:rsidRDefault="00DC21E4" w:rsidP="000C3313">
      <w:pPr>
        <w:pStyle w:val="Sansinterligne"/>
      </w:pPr>
      <w:r>
        <w:t>L’</w:t>
      </w:r>
      <w:r w:rsidR="004A7408">
        <w:t>application web possède</w:t>
      </w:r>
      <w:r>
        <w:t xml:space="preserve"> des administrateurs ayant le droit d’examiner les candidatures d’association et de les accepter ou les refuser. L’administrateur est également charger d’ajouter/modifier/supprimer un produit dans le catalogue proposé aux </w:t>
      </w:r>
      <w:r w:rsidR="0038737B">
        <w:t>associations</w:t>
      </w:r>
      <w:r>
        <w:t>.</w:t>
      </w:r>
    </w:p>
    <w:p w:rsidR="00D76F4A" w:rsidRDefault="00D76F4A">
      <w:r>
        <w:br w:type="page"/>
      </w:r>
    </w:p>
    <w:p w:rsidR="003A0EF6" w:rsidRDefault="00D76F4A" w:rsidP="003A0EF6">
      <w:pPr>
        <w:pStyle w:val="Titre"/>
        <w:numPr>
          <w:ilvl w:val="0"/>
          <w:numId w:val="3"/>
        </w:numPr>
      </w:pPr>
      <w:bookmarkStart w:id="3" w:name="_Toc526459359"/>
      <w:r>
        <w:lastRenderedPageBreak/>
        <w:t>Description Fonctionnelle</w:t>
      </w:r>
      <w:bookmarkEnd w:id="3"/>
    </w:p>
    <w:p w:rsidR="003A0EF6" w:rsidRDefault="007013E7" w:rsidP="007013E7">
      <w:pPr>
        <w:pStyle w:val="Titre1"/>
        <w:numPr>
          <w:ilvl w:val="1"/>
          <w:numId w:val="3"/>
        </w:numPr>
      </w:pPr>
      <w:bookmarkStart w:id="4" w:name="_Toc526459360"/>
      <w:r>
        <w:t>Analyse Fonctionnelle</w:t>
      </w:r>
      <w:bookmarkEnd w:id="4"/>
    </w:p>
    <w:p w:rsidR="007A26CE" w:rsidRDefault="007A26CE" w:rsidP="007E3ED4">
      <w:pPr>
        <w:pStyle w:val="Sansinterligne"/>
      </w:pPr>
    </w:p>
    <w:p w:rsidR="00BD557A" w:rsidRDefault="00BD557A" w:rsidP="007E3ED4">
      <w:pPr>
        <w:pStyle w:val="Sansinterligne"/>
      </w:pPr>
      <w:r>
        <w:t>La solution logicielle propose de faire le lien entre donateurs et associations. Trois types de dons sont disponibles : produits alimentaires, vestimentaires et fournitures scolaires. Ces dons sont conditionnés sous la forme de packs. Les produits sont choisis par les administrateurs mais les associations composent les packs correspondants à leur besoin.</w:t>
      </w:r>
    </w:p>
    <w:p w:rsidR="00BD557A" w:rsidRDefault="00BD557A" w:rsidP="007E3ED4">
      <w:pPr>
        <w:pStyle w:val="Sansinterligne"/>
      </w:pPr>
      <w:r>
        <w:t>Les packs sont modifiables par les clients lors de leurs sélections.</w:t>
      </w:r>
    </w:p>
    <w:p w:rsidR="007E3ED4" w:rsidRDefault="007E3ED4" w:rsidP="007E3ED4">
      <w:pPr>
        <w:pStyle w:val="Sansinterligne"/>
      </w:pPr>
    </w:p>
    <w:p w:rsidR="00DD092B" w:rsidRDefault="00DD092B" w:rsidP="007E3ED4">
      <w:pPr>
        <w:pStyle w:val="Sansinterligne"/>
      </w:pPr>
      <w:r>
        <w:t>Pour qu'une association soit active sur l'application, elle doit passer par plusieurs étapes :</w:t>
      </w:r>
    </w:p>
    <w:p w:rsidR="00DD092B" w:rsidRDefault="00DD092B" w:rsidP="007E3ED4">
      <w:pPr>
        <w:pStyle w:val="Sansinterligne"/>
      </w:pPr>
      <w:r>
        <w:t>- Envoyer une demande de partenariat</w:t>
      </w:r>
      <w:r w:rsidR="007E3ED4">
        <w:t> : l</w:t>
      </w:r>
      <w:r>
        <w:t>'association doit remplir des informations liées à son activité (Personne morale, description, mail, téléphone, n°</w:t>
      </w:r>
      <w:r w:rsidR="0038737B">
        <w:t>Siren</w:t>
      </w:r>
      <w:r>
        <w:t>).</w:t>
      </w:r>
    </w:p>
    <w:p w:rsidR="00DD092B" w:rsidRDefault="00DD092B" w:rsidP="007E3ED4">
      <w:pPr>
        <w:pStyle w:val="Sansinterligne"/>
      </w:pPr>
      <w:r>
        <w:t>- Attendre la validation de l'administrateur</w:t>
      </w:r>
      <w:r w:rsidR="007E3ED4">
        <w:t xml:space="preserve"> : la </w:t>
      </w:r>
      <w:r>
        <w:t xml:space="preserve">validation ne peut être faite que par un compte administrateur. </w:t>
      </w:r>
    </w:p>
    <w:p w:rsidR="00952EC0" w:rsidRDefault="00DD092B" w:rsidP="007E3ED4">
      <w:pPr>
        <w:pStyle w:val="Sansinterligne"/>
      </w:pPr>
      <w:r>
        <w:t>- Gérer son profil sur l'application</w:t>
      </w:r>
      <w:r w:rsidR="007E3ED4">
        <w:t> : l</w:t>
      </w:r>
      <w:r>
        <w:t>a gestion du profil doit être effectuée pour définir les pays d'action (afin que le client puisse choisir l'association en fonction de la localisation des dons), les types de produit qu'elle souhaite distribuer aux bénéficiaires, les produits que l'association accepte de livrer aux bénéficiaires</w:t>
      </w:r>
      <w:r w:rsidR="00BD557A">
        <w:t>.</w:t>
      </w:r>
      <w:r w:rsidR="00952EC0">
        <w:t xml:space="preserve"> La modification du profil est pos</w:t>
      </w:r>
      <w:r w:rsidR="00701E16">
        <w:t>s</w:t>
      </w:r>
      <w:r w:rsidR="00952EC0">
        <w:t>ible lor</w:t>
      </w:r>
      <w:r w:rsidR="00701E16">
        <w:t>s</w:t>
      </w:r>
      <w:r w:rsidR="00952EC0">
        <w:t>que l’association s’identifie sur l’application.</w:t>
      </w:r>
    </w:p>
    <w:p w:rsidR="00BD557A" w:rsidRDefault="00BD557A" w:rsidP="00BD557A">
      <w:pPr>
        <w:pStyle w:val="Sansinterligne"/>
      </w:pPr>
    </w:p>
    <w:p w:rsidR="00952EC0" w:rsidRDefault="00BD557A" w:rsidP="00BD557A">
      <w:pPr>
        <w:pStyle w:val="Sansinterligne"/>
      </w:pPr>
      <w:r>
        <w:t xml:space="preserve">Un client n’est pas obligé de s’inscrire pour faire un don. Cependant s’il souhaite avoir un historique de ses dons et une attestation de ces derniers (reçu fiscal), il devra s’inscrire. </w:t>
      </w:r>
    </w:p>
    <w:p w:rsidR="00BD557A" w:rsidRDefault="00BD557A" w:rsidP="00BD557A">
      <w:pPr>
        <w:pStyle w:val="Sansinterligne"/>
      </w:pPr>
      <w:r>
        <w:t>Lors d’une inscription, un client doit remplir un formulaire de saisie (nom, prénom, téléphone, login, mot de passe).</w:t>
      </w:r>
    </w:p>
    <w:p w:rsidR="00BD557A" w:rsidRDefault="00BD557A" w:rsidP="007E3ED4">
      <w:pPr>
        <w:pStyle w:val="Sansinterligne"/>
      </w:pPr>
    </w:p>
    <w:p w:rsidR="007E3ED4" w:rsidRDefault="007E3ED4" w:rsidP="007E3ED4">
      <w:pPr>
        <w:pStyle w:val="Sansinterligne"/>
      </w:pPr>
      <w:r>
        <w:t>La connexion au compte client ou au compte de l’association requiert un login et un mot de passe.</w:t>
      </w:r>
    </w:p>
    <w:p w:rsidR="007E3ED4" w:rsidRDefault="007E3ED4" w:rsidP="007E3ED4">
      <w:pPr>
        <w:pStyle w:val="Sansinterligne"/>
      </w:pPr>
    </w:p>
    <w:p w:rsidR="007E3ED4" w:rsidRDefault="007E3ED4" w:rsidP="007E3ED4">
      <w:pPr>
        <w:pStyle w:val="Sansinterligne"/>
      </w:pPr>
      <w:r>
        <w:t xml:space="preserve">Lorsqu’un internaute ou client identifié souhaite faire un don, il doit sélectionner l’association parmi une liste. Cette liste peut être filtrée par nom, type de don ou par pays d’activité. </w:t>
      </w:r>
      <w:r w:rsidR="00BD557A">
        <w:t>L’accès à la description de chaque association est possible.</w:t>
      </w:r>
    </w:p>
    <w:p w:rsidR="00BD557A" w:rsidRDefault="00BD557A" w:rsidP="007E3ED4">
      <w:pPr>
        <w:pStyle w:val="Sansinterligne"/>
      </w:pPr>
      <w:r>
        <w:t xml:space="preserve">Après avoir choisi une association, un catalogue de </w:t>
      </w:r>
      <w:r w:rsidR="00952EC0">
        <w:t>packs</w:t>
      </w:r>
      <w:r>
        <w:t xml:space="preserve"> correspondant aux types de don de l’association apparait. </w:t>
      </w:r>
      <w:r w:rsidR="00952EC0">
        <w:t>Le client peut ajouter autant de pack qu’il souhaite dans son panier, et il a la possibilité de modifier le contenu des packs choisis si des produits ne lui conviennent pas. Pour finir, le client valide son panier et paie (en inscrivant ses coordonnées bancaires).</w:t>
      </w:r>
    </w:p>
    <w:p w:rsidR="00952EC0" w:rsidRDefault="00952EC0" w:rsidP="007E3ED4">
      <w:pPr>
        <w:pStyle w:val="Sansinterligne"/>
      </w:pPr>
    </w:p>
    <w:p w:rsidR="00BD557A" w:rsidRDefault="00BD557A" w:rsidP="007E3ED4">
      <w:pPr>
        <w:pStyle w:val="Sansinterligne"/>
      </w:pPr>
    </w:p>
    <w:p w:rsidR="005C3FD7" w:rsidRDefault="005C3FD7" w:rsidP="007E3ED4">
      <w:pPr>
        <w:pStyle w:val="Sansinterligne"/>
        <w:rPr>
          <w:rFonts w:asciiTheme="majorHAnsi" w:eastAsiaTheme="majorEastAsia" w:hAnsiTheme="majorHAnsi" w:cstheme="majorBidi"/>
          <w:b/>
          <w:bCs/>
          <w:color w:val="2F5496" w:themeColor="accent1" w:themeShade="BF"/>
          <w:sz w:val="28"/>
          <w:szCs w:val="28"/>
        </w:rPr>
      </w:pPr>
      <w:r>
        <w:br w:type="page"/>
      </w:r>
    </w:p>
    <w:p w:rsidR="007A26CE" w:rsidRPr="007A26CE" w:rsidRDefault="007A26CE" w:rsidP="007A26CE">
      <w:pPr>
        <w:pStyle w:val="Titre1"/>
        <w:numPr>
          <w:ilvl w:val="1"/>
          <w:numId w:val="3"/>
        </w:numPr>
      </w:pPr>
      <w:bookmarkStart w:id="5" w:name="_Toc526459361"/>
      <w:r>
        <w:lastRenderedPageBreak/>
        <w:t>Cas d’utilisation</w:t>
      </w:r>
      <w:bookmarkEnd w:id="5"/>
    </w:p>
    <w:p w:rsidR="007013E7" w:rsidRDefault="007013E7" w:rsidP="00217BE3">
      <w:pPr>
        <w:pStyle w:val="Sansinterligne"/>
      </w:pPr>
    </w:p>
    <w:p w:rsidR="007A26CE" w:rsidRPr="007A26CE" w:rsidRDefault="007A26CE" w:rsidP="007A26CE">
      <w:pPr>
        <w:pStyle w:val="Paragraphedeliste"/>
        <w:numPr>
          <w:ilvl w:val="1"/>
          <w:numId w:val="4"/>
        </w:numPr>
        <w:rPr>
          <w:b/>
          <w:szCs w:val="24"/>
          <w:u w:val="single"/>
        </w:rPr>
      </w:pPr>
      <w:r w:rsidRPr="007A26CE">
        <w:rPr>
          <w:b/>
          <w:szCs w:val="24"/>
          <w:u w:val="single"/>
        </w:rPr>
        <w:t>Modèle global de cas d'utilisation</w:t>
      </w:r>
    </w:p>
    <w:p w:rsidR="007A26CE" w:rsidRDefault="007A26CE" w:rsidP="007A26CE">
      <w:pPr>
        <w:pStyle w:val="Sansinterligne"/>
      </w:pPr>
      <w:r>
        <w:t>La figure ci-dessous illustre le diagramme de cas d'utilisation globale, il nous permet d'obtenir une vision globale du comportement fonctionnel de l'application web.</w:t>
      </w:r>
    </w:p>
    <w:p w:rsidR="007A26CE" w:rsidRDefault="007A26CE" w:rsidP="007A26CE">
      <w:r>
        <w:rPr>
          <w:noProof/>
          <w:lang w:eastAsia="fr-FR"/>
        </w:rPr>
        <w:drawing>
          <wp:inline distT="0" distB="0" distL="0" distR="0">
            <wp:extent cx="5759851" cy="7513033"/>
            <wp:effectExtent l="133350" t="114300" r="146050" b="16446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Principal.jp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4538" cy="751914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A26CE" w:rsidRDefault="007A26CE" w:rsidP="007A26CE"/>
    <w:p w:rsidR="007A26CE" w:rsidRDefault="007A26CE" w:rsidP="007A26CE">
      <w:r>
        <w:t>Le tableau suivant représente les différents cas d'utilisation, les acteurs impliqués et une description pour chaque cas :</w:t>
      </w:r>
    </w:p>
    <w:tbl>
      <w:tblPr>
        <w:tblStyle w:val="Grilledutableau"/>
        <w:tblW w:w="0" w:type="auto"/>
        <w:tblLook w:val="04A0"/>
      </w:tblPr>
      <w:tblGrid>
        <w:gridCol w:w="3020"/>
        <w:gridCol w:w="1370"/>
        <w:gridCol w:w="4672"/>
      </w:tblGrid>
      <w:tr w:rsidR="007A26CE" w:rsidRPr="00BA7B5B" w:rsidTr="0038737B">
        <w:tc>
          <w:tcPr>
            <w:tcW w:w="3020" w:type="dxa"/>
          </w:tcPr>
          <w:p w:rsidR="007A26CE" w:rsidRPr="00BA7B5B" w:rsidRDefault="007A26CE" w:rsidP="0038737B">
            <w:pPr>
              <w:jc w:val="center"/>
              <w:rPr>
                <w:b/>
              </w:rPr>
            </w:pPr>
            <w:r w:rsidRPr="00BA7B5B">
              <w:rPr>
                <w:b/>
              </w:rPr>
              <w:t>Cas d’utilisation</w:t>
            </w:r>
          </w:p>
        </w:tc>
        <w:tc>
          <w:tcPr>
            <w:tcW w:w="1370" w:type="dxa"/>
          </w:tcPr>
          <w:p w:rsidR="007A26CE" w:rsidRPr="00BA7B5B" w:rsidRDefault="007A26CE" w:rsidP="0038737B">
            <w:pPr>
              <w:jc w:val="center"/>
              <w:rPr>
                <w:b/>
              </w:rPr>
            </w:pPr>
            <w:r w:rsidRPr="00BA7B5B">
              <w:rPr>
                <w:b/>
              </w:rPr>
              <w:t>Acteur(s)</w:t>
            </w:r>
          </w:p>
        </w:tc>
        <w:tc>
          <w:tcPr>
            <w:tcW w:w="4672" w:type="dxa"/>
          </w:tcPr>
          <w:p w:rsidR="007A26CE" w:rsidRPr="00BA7B5B" w:rsidRDefault="007A26CE" w:rsidP="0038737B">
            <w:pPr>
              <w:jc w:val="center"/>
              <w:rPr>
                <w:b/>
              </w:rPr>
            </w:pPr>
            <w:r w:rsidRPr="00BA7B5B">
              <w:rPr>
                <w:b/>
              </w:rPr>
              <w:t>Description</w:t>
            </w:r>
          </w:p>
        </w:tc>
      </w:tr>
      <w:tr w:rsidR="007A26CE" w:rsidRPr="00BA7B5B" w:rsidTr="0038737B">
        <w:tc>
          <w:tcPr>
            <w:tcW w:w="3020" w:type="dxa"/>
          </w:tcPr>
          <w:p w:rsidR="007A26CE" w:rsidRPr="00420A25" w:rsidRDefault="007A26CE" w:rsidP="0038737B">
            <w:r w:rsidRPr="00420A25">
              <w:t>S’identifier</w:t>
            </w:r>
          </w:p>
        </w:tc>
        <w:tc>
          <w:tcPr>
            <w:tcW w:w="1370" w:type="dxa"/>
          </w:tcPr>
          <w:p w:rsidR="007A26CE" w:rsidRPr="00BA7B5B" w:rsidRDefault="007A26CE" w:rsidP="0038737B">
            <w:pPr>
              <w:rPr>
                <w:b/>
              </w:rPr>
            </w:pPr>
            <w:r>
              <w:t>Admin</w:t>
            </w:r>
          </w:p>
        </w:tc>
        <w:tc>
          <w:tcPr>
            <w:tcW w:w="4672" w:type="dxa"/>
          </w:tcPr>
          <w:p w:rsidR="007A26CE" w:rsidRPr="00BA7B5B" w:rsidRDefault="007A26CE" w:rsidP="0038737B">
            <w:pPr>
              <w:rPr>
                <w:b/>
              </w:rPr>
            </w:pPr>
            <w:r>
              <w:t>L’administrateur doit s'authentifier pour gérer le stock et ajouter les associations.</w:t>
            </w:r>
          </w:p>
        </w:tc>
      </w:tr>
      <w:tr w:rsidR="007A26CE" w:rsidTr="0038737B">
        <w:tc>
          <w:tcPr>
            <w:tcW w:w="3020" w:type="dxa"/>
          </w:tcPr>
          <w:p w:rsidR="007A26CE" w:rsidRDefault="007A26CE" w:rsidP="0038737B">
            <w:r w:rsidRPr="00AE7897">
              <w:t>Gérer le stock</w:t>
            </w:r>
          </w:p>
        </w:tc>
        <w:tc>
          <w:tcPr>
            <w:tcW w:w="1370" w:type="dxa"/>
          </w:tcPr>
          <w:p w:rsidR="007A26CE" w:rsidRDefault="007A26CE" w:rsidP="0038737B">
            <w:r>
              <w:t>Admin</w:t>
            </w:r>
          </w:p>
        </w:tc>
        <w:tc>
          <w:tcPr>
            <w:tcW w:w="4672" w:type="dxa"/>
          </w:tcPr>
          <w:p w:rsidR="007A26CE" w:rsidRDefault="007A26CE" w:rsidP="0038737B">
            <w:r>
              <w:t>L’administrateur gère les produits qui constituent les packs</w:t>
            </w:r>
          </w:p>
        </w:tc>
      </w:tr>
      <w:tr w:rsidR="007A26CE" w:rsidTr="0038737B">
        <w:trPr>
          <w:trHeight w:val="748"/>
        </w:trPr>
        <w:tc>
          <w:tcPr>
            <w:tcW w:w="3020" w:type="dxa"/>
          </w:tcPr>
          <w:p w:rsidR="007A26CE" w:rsidRDefault="007A26CE" w:rsidP="0038737B">
            <w:r w:rsidRPr="00AE7897">
              <w:t>Ajouter association</w:t>
            </w:r>
          </w:p>
        </w:tc>
        <w:tc>
          <w:tcPr>
            <w:tcW w:w="1370" w:type="dxa"/>
          </w:tcPr>
          <w:p w:rsidR="007A26CE" w:rsidRDefault="007A26CE" w:rsidP="0038737B">
            <w:r>
              <w:t>Admin</w:t>
            </w:r>
          </w:p>
        </w:tc>
        <w:tc>
          <w:tcPr>
            <w:tcW w:w="4672" w:type="dxa"/>
          </w:tcPr>
          <w:p w:rsidR="007A26CE" w:rsidRDefault="007A26CE" w:rsidP="0038737B">
            <w:r>
              <w:t xml:space="preserve">Après validation du profil d’une association, l’administrateur ajoute l’association dans le système </w:t>
            </w:r>
          </w:p>
        </w:tc>
      </w:tr>
      <w:tr w:rsidR="007A26CE" w:rsidTr="0038737B">
        <w:tc>
          <w:tcPr>
            <w:tcW w:w="3020" w:type="dxa"/>
          </w:tcPr>
          <w:p w:rsidR="007A26CE" w:rsidRDefault="007A26CE" w:rsidP="0038737B">
            <w:r w:rsidRPr="00AE7897">
              <w:t>Envoyer les identifiants</w:t>
            </w:r>
          </w:p>
        </w:tc>
        <w:tc>
          <w:tcPr>
            <w:tcW w:w="1370" w:type="dxa"/>
          </w:tcPr>
          <w:p w:rsidR="007A26CE" w:rsidRDefault="007A26CE" w:rsidP="0038737B">
            <w:r>
              <w:t>Admin</w:t>
            </w:r>
          </w:p>
        </w:tc>
        <w:tc>
          <w:tcPr>
            <w:tcW w:w="4672" w:type="dxa"/>
          </w:tcPr>
          <w:p w:rsidR="007A26CE" w:rsidRDefault="007A26CE" w:rsidP="0038737B">
            <w:r>
              <w:t>L’administrateur envois les identifiants à la nouvelle association ajoutée.</w:t>
            </w:r>
          </w:p>
        </w:tc>
      </w:tr>
      <w:tr w:rsidR="007A26CE" w:rsidTr="0038737B">
        <w:tc>
          <w:tcPr>
            <w:tcW w:w="3020" w:type="dxa"/>
          </w:tcPr>
          <w:p w:rsidR="007A26CE" w:rsidRDefault="007A26CE" w:rsidP="0038737B">
            <w:r w:rsidRPr="00AE7897">
              <w:t>Demander partenariat</w:t>
            </w:r>
          </w:p>
        </w:tc>
        <w:tc>
          <w:tcPr>
            <w:tcW w:w="1370" w:type="dxa"/>
          </w:tcPr>
          <w:p w:rsidR="007A26CE" w:rsidRDefault="007A26CE" w:rsidP="0038737B">
            <w:r>
              <w:t>Association</w:t>
            </w:r>
          </w:p>
        </w:tc>
        <w:tc>
          <w:tcPr>
            <w:tcW w:w="4672" w:type="dxa"/>
          </w:tcPr>
          <w:p w:rsidR="007A26CE" w:rsidRDefault="007A26CE" w:rsidP="0038737B">
            <w:r>
              <w:t>L’association saisie une demande de partenariat pour pouvoir bénéficier des dons.</w:t>
            </w:r>
          </w:p>
        </w:tc>
      </w:tr>
      <w:tr w:rsidR="007A26CE" w:rsidTr="0038737B">
        <w:tc>
          <w:tcPr>
            <w:tcW w:w="3020" w:type="dxa"/>
          </w:tcPr>
          <w:p w:rsidR="007A26CE" w:rsidRDefault="007A26CE" w:rsidP="0038737B"/>
          <w:p w:rsidR="007A26CE" w:rsidRDefault="007A26CE" w:rsidP="0038737B">
            <w:r w:rsidRPr="00AE7897">
              <w:t>S'identifier</w:t>
            </w:r>
          </w:p>
        </w:tc>
        <w:tc>
          <w:tcPr>
            <w:tcW w:w="1370" w:type="dxa"/>
          </w:tcPr>
          <w:p w:rsidR="007A26CE" w:rsidRDefault="007A26CE" w:rsidP="0038737B">
            <w:r>
              <w:t>Association</w:t>
            </w:r>
          </w:p>
        </w:tc>
        <w:tc>
          <w:tcPr>
            <w:tcW w:w="4672" w:type="dxa"/>
          </w:tcPr>
          <w:p w:rsidR="007A26CE" w:rsidRDefault="007A26CE" w:rsidP="0038737B">
            <w:r>
              <w:t>L’association doit s'authentifier pour gérer son profil, créer le/les pack(s) prédéfini(s), et faire un suivi de ses dons.</w:t>
            </w:r>
          </w:p>
        </w:tc>
      </w:tr>
      <w:tr w:rsidR="007A26CE" w:rsidTr="0038737B">
        <w:tc>
          <w:tcPr>
            <w:tcW w:w="3020" w:type="dxa"/>
          </w:tcPr>
          <w:p w:rsidR="007A26CE" w:rsidRDefault="007A26CE" w:rsidP="0038737B">
            <w:r w:rsidRPr="00AE7897">
              <w:t>Suivre ses dons</w:t>
            </w:r>
          </w:p>
        </w:tc>
        <w:tc>
          <w:tcPr>
            <w:tcW w:w="1370" w:type="dxa"/>
          </w:tcPr>
          <w:p w:rsidR="007A26CE" w:rsidRDefault="007A26CE" w:rsidP="0038737B">
            <w:r>
              <w:t>Association</w:t>
            </w:r>
          </w:p>
        </w:tc>
        <w:tc>
          <w:tcPr>
            <w:tcW w:w="4672" w:type="dxa"/>
          </w:tcPr>
          <w:p w:rsidR="007A26CE" w:rsidRDefault="007A26CE" w:rsidP="0038737B">
            <w:r>
              <w:t>L’association suit les dons dont elle est bénéficiaire.</w:t>
            </w:r>
          </w:p>
        </w:tc>
      </w:tr>
      <w:tr w:rsidR="007A26CE" w:rsidTr="0038737B">
        <w:tc>
          <w:tcPr>
            <w:tcW w:w="3020" w:type="dxa"/>
          </w:tcPr>
          <w:p w:rsidR="007A26CE" w:rsidRPr="00AE7897" w:rsidRDefault="007A26CE" w:rsidP="0038737B">
            <w:r w:rsidRPr="00AE7897">
              <w:t>S'inscrire</w:t>
            </w:r>
          </w:p>
        </w:tc>
        <w:tc>
          <w:tcPr>
            <w:tcW w:w="1370" w:type="dxa"/>
          </w:tcPr>
          <w:p w:rsidR="007A26CE" w:rsidRDefault="007A26CE" w:rsidP="0038737B">
            <w:r>
              <w:t>Client</w:t>
            </w:r>
          </w:p>
        </w:tc>
        <w:tc>
          <w:tcPr>
            <w:tcW w:w="4672" w:type="dxa"/>
          </w:tcPr>
          <w:p w:rsidR="007A26CE" w:rsidRDefault="007A26CE" w:rsidP="0038737B">
            <w:r>
              <w:t>Le client peut s’il le souhaite s’inscrire sur le site pour pouvoir consulter ses dons, ou recevoir un reçu fiscal.</w:t>
            </w:r>
          </w:p>
        </w:tc>
      </w:tr>
      <w:tr w:rsidR="007A26CE" w:rsidTr="0038737B">
        <w:tc>
          <w:tcPr>
            <w:tcW w:w="3020" w:type="dxa"/>
          </w:tcPr>
          <w:p w:rsidR="007A26CE" w:rsidRPr="00AE7897" w:rsidRDefault="007A26CE" w:rsidP="0038737B">
            <w:r>
              <w:t>V</w:t>
            </w:r>
            <w:r w:rsidRPr="00AE7897">
              <w:t>oir historique de ses dons</w:t>
            </w:r>
          </w:p>
        </w:tc>
        <w:tc>
          <w:tcPr>
            <w:tcW w:w="1370" w:type="dxa"/>
          </w:tcPr>
          <w:p w:rsidR="007A26CE" w:rsidRDefault="007A26CE" w:rsidP="0038737B">
            <w:r>
              <w:t>Client</w:t>
            </w:r>
          </w:p>
        </w:tc>
        <w:tc>
          <w:tcPr>
            <w:tcW w:w="4672" w:type="dxa"/>
          </w:tcPr>
          <w:p w:rsidR="007A26CE" w:rsidRDefault="007A26CE" w:rsidP="0038737B">
            <w:r>
              <w:t>Le client suit les dons qu’il a effectué</w:t>
            </w:r>
          </w:p>
        </w:tc>
      </w:tr>
      <w:tr w:rsidR="007A26CE" w:rsidTr="0038737B">
        <w:tc>
          <w:tcPr>
            <w:tcW w:w="3020" w:type="dxa"/>
          </w:tcPr>
          <w:p w:rsidR="007A26CE" w:rsidRPr="00AE7897" w:rsidRDefault="007A26CE" w:rsidP="0038737B">
            <w:r w:rsidRPr="00AE7897">
              <w:t>Gérer le panier</w:t>
            </w:r>
          </w:p>
        </w:tc>
        <w:tc>
          <w:tcPr>
            <w:tcW w:w="1370" w:type="dxa"/>
          </w:tcPr>
          <w:p w:rsidR="007A26CE" w:rsidRDefault="007A26CE" w:rsidP="0038737B">
            <w:r>
              <w:t>Client</w:t>
            </w:r>
          </w:p>
        </w:tc>
        <w:tc>
          <w:tcPr>
            <w:tcW w:w="4672" w:type="dxa"/>
          </w:tcPr>
          <w:p w:rsidR="007A26CE" w:rsidRDefault="007A26CE" w:rsidP="0038737B">
            <w:r>
              <w:t>Le client peut enregistrer les produits qu’ils intéressent dans un panier virtuel.</w:t>
            </w:r>
          </w:p>
        </w:tc>
      </w:tr>
      <w:tr w:rsidR="007A26CE" w:rsidTr="0038737B">
        <w:tc>
          <w:tcPr>
            <w:tcW w:w="3020" w:type="dxa"/>
          </w:tcPr>
          <w:p w:rsidR="007A26CE" w:rsidRPr="00AE7897" w:rsidRDefault="007A26CE" w:rsidP="0038737B">
            <w:r w:rsidRPr="00AE7897">
              <w:t>Passer commande</w:t>
            </w:r>
          </w:p>
        </w:tc>
        <w:tc>
          <w:tcPr>
            <w:tcW w:w="1370" w:type="dxa"/>
          </w:tcPr>
          <w:p w:rsidR="007A26CE" w:rsidRDefault="007A26CE" w:rsidP="0038737B">
            <w:r>
              <w:t>Client</w:t>
            </w:r>
          </w:p>
        </w:tc>
        <w:tc>
          <w:tcPr>
            <w:tcW w:w="4672" w:type="dxa"/>
          </w:tcPr>
          <w:p w:rsidR="007A26CE" w:rsidRDefault="007A26CE" w:rsidP="0038737B">
            <w:r>
              <w:t>Le client termine l'achat en ligne avec la validation de la commande.</w:t>
            </w:r>
          </w:p>
        </w:tc>
      </w:tr>
    </w:tbl>
    <w:p w:rsidR="007A26CE" w:rsidRDefault="007A26CE" w:rsidP="007A26CE">
      <w:pPr>
        <w:rPr>
          <w:u w:val="single"/>
        </w:rPr>
      </w:pPr>
    </w:p>
    <w:p w:rsidR="007A26CE" w:rsidRDefault="007A26CE" w:rsidP="007A26CE">
      <w:pPr>
        <w:rPr>
          <w:u w:val="single"/>
        </w:rPr>
      </w:pPr>
    </w:p>
    <w:p w:rsidR="007A26CE" w:rsidRPr="00DC4D82" w:rsidRDefault="007A26CE" w:rsidP="007A26CE">
      <w:pPr>
        <w:rPr>
          <w:u w:val="single"/>
        </w:rPr>
      </w:pPr>
    </w:p>
    <w:p w:rsidR="005C3FD7" w:rsidRDefault="005C3FD7">
      <w:pPr>
        <w:rPr>
          <w:b/>
          <w:u w:val="single"/>
        </w:rPr>
      </w:pPr>
      <w:r>
        <w:rPr>
          <w:b/>
          <w:u w:val="single"/>
        </w:rPr>
        <w:br w:type="page"/>
      </w:r>
    </w:p>
    <w:p w:rsidR="007A26CE" w:rsidRPr="00DC4D82" w:rsidRDefault="007A26CE" w:rsidP="007A26CE">
      <w:pPr>
        <w:pStyle w:val="Paragraphedeliste"/>
        <w:numPr>
          <w:ilvl w:val="1"/>
          <w:numId w:val="4"/>
        </w:numPr>
        <w:rPr>
          <w:b/>
          <w:u w:val="single"/>
        </w:rPr>
      </w:pPr>
      <w:r w:rsidRPr="00DC4D82">
        <w:rPr>
          <w:b/>
          <w:u w:val="single"/>
        </w:rPr>
        <w:lastRenderedPageBreak/>
        <w:t>Description détaillée des cas d'utilisation</w:t>
      </w:r>
    </w:p>
    <w:p w:rsidR="00DD092B" w:rsidRDefault="007A26CE" w:rsidP="007A26CE">
      <w:r>
        <w:t xml:space="preserve"> Dans cette section nous allons présenter une description détaillée sur quelques cas d'utilisation.</w:t>
      </w:r>
    </w:p>
    <w:p w:rsidR="00DD092B" w:rsidRDefault="00DD092B" w:rsidP="007A26CE"/>
    <w:p w:rsidR="007A26CE" w:rsidRDefault="007A26CE" w:rsidP="007A26CE">
      <w:pPr>
        <w:pStyle w:val="Paragraphedeliste"/>
        <w:numPr>
          <w:ilvl w:val="2"/>
          <w:numId w:val="4"/>
        </w:numPr>
        <w:rPr>
          <w:b/>
          <w:u w:val="single"/>
        </w:rPr>
      </w:pPr>
      <w:r w:rsidRPr="00DC4D82">
        <w:rPr>
          <w:b/>
          <w:u w:val="single"/>
        </w:rPr>
        <w:t>Cas d'utilisation : « Ajouter Association»</w:t>
      </w:r>
      <w:r>
        <w:rPr>
          <w:b/>
          <w:u w:val="single"/>
        </w:rPr>
        <w:t>et</w:t>
      </w:r>
      <w:r w:rsidRPr="00DC4D82">
        <w:rPr>
          <w:b/>
          <w:u w:val="single"/>
        </w:rPr>
        <w:t>« Demande de partenariat »</w:t>
      </w:r>
    </w:p>
    <w:p w:rsidR="00DD092B" w:rsidRDefault="00DD092B" w:rsidP="00DD092B">
      <w:pPr>
        <w:pStyle w:val="Sansinterligne"/>
      </w:pPr>
      <w:r w:rsidRPr="00DD092B">
        <w:rPr>
          <w:noProof/>
          <w:lang w:eastAsia="fr-FR"/>
        </w:rPr>
        <w:drawing>
          <wp:inline distT="0" distB="0" distL="0" distR="0">
            <wp:extent cx="5347567" cy="6676845"/>
            <wp:effectExtent l="0" t="0" r="5715" b="0"/>
            <wp:docPr id="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C_AjoutAssoc.jp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395294" cy="6736436"/>
                    </a:xfrm>
                    <a:prstGeom prst="rect">
                      <a:avLst/>
                    </a:prstGeom>
                  </pic:spPr>
                </pic:pic>
              </a:graphicData>
            </a:graphic>
          </wp:inline>
        </w:drawing>
      </w:r>
    </w:p>
    <w:p w:rsidR="00DD092B" w:rsidRDefault="00DD092B" w:rsidP="00DD092B">
      <w:pPr>
        <w:pStyle w:val="Sansinterligne"/>
      </w:pPr>
    </w:p>
    <w:p w:rsidR="00DD092B" w:rsidRDefault="00DD092B" w:rsidP="00DD092B">
      <w:pPr>
        <w:pStyle w:val="Sansinterligne"/>
      </w:pPr>
    </w:p>
    <w:p w:rsidR="00DD092B" w:rsidRDefault="00DD092B" w:rsidP="00DD092B">
      <w:pPr>
        <w:pStyle w:val="Sansinterligne"/>
      </w:pPr>
    </w:p>
    <w:p w:rsidR="00DD092B" w:rsidRDefault="00DD092B" w:rsidP="00DD092B">
      <w:pPr>
        <w:pStyle w:val="Sansinterligne"/>
      </w:pPr>
    </w:p>
    <w:p w:rsidR="00DD092B" w:rsidRPr="00DD092B" w:rsidRDefault="00DD092B" w:rsidP="00DD092B">
      <w:pPr>
        <w:pStyle w:val="Sansinterligne"/>
      </w:pPr>
    </w:p>
    <w:tbl>
      <w:tblPr>
        <w:tblStyle w:val="Grilledutableau"/>
        <w:tblpPr w:leftFromText="141" w:rightFromText="141" w:vertAnchor="text" w:horzAnchor="margin" w:tblpY="-269"/>
        <w:tblW w:w="9062" w:type="dxa"/>
        <w:tblLook w:val="04A0"/>
      </w:tblPr>
      <w:tblGrid>
        <w:gridCol w:w="2972"/>
        <w:gridCol w:w="6090"/>
      </w:tblGrid>
      <w:tr w:rsidR="00DD092B" w:rsidTr="00DD092B">
        <w:tc>
          <w:tcPr>
            <w:tcW w:w="9062" w:type="dxa"/>
            <w:gridSpan w:val="2"/>
            <w:shd w:val="clear" w:color="auto" w:fill="FFF2CC" w:themeFill="accent4" w:themeFillTint="33"/>
          </w:tcPr>
          <w:p w:rsidR="00DD092B" w:rsidRDefault="00DD092B" w:rsidP="00DD092B">
            <w:pPr>
              <w:jc w:val="center"/>
              <w:rPr>
                <w:b/>
              </w:rPr>
            </w:pPr>
            <w:r>
              <w:rPr>
                <w:b/>
              </w:rPr>
              <w:t>L’identification</w:t>
            </w:r>
          </w:p>
        </w:tc>
      </w:tr>
      <w:tr w:rsidR="00DD092B" w:rsidTr="00DD092B">
        <w:tc>
          <w:tcPr>
            <w:tcW w:w="2972" w:type="dxa"/>
          </w:tcPr>
          <w:p w:rsidR="00DD092B" w:rsidRDefault="00DD092B" w:rsidP="00DD092B">
            <w:pPr>
              <w:rPr>
                <w:b/>
              </w:rPr>
            </w:pPr>
            <w:r>
              <w:rPr>
                <w:b/>
              </w:rPr>
              <w:t>Nom du CU</w:t>
            </w:r>
          </w:p>
        </w:tc>
        <w:tc>
          <w:tcPr>
            <w:tcW w:w="6090" w:type="dxa"/>
          </w:tcPr>
          <w:p w:rsidR="00DD092B" w:rsidRPr="00CA795B" w:rsidRDefault="00DD092B" w:rsidP="00DD092B">
            <w:r w:rsidRPr="009637EB">
              <w:t>D</w:t>
            </w:r>
            <w:r>
              <w:t>em</w:t>
            </w:r>
            <w:r w:rsidRPr="009637EB">
              <w:t>ande partenariat</w:t>
            </w:r>
          </w:p>
        </w:tc>
      </w:tr>
      <w:tr w:rsidR="00DD092B" w:rsidTr="00DD092B">
        <w:tc>
          <w:tcPr>
            <w:tcW w:w="2972" w:type="dxa"/>
          </w:tcPr>
          <w:p w:rsidR="00DD092B" w:rsidRDefault="00DD092B" w:rsidP="00DD092B">
            <w:pPr>
              <w:rPr>
                <w:b/>
              </w:rPr>
            </w:pPr>
            <w:r>
              <w:rPr>
                <w:b/>
              </w:rPr>
              <w:t>Acteur(s)</w:t>
            </w:r>
          </w:p>
        </w:tc>
        <w:tc>
          <w:tcPr>
            <w:tcW w:w="6090" w:type="dxa"/>
          </w:tcPr>
          <w:p w:rsidR="00DD092B" w:rsidRDefault="00DD092B" w:rsidP="00DD092B">
            <w:pPr>
              <w:rPr>
                <w:b/>
              </w:rPr>
            </w:pPr>
            <w:r w:rsidRPr="009637EB">
              <w:t>Association (principal)</w:t>
            </w:r>
            <w:r>
              <w:t xml:space="preserve"> – Admin (secondaire)</w:t>
            </w:r>
          </w:p>
        </w:tc>
      </w:tr>
      <w:tr w:rsidR="00DD092B" w:rsidTr="00DD092B">
        <w:tc>
          <w:tcPr>
            <w:tcW w:w="2972" w:type="dxa"/>
          </w:tcPr>
          <w:p w:rsidR="00DD092B" w:rsidRDefault="00DD092B" w:rsidP="00DD092B">
            <w:pPr>
              <w:rPr>
                <w:b/>
              </w:rPr>
            </w:pPr>
            <w:r>
              <w:rPr>
                <w:b/>
              </w:rPr>
              <w:t>Objectif</w:t>
            </w:r>
          </w:p>
        </w:tc>
        <w:tc>
          <w:tcPr>
            <w:tcW w:w="6090" w:type="dxa"/>
          </w:tcPr>
          <w:p w:rsidR="00DD092B" w:rsidRDefault="00DD092B" w:rsidP="00DD092B">
            <w:pPr>
              <w:rPr>
                <w:b/>
              </w:rPr>
            </w:pPr>
            <w:r w:rsidRPr="009637EB">
              <w:t xml:space="preserve">L’association </w:t>
            </w:r>
            <w:r>
              <w:t>pour pouvoir bénéficier des dons, elle doit faire une demande de partenariat auprès de l’administrateur.</w:t>
            </w:r>
          </w:p>
        </w:tc>
      </w:tr>
      <w:tr w:rsidR="00DD092B" w:rsidTr="00DD092B">
        <w:tc>
          <w:tcPr>
            <w:tcW w:w="9062" w:type="dxa"/>
            <w:gridSpan w:val="2"/>
            <w:shd w:val="clear" w:color="auto" w:fill="FFF2CC" w:themeFill="accent4" w:themeFillTint="33"/>
          </w:tcPr>
          <w:p w:rsidR="00DD092B" w:rsidRDefault="00DD092B" w:rsidP="00DD092B">
            <w:pPr>
              <w:jc w:val="center"/>
              <w:rPr>
                <w:b/>
              </w:rPr>
            </w:pPr>
            <w:r>
              <w:rPr>
                <w:b/>
              </w:rPr>
              <w:t>Description d’enchainement</w:t>
            </w:r>
          </w:p>
        </w:tc>
      </w:tr>
      <w:tr w:rsidR="00DD092B" w:rsidTr="00DD092B">
        <w:tc>
          <w:tcPr>
            <w:tcW w:w="2972" w:type="dxa"/>
          </w:tcPr>
          <w:p w:rsidR="00DD092B" w:rsidRDefault="00DD092B" w:rsidP="00DD092B">
            <w:pPr>
              <w:rPr>
                <w:b/>
              </w:rPr>
            </w:pPr>
            <w:r>
              <w:rPr>
                <w:b/>
              </w:rPr>
              <w:t>Préconditions</w:t>
            </w:r>
          </w:p>
        </w:tc>
        <w:tc>
          <w:tcPr>
            <w:tcW w:w="6090" w:type="dxa"/>
          </w:tcPr>
          <w:p w:rsidR="00DD092B" w:rsidRPr="00A13C61" w:rsidRDefault="00DD092B" w:rsidP="00DD092B">
            <w:r>
              <w:t>Une première demande de partenariat</w:t>
            </w:r>
          </w:p>
        </w:tc>
      </w:tr>
      <w:tr w:rsidR="00DD092B" w:rsidTr="00DD092B">
        <w:trPr>
          <w:trHeight w:val="3294"/>
        </w:trPr>
        <w:tc>
          <w:tcPr>
            <w:tcW w:w="2972" w:type="dxa"/>
          </w:tcPr>
          <w:p w:rsidR="00DD092B" w:rsidRDefault="00DD092B" w:rsidP="00DD092B">
            <w:pPr>
              <w:rPr>
                <w:b/>
              </w:rPr>
            </w:pPr>
            <w:r w:rsidRPr="009637EB">
              <w:rPr>
                <w:b/>
              </w:rPr>
              <w:t>Scénario nominal</w:t>
            </w:r>
          </w:p>
        </w:tc>
        <w:tc>
          <w:tcPr>
            <w:tcW w:w="6090" w:type="dxa"/>
          </w:tcPr>
          <w:p w:rsidR="00DD092B" w:rsidRDefault="00DD092B" w:rsidP="00DD092B">
            <w:r w:rsidRPr="00A42712">
              <w:t xml:space="preserve">1 – l’association </w:t>
            </w:r>
            <w:r>
              <w:t>remplie sa demande de partenariat sur le site.</w:t>
            </w:r>
          </w:p>
          <w:p w:rsidR="00DD092B" w:rsidRDefault="00DD092B" w:rsidP="00DD092B">
            <w:r>
              <w:t>2</w:t>
            </w:r>
            <w:r w:rsidRPr="00A42712">
              <w:t xml:space="preserve"> – </w:t>
            </w:r>
            <w:r>
              <w:t>Envoie sa demande à l’administrateur.</w:t>
            </w:r>
          </w:p>
          <w:p w:rsidR="00DD092B" w:rsidRDefault="00DD092B" w:rsidP="00DD092B">
            <w:r>
              <w:t>3</w:t>
            </w:r>
            <w:r w:rsidRPr="00A42712">
              <w:t xml:space="preserve"> –</w:t>
            </w:r>
            <w:r>
              <w:t>L’administrateur valide le profil de l’association.</w:t>
            </w:r>
          </w:p>
          <w:p w:rsidR="00DD092B" w:rsidRDefault="00DD092B" w:rsidP="00DD092B">
            <w:r>
              <w:t>4</w:t>
            </w:r>
            <w:r w:rsidRPr="00A42712">
              <w:t xml:space="preserve"> –</w:t>
            </w:r>
            <w:r>
              <w:t>L’administrateur envoi les identifiants à l’association.</w:t>
            </w:r>
          </w:p>
          <w:p w:rsidR="00DD092B" w:rsidRDefault="00DD092B" w:rsidP="00DD092B">
            <w:r>
              <w:t>5</w:t>
            </w:r>
            <w:r w:rsidRPr="00A42712">
              <w:t>–</w:t>
            </w:r>
            <w:r>
              <w:t>L’association doit se connecter à son compte pour compléter son profil :</w:t>
            </w:r>
          </w:p>
          <w:p w:rsidR="00DD092B" w:rsidRDefault="00DD092B" w:rsidP="00DD092B">
            <w:pPr>
              <w:pStyle w:val="Paragraphedeliste"/>
              <w:numPr>
                <w:ilvl w:val="0"/>
                <w:numId w:val="5"/>
              </w:numPr>
            </w:pPr>
            <w:r>
              <w:t>Créer de 1 à n pack(s).</w:t>
            </w:r>
          </w:p>
          <w:p w:rsidR="00DD092B" w:rsidRPr="002C0E7A" w:rsidRDefault="00DD092B" w:rsidP="00DD092B">
            <w:pPr>
              <w:pStyle w:val="Paragraphedeliste"/>
              <w:numPr>
                <w:ilvl w:val="0"/>
                <w:numId w:val="5"/>
              </w:numPr>
              <w:rPr>
                <w:i/>
              </w:rPr>
            </w:pPr>
            <w:r>
              <w:t xml:space="preserve">Pour chaque pack elle doit choisir un type Pack : </w:t>
            </w:r>
            <w:r w:rsidRPr="002C0E7A">
              <w:rPr>
                <w:i/>
              </w:rPr>
              <w:t>alimentaire, vestimentaire ou éducation.</w:t>
            </w:r>
          </w:p>
          <w:p w:rsidR="00DD092B" w:rsidRDefault="00DD092B" w:rsidP="00DD092B">
            <w:pPr>
              <w:pStyle w:val="Paragraphedeliste"/>
              <w:numPr>
                <w:ilvl w:val="0"/>
                <w:numId w:val="5"/>
              </w:numPr>
            </w:pPr>
            <w:r>
              <w:t>Pour chaque type choisie, l’association doit definir les produits qu’elle veut recevoir dans son pack.</w:t>
            </w:r>
          </w:p>
          <w:p w:rsidR="00DD092B" w:rsidRPr="00A42712" w:rsidRDefault="00DD092B" w:rsidP="00DD092B">
            <w:r>
              <w:t>6</w:t>
            </w:r>
            <w:r w:rsidRPr="00A42712">
              <w:t xml:space="preserve"> –</w:t>
            </w:r>
            <w:r>
              <w:t xml:space="preserve"> L’association valide son profil </w:t>
            </w:r>
          </w:p>
        </w:tc>
      </w:tr>
      <w:tr w:rsidR="00DD092B" w:rsidTr="00DD092B">
        <w:tc>
          <w:tcPr>
            <w:tcW w:w="2972" w:type="dxa"/>
          </w:tcPr>
          <w:p w:rsidR="00DD092B" w:rsidRPr="009637EB" w:rsidRDefault="00DD092B" w:rsidP="00DD092B">
            <w:pPr>
              <w:rPr>
                <w:b/>
              </w:rPr>
            </w:pPr>
            <w:r w:rsidRPr="009637EB">
              <w:rPr>
                <w:b/>
              </w:rPr>
              <w:t>Enchainements alternatives</w:t>
            </w:r>
          </w:p>
        </w:tc>
        <w:tc>
          <w:tcPr>
            <w:tcW w:w="6090" w:type="dxa"/>
          </w:tcPr>
          <w:p w:rsidR="00DD092B" w:rsidRDefault="00DD092B" w:rsidP="00DD092B">
            <w:pPr>
              <w:pStyle w:val="Paragraphedeliste"/>
              <w:numPr>
                <w:ilvl w:val="1"/>
                <w:numId w:val="6"/>
              </w:numPr>
            </w:pPr>
            <w:r>
              <w:t>L’association ne peut envoyer sa demande : un champ vide ou erroné.</w:t>
            </w:r>
          </w:p>
          <w:p w:rsidR="00DD092B" w:rsidRDefault="00DD092B" w:rsidP="00DD092B">
            <w:pPr>
              <w:pStyle w:val="Paragraphedeliste"/>
              <w:numPr>
                <w:ilvl w:val="0"/>
                <w:numId w:val="7"/>
              </w:numPr>
            </w:pPr>
            <w:r>
              <w:t>Le Système revient sur de la page de demande partenariat.</w:t>
            </w:r>
            <w:bookmarkStart w:id="6" w:name="_Hlk525426582"/>
          </w:p>
          <w:p w:rsidR="00DD092B" w:rsidRDefault="00DD092B" w:rsidP="00DD092B">
            <w:r w:rsidRPr="00D62401">
              <w:t xml:space="preserve">3.1 </w:t>
            </w:r>
            <w:r>
              <w:t>–l’administrateur désigne l’association comme in crédible est donc refuse la demande.</w:t>
            </w:r>
          </w:p>
          <w:p w:rsidR="00DD092B" w:rsidRDefault="00DD092B" w:rsidP="00DD092B">
            <w:r>
              <w:t xml:space="preserve">3.2- L’administrateur a besoin des justificatifs supplémentaires, et donc informe l’association et met en attente la demande. </w:t>
            </w:r>
          </w:p>
          <w:p w:rsidR="00DD092B" w:rsidRDefault="00DD092B" w:rsidP="00DD092B">
            <w:pPr>
              <w:pStyle w:val="Paragraphedeliste"/>
              <w:numPr>
                <w:ilvl w:val="0"/>
                <w:numId w:val="7"/>
              </w:numPr>
            </w:pPr>
            <w:r>
              <w:t>La réception des documents, le cas d'utilisation reprend à l'étape 3 du scénario nominal.</w:t>
            </w:r>
          </w:p>
          <w:bookmarkEnd w:id="6"/>
          <w:p w:rsidR="00DD092B" w:rsidRDefault="00DD092B" w:rsidP="00DD092B">
            <w:r>
              <w:t xml:space="preserve">5.1- L’association ne peut être authentifié : un champ invalide. </w:t>
            </w:r>
          </w:p>
          <w:p w:rsidR="00DD092B" w:rsidRDefault="00DD092B" w:rsidP="00DD092B">
            <w:pPr>
              <w:pStyle w:val="Paragraphedeliste"/>
              <w:numPr>
                <w:ilvl w:val="0"/>
                <w:numId w:val="7"/>
              </w:numPr>
            </w:pPr>
            <w:r>
              <w:t>Le Système revient sur de la page d'identification.</w:t>
            </w:r>
          </w:p>
          <w:p w:rsidR="00DD092B" w:rsidRDefault="00DD092B" w:rsidP="00DD092B">
            <w:r>
              <w:t>5.2- l’association crée un pack mais vide.</w:t>
            </w:r>
          </w:p>
          <w:p w:rsidR="00DD092B" w:rsidRPr="00D62401" w:rsidRDefault="00DD092B" w:rsidP="00DD092B">
            <w:pPr>
              <w:pStyle w:val="Paragraphedeliste"/>
              <w:numPr>
                <w:ilvl w:val="0"/>
                <w:numId w:val="7"/>
              </w:numPr>
            </w:pPr>
            <w:r>
              <w:t>Le système bloque la validation du profil. L’association doit compléter son pack ou l’annuler.</w:t>
            </w:r>
          </w:p>
        </w:tc>
      </w:tr>
      <w:tr w:rsidR="00DD092B" w:rsidTr="00DD092B">
        <w:tc>
          <w:tcPr>
            <w:tcW w:w="2972" w:type="dxa"/>
          </w:tcPr>
          <w:p w:rsidR="00DD092B" w:rsidRPr="009637EB" w:rsidRDefault="00DD092B" w:rsidP="00DD092B">
            <w:pPr>
              <w:rPr>
                <w:b/>
              </w:rPr>
            </w:pPr>
            <w:r w:rsidRPr="009637EB">
              <w:rPr>
                <w:b/>
              </w:rPr>
              <w:t>Enchainements d’erreurs</w:t>
            </w:r>
          </w:p>
        </w:tc>
        <w:tc>
          <w:tcPr>
            <w:tcW w:w="6090" w:type="dxa"/>
          </w:tcPr>
          <w:p w:rsidR="00DD092B" w:rsidRDefault="00DD092B" w:rsidP="00DD092B">
            <w:pPr>
              <w:rPr>
                <w:b/>
              </w:rPr>
            </w:pPr>
          </w:p>
        </w:tc>
      </w:tr>
      <w:tr w:rsidR="00DD092B" w:rsidTr="00DD092B">
        <w:tc>
          <w:tcPr>
            <w:tcW w:w="2972" w:type="dxa"/>
          </w:tcPr>
          <w:p w:rsidR="00DD092B" w:rsidRPr="009637EB" w:rsidRDefault="00DD092B" w:rsidP="00DD092B">
            <w:pPr>
              <w:rPr>
                <w:b/>
              </w:rPr>
            </w:pPr>
            <w:r w:rsidRPr="009637EB">
              <w:rPr>
                <w:b/>
              </w:rPr>
              <w:t>Postconditions</w:t>
            </w:r>
          </w:p>
        </w:tc>
        <w:tc>
          <w:tcPr>
            <w:tcW w:w="6090" w:type="dxa"/>
          </w:tcPr>
          <w:p w:rsidR="00DD092B" w:rsidRDefault="00DD092B" w:rsidP="00DD092B">
            <w:pPr>
              <w:pStyle w:val="Paragraphedeliste"/>
              <w:numPr>
                <w:ilvl w:val="0"/>
                <w:numId w:val="8"/>
              </w:numPr>
            </w:pPr>
            <w:r w:rsidRPr="00E96C2A">
              <w:t>L’association est ajouté</w:t>
            </w:r>
            <w:r>
              <w:t>e</w:t>
            </w:r>
            <w:r w:rsidRPr="00E96C2A">
              <w:t xml:space="preserve"> dans le </w:t>
            </w:r>
            <w:r>
              <w:t>système.</w:t>
            </w:r>
          </w:p>
          <w:p w:rsidR="00DD092B" w:rsidRPr="00E96C2A" w:rsidRDefault="00DD092B" w:rsidP="00DD092B">
            <w:pPr>
              <w:pStyle w:val="Paragraphedeliste"/>
              <w:numPr>
                <w:ilvl w:val="0"/>
                <w:numId w:val="8"/>
              </w:numPr>
            </w:pPr>
            <w:r>
              <w:t>Les packs prédéfinis de l’associations sont enregistrés.</w:t>
            </w:r>
          </w:p>
        </w:tc>
      </w:tr>
    </w:tbl>
    <w:p w:rsidR="007A26CE" w:rsidRDefault="007A26CE" w:rsidP="007A26CE">
      <w:pPr>
        <w:rPr>
          <w:b/>
        </w:rPr>
      </w:pPr>
    </w:p>
    <w:p w:rsidR="007A26CE" w:rsidRDefault="007A26CE" w:rsidP="007A26CE">
      <w:pPr>
        <w:rPr>
          <w:b/>
        </w:rPr>
      </w:pPr>
    </w:p>
    <w:p w:rsidR="005C3FD7" w:rsidRDefault="005C3FD7">
      <w:r>
        <w:br w:type="page"/>
      </w:r>
    </w:p>
    <w:tbl>
      <w:tblPr>
        <w:tblStyle w:val="Grilledutableau"/>
        <w:tblW w:w="0" w:type="auto"/>
        <w:jc w:val="center"/>
        <w:tblLook w:val="04A0"/>
      </w:tblPr>
      <w:tblGrid>
        <w:gridCol w:w="2972"/>
        <w:gridCol w:w="6090"/>
      </w:tblGrid>
      <w:tr w:rsidR="005C3FD7" w:rsidTr="00DD092B">
        <w:trPr>
          <w:jc w:val="center"/>
        </w:trPr>
        <w:tc>
          <w:tcPr>
            <w:tcW w:w="9062" w:type="dxa"/>
            <w:gridSpan w:val="2"/>
            <w:shd w:val="clear" w:color="auto" w:fill="FFF2CC" w:themeFill="accent4" w:themeFillTint="33"/>
          </w:tcPr>
          <w:p w:rsidR="005C3FD7" w:rsidRDefault="005C3FD7" w:rsidP="00DD092B">
            <w:pPr>
              <w:jc w:val="center"/>
              <w:rPr>
                <w:b/>
              </w:rPr>
            </w:pPr>
            <w:r>
              <w:rPr>
                <w:b/>
              </w:rPr>
              <w:lastRenderedPageBreak/>
              <w:t>L’identification</w:t>
            </w:r>
          </w:p>
        </w:tc>
      </w:tr>
      <w:tr w:rsidR="005C3FD7" w:rsidTr="00DD092B">
        <w:trPr>
          <w:jc w:val="center"/>
        </w:trPr>
        <w:tc>
          <w:tcPr>
            <w:tcW w:w="2972" w:type="dxa"/>
          </w:tcPr>
          <w:p w:rsidR="005C3FD7" w:rsidRDefault="005C3FD7" w:rsidP="00DD092B">
            <w:pPr>
              <w:rPr>
                <w:b/>
              </w:rPr>
            </w:pPr>
            <w:r>
              <w:rPr>
                <w:b/>
              </w:rPr>
              <w:t>Nom du CU</w:t>
            </w:r>
          </w:p>
        </w:tc>
        <w:tc>
          <w:tcPr>
            <w:tcW w:w="6090" w:type="dxa"/>
          </w:tcPr>
          <w:p w:rsidR="005C3FD7" w:rsidRPr="00BF64CD" w:rsidRDefault="005C3FD7" w:rsidP="00DD092B">
            <w:r w:rsidRPr="00BF64CD">
              <w:t>Ajouter Association</w:t>
            </w:r>
          </w:p>
        </w:tc>
      </w:tr>
      <w:tr w:rsidR="005C3FD7" w:rsidTr="00DD092B">
        <w:trPr>
          <w:jc w:val="center"/>
        </w:trPr>
        <w:tc>
          <w:tcPr>
            <w:tcW w:w="2972" w:type="dxa"/>
          </w:tcPr>
          <w:p w:rsidR="005C3FD7" w:rsidRDefault="005C3FD7" w:rsidP="00DD092B">
            <w:pPr>
              <w:rPr>
                <w:b/>
              </w:rPr>
            </w:pPr>
            <w:r>
              <w:rPr>
                <w:b/>
              </w:rPr>
              <w:t>Acteur(s)</w:t>
            </w:r>
          </w:p>
        </w:tc>
        <w:tc>
          <w:tcPr>
            <w:tcW w:w="6090" w:type="dxa"/>
          </w:tcPr>
          <w:p w:rsidR="005C3FD7" w:rsidRPr="00BF64CD" w:rsidRDefault="005C3FD7" w:rsidP="00DD092B">
            <w:r>
              <w:t>L’administrateur (principal) – l’association (secondaire)</w:t>
            </w:r>
          </w:p>
        </w:tc>
      </w:tr>
      <w:tr w:rsidR="005C3FD7" w:rsidTr="00DD092B">
        <w:trPr>
          <w:jc w:val="center"/>
        </w:trPr>
        <w:tc>
          <w:tcPr>
            <w:tcW w:w="2972" w:type="dxa"/>
          </w:tcPr>
          <w:p w:rsidR="005C3FD7" w:rsidRDefault="005C3FD7" w:rsidP="00DD092B">
            <w:pPr>
              <w:rPr>
                <w:b/>
              </w:rPr>
            </w:pPr>
            <w:r>
              <w:rPr>
                <w:b/>
              </w:rPr>
              <w:t>Objectif</w:t>
            </w:r>
          </w:p>
        </w:tc>
        <w:tc>
          <w:tcPr>
            <w:tcW w:w="6090" w:type="dxa"/>
          </w:tcPr>
          <w:p w:rsidR="005C3FD7" w:rsidRPr="00BF64CD" w:rsidRDefault="005C3FD7" w:rsidP="00DD092B">
            <w:r>
              <w:t>L’administrateur reçoie une demande de partenariat, vérifie le profil et décide si la demande est acceptée ou non</w:t>
            </w:r>
          </w:p>
        </w:tc>
      </w:tr>
      <w:tr w:rsidR="005C3FD7" w:rsidTr="00DD092B">
        <w:trPr>
          <w:jc w:val="center"/>
        </w:trPr>
        <w:tc>
          <w:tcPr>
            <w:tcW w:w="9062" w:type="dxa"/>
            <w:gridSpan w:val="2"/>
            <w:shd w:val="clear" w:color="auto" w:fill="FFF2CC" w:themeFill="accent4" w:themeFillTint="33"/>
          </w:tcPr>
          <w:p w:rsidR="005C3FD7" w:rsidRDefault="005C3FD7" w:rsidP="00DD092B">
            <w:pPr>
              <w:jc w:val="center"/>
              <w:rPr>
                <w:b/>
              </w:rPr>
            </w:pPr>
            <w:r>
              <w:rPr>
                <w:b/>
              </w:rPr>
              <w:t>Description d’enchainement</w:t>
            </w:r>
          </w:p>
        </w:tc>
      </w:tr>
      <w:tr w:rsidR="005C3FD7" w:rsidTr="00DD092B">
        <w:trPr>
          <w:jc w:val="center"/>
        </w:trPr>
        <w:tc>
          <w:tcPr>
            <w:tcW w:w="2972" w:type="dxa"/>
          </w:tcPr>
          <w:p w:rsidR="005C3FD7" w:rsidRDefault="005C3FD7" w:rsidP="00DD092B">
            <w:pPr>
              <w:rPr>
                <w:b/>
              </w:rPr>
            </w:pPr>
            <w:r>
              <w:rPr>
                <w:b/>
              </w:rPr>
              <w:t>Préconditions</w:t>
            </w:r>
          </w:p>
        </w:tc>
        <w:tc>
          <w:tcPr>
            <w:tcW w:w="6090" w:type="dxa"/>
          </w:tcPr>
          <w:p w:rsidR="005C3FD7" w:rsidRPr="00BF64CD" w:rsidRDefault="005C3FD7" w:rsidP="00DD092B">
            <w:r>
              <w:t>Réception d’une demande de partenariat</w:t>
            </w:r>
          </w:p>
        </w:tc>
      </w:tr>
      <w:tr w:rsidR="005C3FD7" w:rsidTr="00DD092B">
        <w:trPr>
          <w:jc w:val="center"/>
        </w:trPr>
        <w:tc>
          <w:tcPr>
            <w:tcW w:w="2972" w:type="dxa"/>
          </w:tcPr>
          <w:p w:rsidR="005C3FD7" w:rsidRPr="009637EB" w:rsidRDefault="005C3FD7" w:rsidP="00DD092B">
            <w:pPr>
              <w:rPr>
                <w:b/>
              </w:rPr>
            </w:pPr>
            <w:r w:rsidRPr="009637EB">
              <w:rPr>
                <w:b/>
              </w:rPr>
              <w:t>Scénario nominal</w:t>
            </w:r>
          </w:p>
        </w:tc>
        <w:tc>
          <w:tcPr>
            <w:tcW w:w="6090" w:type="dxa"/>
          </w:tcPr>
          <w:p w:rsidR="005C3FD7" w:rsidRDefault="005C3FD7" w:rsidP="00DD092B">
            <w:r>
              <w:t>1 – L’administrateur reçois une nouvelle demande.</w:t>
            </w:r>
          </w:p>
          <w:p w:rsidR="005C3FD7" w:rsidRDefault="005C3FD7" w:rsidP="00DD092B">
            <w:r>
              <w:t>2 – L’administrateur étudie la demande et vérifie la crédibilité de l’association.</w:t>
            </w:r>
          </w:p>
          <w:p w:rsidR="005C3FD7" w:rsidRDefault="005C3FD7" w:rsidP="00DD092B">
            <w:r>
              <w:t>3.a – L’association est crédible la demande de partenariat et valider.</w:t>
            </w:r>
          </w:p>
          <w:p w:rsidR="005C3FD7" w:rsidRDefault="005C3FD7" w:rsidP="00DD092B">
            <w:r>
              <w:t xml:space="preserve">         4.a – L’association est ajoutée au système.</w:t>
            </w:r>
          </w:p>
          <w:p w:rsidR="005C3FD7" w:rsidRDefault="005C3FD7" w:rsidP="00DD092B">
            <w:r>
              <w:t xml:space="preserve">         5.a -   Envois les identifiants.</w:t>
            </w:r>
          </w:p>
          <w:p w:rsidR="005C3FD7" w:rsidRDefault="005C3FD7" w:rsidP="00DD092B"/>
          <w:p w:rsidR="005C3FD7" w:rsidRDefault="005C3FD7" w:rsidP="00DD092B">
            <w:r>
              <w:t>3.b – L’association est in crédible, la demande est refusée</w:t>
            </w:r>
          </w:p>
          <w:p w:rsidR="005C3FD7" w:rsidRPr="00BF64CD" w:rsidRDefault="005C3FD7" w:rsidP="00DD092B">
            <w:r>
              <w:t xml:space="preserve">          4.b – Dans le cas d’une demande refusé, l’association reçoit une notification.</w:t>
            </w:r>
          </w:p>
        </w:tc>
      </w:tr>
      <w:tr w:rsidR="005C3FD7" w:rsidTr="00DD092B">
        <w:trPr>
          <w:jc w:val="center"/>
        </w:trPr>
        <w:tc>
          <w:tcPr>
            <w:tcW w:w="2972" w:type="dxa"/>
          </w:tcPr>
          <w:p w:rsidR="005C3FD7" w:rsidRPr="009637EB" w:rsidRDefault="005C3FD7" w:rsidP="00DD092B">
            <w:pPr>
              <w:rPr>
                <w:b/>
              </w:rPr>
            </w:pPr>
            <w:r w:rsidRPr="009637EB">
              <w:rPr>
                <w:b/>
              </w:rPr>
              <w:t>Enchainements alternatives</w:t>
            </w:r>
          </w:p>
        </w:tc>
        <w:tc>
          <w:tcPr>
            <w:tcW w:w="6090" w:type="dxa"/>
          </w:tcPr>
          <w:p w:rsidR="005C3FD7" w:rsidRDefault="005C3FD7" w:rsidP="00DD092B">
            <w:r>
              <w:t>2.1 une demande peut être incomplète : information ou justificatif manquant…</w:t>
            </w:r>
          </w:p>
          <w:p w:rsidR="005C3FD7" w:rsidRDefault="005C3FD7" w:rsidP="00DD092B">
            <w:pPr>
              <w:pStyle w:val="Paragraphedeliste"/>
              <w:numPr>
                <w:ilvl w:val="0"/>
                <w:numId w:val="7"/>
              </w:numPr>
            </w:pPr>
            <w:r>
              <w:t>La demande est en attente et dès réception des informations, le cas d'utilisation reprend à l'étape 2.</w:t>
            </w:r>
          </w:p>
          <w:p w:rsidR="005C3FD7" w:rsidRDefault="005C3FD7" w:rsidP="00DD092B">
            <w:r>
              <w:t>5.a – L’association ne reçoit pas ses identifiants.</w:t>
            </w:r>
          </w:p>
          <w:p w:rsidR="005C3FD7" w:rsidRDefault="005C3FD7" w:rsidP="00DD092B">
            <w:pPr>
              <w:pStyle w:val="Paragraphedeliste"/>
              <w:numPr>
                <w:ilvl w:val="0"/>
                <w:numId w:val="7"/>
              </w:numPr>
            </w:pPr>
            <w:r>
              <w:t>Recontacte l’admin qui les renvois.</w:t>
            </w:r>
          </w:p>
          <w:p w:rsidR="005C3FD7" w:rsidRPr="00BF64CD" w:rsidRDefault="005C3FD7" w:rsidP="00DD092B"/>
        </w:tc>
      </w:tr>
      <w:tr w:rsidR="005C3FD7" w:rsidTr="00DD092B">
        <w:trPr>
          <w:jc w:val="center"/>
        </w:trPr>
        <w:tc>
          <w:tcPr>
            <w:tcW w:w="2972" w:type="dxa"/>
          </w:tcPr>
          <w:p w:rsidR="005C3FD7" w:rsidRPr="009637EB" w:rsidRDefault="005C3FD7" w:rsidP="00DD092B">
            <w:pPr>
              <w:rPr>
                <w:b/>
              </w:rPr>
            </w:pPr>
            <w:r w:rsidRPr="009637EB">
              <w:rPr>
                <w:b/>
              </w:rPr>
              <w:t>Enchainements d’erreurs</w:t>
            </w:r>
          </w:p>
        </w:tc>
        <w:tc>
          <w:tcPr>
            <w:tcW w:w="6090" w:type="dxa"/>
          </w:tcPr>
          <w:p w:rsidR="005C3FD7" w:rsidRPr="00BF64CD" w:rsidRDefault="005C3FD7" w:rsidP="00DD092B"/>
        </w:tc>
      </w:tr>
      <w:tr w:rsidR="005C3FD7" w:rsidTr="00DD092B">
        <w:trPr>
          <w:jc w:val="center"/>
        </w:trPr>
        <w:tc>
          <w:tcPr>
            <w:tcW w:w="2972" w:type="dxa"/>
          </w:tcPr>
          <w:p w:rsidR="005C3FD7" w:rsidRPr="009637EB" w:rsidRDefault="005C3FD7" w:rsidP="00DD092B">
            <w:pPr>
              <w:rPr>
                <w:b/>
              </w:rPr>
            </w:pPr>
            <w:r w:rsidRPr="009637EB">
              <w:rPr>
                <w:b/>
              </w:rPr>
              <w:t>Postconditions</w:t>
            </w:r>
          </w:p>
        </w:tc>
        <w:tc>
          <w:tcPr>
            <w:tcW w:w="6090" w:type="dxa"/>
          </w:tcPr>
          <w:p w:rsidR="005C3FD7" w:rsidRDefault="005C3FD7" w:rsidP="00DD092B">
            <w:pPr>
              <w:pStyle w:val="Paragraphedeliste"/>
              <w:numPr>
                <w:ilvl w:val="0"/>
                <w:numId w:val="8"/>
              </w:numPr>
            </w:pPr>
            <w:r>
              <w:t xml:space="preserve">L’association est ajoutée dans le système. </w:t>
            </w:r>
          </w:p>
          <w:p w:rsidR="005C3FD7" w:rsidRDefault="005C3FD7" w:rsidP="00DD092B">
            <w:pPr>
              <w:pStyle w:val="Paragraphedeliste"/>
              <w:numPr>
                <w:ilvl w:val="0"/>
                <w:numId w:val="8"/>
              </w:numPr>
            </w:pPr>
            <w:r>
              <w:t>Un mail contenant les identifiants a été envoyé.</w:t>
            </w:r>
          </w:p>
          <w:p w:rsidR="005C3FD7" w:rsidRPr="00BF64CD" w:rsidRDefault="005C3FD7" w:rsidP="00DD092B">
            <w:pPr>
              <w:pStyle w:val="Paragraphedeliste"/>
              <w:numPr>
                <w:ilvl w:val="0"/>
                <w:numId w:val="8"/>
              </w:numPr>
            </w:pPr>
            <w:r>
              <w:t>Le profil de l’association est incomplet.</w:t>
            </w:r>
          </w:p>
        </w:tc>
      </w:tr>
    </w:tbl>
    <w:p w:rsidR="007A26CE" w:rsidRDefault="007A26CE" w:rsidP="007A26CE">
      <w:pPr>
        <w:rPr>
          <w:b/>
        </w:rPr>
      </w:pPr>
    </w:p>
    <w:p w:rsidR="007A26CE" w:rsidRDefault="007A26CE" w:rsidP="007A26CE">
      <w:pPr>
        <w:rPr>
          <w:b/>
        </w:rPr>
      </w:pPr>
    </w:p>
    <w:p w:rsidR="007A26CE" w:rsidRDefault="007A26CE" w:rsidP="007A26CE">
      <w:pPr>
        <w:rPr>
          <w:b/>
        </w:rPr>
      </w:pPr>
    </w:p>
    <w:p w:rsidR="007A26CE" w:rsidRDefault="007A26CE" w:rsidP="007A26CE"/>
    <w:p w:rsidR="007A26CE" w:rsidRDefault="007A26CE" w:rsidP="007A26CE"/>
    <w:p w:rsidR="007A26CE" w:rsidRDefault="007A26CE" w:rsidP="007A26CE"/>
    <w:p w:rsidR="007A26CE" w:rsidRDefault="007A26CE" w:rsidP="007A26CE"/>
    <w:p w:rsidR="007A26CE" w:rsidRDefault="007A26CE" w:rsidP="007A26CE"/>
    <w:p w:rsidR="007A26CE" w:rsidRPr="009637EB" w:rsidRDefault="007A26CE" w:rsidP="007A26CE"/>
    <w:p w:rsidR="007A26CE" w:rsidRPr="009637EB" w:rsidRDefault="007A26CE" w:rsidP="007A26CE"/>
    <w:p w:rsidR="007A26CE" w:rsidRPr="009637EB" w:rsidRDefault="007A26CE" w:rsidP="007A26CE"/>
    <w:p w:rsidR="007A26CE" w:rsidRPr="009637EB" w:rsidRDefault="007A26CE" w:rsidP="007A26CE"/>
    <w:p w:rsidR="007A26CE" w:rsidRPr="009637EB" w:rsidRDefault="007A26CE" w:rsidP="007A26CE"/>
    <w:p w:rsidR="007A26CE" w:rsidRDefault="007A26CE" w:rsidP="007A26CE">
      <w:pPr>
        <w:pStyle w:val="Paragraphedeliste"/>
        <w:numPr>
          <w:ilvl w:val="2"/>
          <w:numId w:val="4"/>
        </w:numPr>
        <w:rPr>
          <w:b/>
          <w:u w:val="single"/>
        </w:rPr>
      </w:pPr>
      <w:r w:rsidRPr="00814EE1">
        <w:rPr>
          <w:b/>
          <w:u w:val="single"/>
        </w:rPr>
        <w:lastRenderedPageBreak/>
        <w:t>Cas d’utilisation « Gérer le panier »</w:t>
      </w:r>
    </w:p>
    <w:p w:rsidR="007A26CE" w:rsidRPr="00814EE1" w:rsidRDefault="007A26CE" w:rsidP="007A26CE">
      <w:pPr>
        <w:rPr>
          <w:b/>
          <w:u w:val="single"/>
        </w:rPr>
      </w:pPr>
    </w:p>
    <w:p w:rsidR="007A26CE" w:rsidRDefault="007A26CE" w:rsidP="007A26CE">
      <w:r>
        <w:rPr>
          <w:noProof/>
          <w:lang w:eastAsia="fr-FR"/>
        </w:rPr>
        <w:drawing>
          <wp:inline distT="0" distB="0" distL="0" distR="0">
            <wp:extent cx="6012180" cy="7581900"/>
            <wp:effectExtent l="1905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_GérerPanier_0.1.jpg"/>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32104" cy="7607026"/>
                    </a:xfrm>
                    <a:prstGeom prst="rect">
                      <a:avLst/>
                    </a:prstGeom>
                  </pic:spPr>
                </pic:pic>
              </a:graphicData>
            </a:graphic>
          </wp:inline>
        </w:drawing>
      </w:r>
    </w:p>
    <w:p w:rsidR="007A26CE" w:rsidRDefault="007A26CE" w:rsidP="007A26CE">
      <w:pPr>
        <w:tabs>
          <w:tab w:val="left" w:pos="1650"/>
        </w:tabs>
      </w:pPr>
      <w:bookmarkStart w:id="7" w:name="_Hlk525426891"/>
    </w:p>
    <w:p w:rsidR="007A26CE" w:rsidRPr="009637EB" w:rsidRDefault="007A26CE" w:rsidP="007A26CE"/>
    <w:tbl>
      <w:tblPr>
        <w:tblStyle w:val="Grilledutableau"/>
        <w:tblW w:w="0" w:type="auto"/>
        <w:jc w:val="center"/>
        <w:tblLook w:val="04A0"/>
      </w:tblPr>
      <w:tblGrid>
        <w:gridCol w:w="2972"/>
        <w:gridCol w:w="6090"/>
      </w:tblGrid>
      <w:tr w:rsidR="007A26CE" w:rsidTr="00DD092B">
        <w:trPr>
          <w:jc w:val="center"/>
        </w:trPr>
        <w:tc>
          <w:tcPr>
            <w:tcW w:w="9062" w:type="dxa"/>
            <w:gridSpan w:val="2"/>
            <w:shd w:val="clear" w:color="auto" w:fill="FFF2CC" w:themeFill="accent4" w:themeFillTint="33"/>
          </w:tcPr>
          <w:p w:rsidR="007A26CE" w:rsidRDefault="007A26CE" w:rsidP="00DD092B">
            <w:pPr>
              <w:jc w:val="center"/>
              <w:rPr>
                <w:b/>
              </w:rPr>
            </w:pPr>
            <w:bookmarkStart w:id="8" w:name="_Hlk525422885"/>
            <w:r>
              <w:rPr>
                <w:b/>
              </w:rPr>
              <w:lastRenderedPageBreak/>
              <w:t>L’identification</w:t>
            </w:r>
          </w:p>
        </w:tc>
      </w:tr>
      <w:tr w:rsidR="007A26CE" w:rsidTr="00DD092B">
        <w:trPr>
          <w:jc w:val="center"/>
        </w:trPr>
        <w:tc>
          <w:tcPr>
            <w:tcW w:w="2972" w:type="dxa"/>
          </w:tcPr>
          <w:p w:rsidR="007A26CE" w:rsidRDefault="007A26CE" w:rsidP="00DD092B">
            <w:pPr>
              <w:rPr>
                <w:b/>
              </w:rPr>
            </w:pPr>
            <w:r>
              <w:rPr>
                <w:b/>
              </w:rPr>
              <w:t>Nom du CU</w:t>
            </w:r>
          </w:p>
        </w:tc>
        <w:tc>
          <w:tcPr>
            <w:tcW w:w="6090" w:type="dxa"/>
          </w:tcPr>
          <w:p w:rsidR="007A26CE" w:rsidRPr="00814EE1" w:rsidRDefault="007A26CE" w:rsidP="00DD092B">
            <w:r w:rsidRPr="00814EE1">
              <w:t>Gérer le panier</w:t>
            </w:r>
          </w:p>
        </w:tc>
      </w:tr>
      <w:tr w:rsidR="007A26CE" w:rsidTr="00DD092B">
        <w:trPr>
          <w:jc w:val="center"/>
        </w:trPr>
        <w:tc>
          <w:tcPr>
            <w:tcW w:w="2972" w:type="dxa"/>
          </w:tcPr>
          <w:p w:rsidR="007A26CE" w:rsidRDefault="007A26CE" w:rsidP="00DD092B">
            <w:pPr>
              <w:rPr>
                <w:b/>
              </w:rPr>
            </w:pPr>
            <w:r>
              <w:rPr>
                <w:b/>
              </w:rPr>
              <w:t>Acteur(s)</w:t>
            </w:r>
          </w:p>
        </w:tc>
        <w:tc>
          <w:tcPr>
            <w:tcW w:w="6090" w:type="dxa"/>
          </w:tcPr>
          <w:p w:rsidR="007A26CE" w:rsidRPr="00814EE1" w:rsidRDefault="007A26CE" w:rsidP="00DD092B">
            <w:r>
              <w:t>Client(donneur)</w:t>
            </w:r>
          </w:p>
        </w:tc>
      </w:tr>
      <w:tr w:rsidR="007A26CE" w:rsidTr="00DD092B">
        <w:trPr>
          <w:jc w:val="center"/>
        </w:trPr>
        <w:tc>
          <w:tcPr>
            <w:tcW w:w="2972" w:type="dxa"/>
          </w:tcPr>
          <w:p w:rsidR="007A26CE" w:rsidRDefault="007A26CE" w:rsidP="00DD092B">
            <w:pPr>
              <w:rPr>
                <w:b/>
              </w:rPr>
            </w:pPr>
            <w:r>
              <w:rPr>
                <w:b/>
              </w:rPr>
              <w:t>Objectif</w:t>
            </w:r>
          </w:p>
        </w:tc>
        <w:tc>
          <w:tcPr>
            <w:tcW w:w="6090" w:type="dxa"/>
          </w:tcPr>
          <w:p w:rsidR="007A26CE" w:rsidRPr="00814EE1" w:rsidRDefault="007A26CE" w:rsidP="00DD092B">
            <w:pPr>
              <w:autoSpaceDE w:val="0"/>
              <w:autoSpaceDN w:val="0"/>
              <w:adjustRightInd w:val="0"/>
            </w:pPr>
            <w:r>
              <w:rPr>
                <w:rFonts w:ascii="F16" w:hAnsi="F16" w:cs="F16"/>
                <w:sz w:val="24"/>
                <w:szCs w:val="24"/>
              </w:rPr>
              <w:t>Le donneur peut faire un don, en choisissant une association et un pack prédéfini par cette association. Ce pack peut être modifier au cours de la transaction et ajouté au panier.</w:t>
            </w:r>
          </w:p>
        </w:tc>
      </w:tr>
      <w:tr w:rsidR="007A26CE" w:rsidTr="00DD092B">
        <w:trPr>
          <w:jc w:val="center"/>
        </w:trPr>
        <w:tc>
          <w:tcPr>
            <w:tcW w:w="9062" w:type="dxa"/>
            <w:gridSpan w:val="2"/>
            <w:shd w:val="clear" w:color="auto" w:fill="FFF2CC" w:themeFill="accent4" w:themeFillTint="33"/>
          </w:tcPr>
          <w:p w:rsidR="007A26CE" w:rsidRPr="00814EE1" w:rsidRDefault="007A26CE" w:rsidP="00DD092B">
            <w:pPr>
              <w:jc w:val="center"/>
              <w:rPr>
                <w:b/>
              </w:rPr>
            </w:pPr>
            <w:r w:rsidRPr="00814EE1">
              <w:rPr>
                <w:b/>
              </w:rPr>
              <w:t>Description d’enchainement</w:t>
            </w:r>
          </w:p>
        </w:tc>
      </w:tr>
      <w:tr w:rsidR="007A26CE" w:rsidTr="00DD092B">
        <w:trPr>
          <w:jc w:val="center"/>
        </w:trPr>
        <w:tc>
          <w:tcPr>
            <w:tcW w:w="2972" w:type="dxa"/>
          </w:tcPr>
          <w:p w:rsidR="007A26CE" w:rsidRDefault="007A26CE" w:rsidP="00DD092B">
            <w:pPr>
              <w:rPr>
                <w:b/>
              </w:rPr>
            </w:pPr>
            <w:r>
              <w:rPr>
                <w:b/>
              </w:rPr>
              <w:t>Préconditions</w:t>
            </w:r>
          </w:p>
        </w:tc>
        <w:tc>
          <w:tcPr>
            <w:tcW w:w="6090" w:type="dxa"/>
          </w:tcPr>
          <w:p w:rsidR="007A26CE" w:rsidRPr="00814EE1" w:rsidRDefault="007A26CE" w:rsidP="00DD092B">
            <w:r>
              <w:t>Les packs et les produits existent</w:t>
            </w:r>
          </w:p>
        </w:tc>
      </w:tr>
      <w:tr w:rsidR="007A26CE" w:rsidTr="00DD092B">
        <w:trPr>
          <w:jc w:val="center"/>
        </w:trPr>
        <w:tc>
          <w:tcPr>
            <w:tcW w:w="2972" w:type="dxa"/>
          </w:tcPr>
          <w:p w:rsidR="007A26CE" w:rsidRPr="009637EB" w:rsidRDefault="007A26CE" w:rsidP="00DD092B">
            <w:pPr>
              <w:rPr>
                <w:b/>
              </w:rPr>
            </w:pPr>
            <w:r w:rsidRPr="009637EB">
              <w:rPr>
                <w:b/>
              </w:rPr>
              <w:t>Scénario nominal</w:t>
            </w:r>
          </w:p>
        </w:tc>
        <w:tc>
          <w:tcPr>
            <w:tcW w:w="6090" w:type="dxa"/>
          </w:tcPr>
          <w:p w:rsidR="007A26CE" w:rsidRDefault="007A26CE" w:rsidP="00DD092B">
            <w:pPr>
              <w:pStyle w:val="Paragraphedeliste"/>
              <w:numPr>
                <w:ilvl w:val="0"/>
                <w:numId w:val="9"/>
              </w:numPr>
            </w:pPr>
            <w:r>
              <w:t>- Le client consulte le catalogue des associations et les packs prédéfinis pour cette association.</w:t>
            </w:r>
          </w:p>
          <w:p w:rsidR="007A26CE" w:rsidRDefault="007A26CE" w:rsidP="00DD092B">
            <w:pPr>
              <w:pStyle w:val="Paragraphedeliste"/>
              <w:numPr>
                <w:ilvl w:val="0"/>
                <w:numId w:val="9"/>
              </w:numPr>
            </w:pPr>
            <w:r>
              <w:t>– le client choisie un pack.</w:t>
            </w:r>
          </w:p>
          <w:p w:rsidR="007A26CE" w:rsidRDefault="007A26CE" w:rsidP="00DD092B">
            <w:pPr>
              <w:pStyle w:val="Paragraphedeliste"/>
              <w:numPr>
                <w:ilvl w:val="0"/>
                <w:numId w:val="9"/>
              </w:numPr>
            </w:pPr>
            <w:r>
              <w:t>– le client ajoute le pack prédéfini dans son panier.</w:t>
            </w:r>
          </w:p>
          <w:p w:rsidR="007A26CE" w:rsidRDefault="007A26CE" w:rsidP="00DD092B">
            <w:r>
              <w:t>3.a - le client modifie le pack : supprime ou ajoute un produit (consultation du catalogue produit) , et l’ajoute à son panier</w:t>
            </w:r>
          </w:p>
          <w:p w:rsidR="007A26CE" w:rsidRDefault="007A26CE" w:rsidP="00DD092B">
            <w:pPr>
              <w:pStyle w:val="Paragraphedeliste"/>
              <w:numPr>
                <w:ilvl w:val="0"/>
                <w:numId w:val="9"/>
              </w:numPr>
            </w:pPr>
            <w:r>
              <w:t>– le client visualise dans son panier le pack et les produits et le prix à payer.</w:t>
            </w:r>
          </w:p>
          <w:p w:rsidR="007A26CE" w:rsidRDefault="007A26CE" w:rsidP="00DD092B">
            <w:pPr>
              <w:pStyle w:val="Paragraphedeliste"/>
              <w:numPr>
                <w:ilvl w:val="0"/>
                <w:numId w:val="9"/>
              </w:numPr>
            </w:pPr>
            <w:r>
              <w:t>-  le client valide son panier et passe commande</w:t>
            </w:r>
          </w:p>
          <w:p w:rsidR="007A26CE" w:rsidRPr="00814EE1" w:rsidRDefault="007A26CE" w:rsidP="00DD092B">
            <w:r>
              <w:t>5.a – le client s’identifie, valide don panier et passe commande</w:t>
            </w:r>
          </w:p>
        </w:tc>
      </w:tr>
      <w:tr w:rsidR="007A26CE" w:rsidTr="00DD092B">
        <w:trPr>
          <w:jc w:val="center"/>
        </w:trPr>
        <w:tc>
          <w:tcPr>
            <w:tcW w:w="2972" w:type="dxa"/>
          </w:tcPr>
          <w:p w:rsidR="007A26CE" w:rsidRPr="009637EB" w:rsidRDefault="007A26CE" w:rsidP="00DD092B">
            <w:pPr>
              <w:rPr>
                <w:b/>
              </w:rPr>
            </w:pPr>
            <w:r w:rsidRPr="009637EB">
              <w:rPr>
                <w:b/>
              </w:rPr>
              <w:t>Enchainements alternatives</w:t>
            </w:r>
          </w:p>
        </w:tc>
        <w:tc>
          <w:tcPr>
            <w:tcW w:w="6090" w:type="dxa"/>
          </w:tcPr>
          <w:p w:rsidR="007A26CE" w:rsidRDefault="007A26CE" w:rsidP="00DD092B">
            <w:r>
              <w:t>3.a.1 – le client essaye de supprimer tous les produits du pack.</w:t>
            </w:r>
          </w:p>
          <w:p w:rsidR="007A26CE" w:rsidRDefault="007A26CE" w:rsidP="00DD092B">
            <w:pPr>
              <w:pStyle w:val="Paragraphedeliste"/>
              <w:numPr>
                <w:ilvl w:val="0"/>
                <w:numId w:val="7"/>
              </w:numPr>
            </w:pPr>
            <w:r>
              <w:t>Le Système affiche un message « impossible de supprimer tous les produits »</w:t>
            </w:r>
          </w:p>
          <w:p w:rsidR="007A26CE" w:rsidRDefault="007A26CE" w:rsidP="00DD092B">
            <w:r>
              <w:t>3.a.2 – Le client modifie la quantité d’un produit alors que la quantité demandée n’est pas disponible.</w:t>
            </w:r>
          </w:p>
          <w:p w:rsidR="007A26CE" w:rsidRDefault="007A26CE" w:rsidP="00DD092B">
            <w:pPr>
              <w:pStyle w:val="Paragraphedeliste"/>
              <w:numPr>
                <w:ilvl w:val="0"/>
                <w:numId w:val="7"/>
              </w:numPr>
            </w:pPr>
            <w:r>
              <w:t>Le système affiche un message « la quantité demandée n’est pas disponible » et met dans le champ la valeur maximale possible.</w:t>
            </w:r>
          </w:p>
          <w:p w:rsidR="007A26CE" w:rsidRPr="00B95F61" w:rsidRDefault="007A26CE" w:rsidP="00DD092B">
            <w:pPr>
              <w:pStyle w:val="Paragraphedeliste"/>
              <w:numPr>
                <w:ilvl w:val="1"/>
                <w:numId w:val="9"/>
              </w:numPr>
              <w:autoSpaceDE w:val="0"/>
              <w:autoSpaceDN w:val="0"/>
              <w:adjustRightInd w:val="0"/>
              <w:rPr>
                <w:rFonts w:ascii="F16" w:hAnsi="F16" w:cs="F16"/>
                <w:sz w:val="24"/>
                <w:szCs w:val="24"/>
              </w:rPr>
            </w:pPr>
            <w:r>
              <w:t xml:space="preserve">- </w:t>
            </w:r>
            <w:r w:rsidRPr="00B95F61">
              <w:rPr>
                <w:rFonts w:ascii="F16" w:hAnsi="F16" w:cs="F16"/>
                <w:sz w:val="24"/>
                <w:szCs w:val="24"/>
              </w:rPr>
              <w:t xml:space="preserve"> le client annule sa commande.</w:t>
            </w:r>
          </w:p>
          <w:p w:rsidR="007A26CE" w:rsidRPr="00814EE1" w:rsidRDefault="007A26CE" w:rsidP="00DD092B">
            <w:pPr>
              <w:pStyle w:val="Paragraphedeliste"/>
              <w:numPr>
                <w:ilvl w:val="0"/>
                <w:numId w:val="7"/>
              </w:numPr>
            </w:pPr>
            <w:r>
              <w:t>Le système affiche la page d’accueil.</w:t>
            </w:r>
          </w:p>
        </w:tc>
      </w:tr>
      <w:tr w:rsidR="007A26CE" w:rsidTr="00DD092B">
        <w:trPr>
          <w:jc w:val="center"/>
        </w:trPr>
        <w:tc>
          <w:tcPr>
            <w:tcW w:w="2972" w:type="dxa"/>
          </w:tcPr>
          <w:p w:rsidR="007A26CE" w:rsidRPr="009637EB" w:rsidRDefault="007A26CE" w:rsidP="00DD092B">
            <w:pPr>
              <w:rPr>
                <w:b/>
              </w:rPr>
            </w:pPr>
            <w:r w:rsidRPr="009637EB">
              <w:rPr>
                <w:b/>
              </w:rPr>
              <w:t>Enchainements d’erreurs</w:t>
            </w:r>
          </w:p>
        </w:tc>
        <w:tc>
          <w:tcPr>
            <w:tcW w:w="6090" w:type="dxa"/>
          </w:tcPr>
          <w:p w:rsidR="007A26CE" w:rsidRPr="00814EE1" w:rsidRDefault="007A26CE" w:rsidP="00DD092B"/>
        </w:tc>
      </w:tr>
      <w:tr w:rsidR="007A26CE" w:rsidTr="00DD092B">
        <w:trPr>
          <w:jc w:val="center"/>
        </w:trPr>
        <w:tc>
          <w:tcPr>
            <w:tcW w:w="2972" w:type="dxa"/>
          </w:tcPr>
          <w:p w:rsidR="007A26CE" w:rsidRPr="009637EB" w:rsidRDefault="007A26CE" w:rsidP="00DD092B">
            <w:pPr>
              <w:rPr>
                <w:b/>
              </w:rPr>
            </w:pPr>
            <w:r w:rsidRPr="009637EB">
              <w:rPr>
                <w:b/>
              </w:rPr>
              <w:t>Postconditions</w:t>
            </w:r>
          </w:p>
        </w:tc>
        <w:tc>
          <w:tcPr>
            <w:tcW w:w="6090" w:type="dxa"/>
          </w:tcPr>
          <w:p w:rsidR="007A26CE" w:rsidRPr="00814EE1" w:rsidRDefault="007A26CE" w:rsidP="00DD092B">
            <w:pPr>
              <w:autoSpaceDE w:val="0"/>
              <w:autoSpaceDN w:val="0"/>
              <w:adjustRightInd w:val="0"/>
            </w:pPr>
            <w:r>
              <w:rPr>
                <w:rFonts w:ascii="F16" w:hAnsi="F16" w:cs="F16"/>
                <w:sz w:val="24"/>
                <w:szCs w:val="24"/>
              </w:rPr>
              <w:t>Les packs sélectionnés sont payés</w:t>
            </w:r>
          </w:p>
        </w:tc>
      </w:tr>
    </w:tbl>
    <w:bookmarkEnd w:id="8"/>
    <w:p w:rsidR="007A26CE" w:rsidRPr="009637EB" w:rsidRDefault="007A26CE" w:rsidP="007A26CE">
      <w:pPr>
        <w:tabs>
          <w:tab w:val="left" w:pos="2550"/>
        </w:tabs>
      </w:pPr>
      <w:r>
        <w:tab/>
      </w:r>
    </w:p>
    <w:p w:rsidR="007A26CE" w:rsidRDefault="007A26CE" w:rsidP="007A26CE">
      <w:bookmarkStart w:id="9" w:name="_GoBack"/>
      <w:bookmarkEnd w:id="7"/>
      <w:bookmarkEnd w:id="9"/>
    </w:p>
    <w:p w:rsidR="007A26CE" w:rsidRPr="009637EB" w:rsidRDefault="007A26CE" w:rsidP="007A26CE">
      <w:pPr>
        <w:tabs>
          <w:tab w:val="left" w:pos="2550"/>
        </w:tabs>
      </w:pPr>
    </w:p>
    <w:p w:rsidR="00D54ACC" w:rsidRDefault="00D54ACC" w:rsidP="00217BE3">
      <w:pPr>
        <w:pStyle w:val="Sansinterligne"/>
      </w:pPr>
    </w:p>
    <w:p w:rsidR="00DD092B" w:rsidRDefault="00DD092B">
      <w:pPr>
        <w:rPr>
          <w:rFonts w:asciiTheme="majorHAnsi" w:eastAsiaTheme="majorEastAsia" w:hAnsiTheme="majorHAnsi" w:cstheme="majorBidi"/>
          <w:b/>
          <w:bCs/>
          <w:color w:val="2F5496" w:themeColor="accent1" w:themeShade="BF"/>
          <w:sz w:val="28"/>
          <w:szCs w:val="28"/>
        </w:rPr>
      </w:pPr>
      <w:r>
        <w:br w:type="page"/>
      </w:r>
    </w:p>
    <w:p w:rsidR="007013E7" w:rsidRPr="007013E7" w:rsidRDefault="007013E7" w:rsidP="007013E7">
      <w:pPr>
        <w:pStyle w:val="Titre1"/>
        <w:numPr>
          <w:ilvl w:val="1"/>
          <w:numId w:val="3"/>
        </w:numPr>
      </w:pPr>
      <w:bookmarkStart w:id="10" w:name="_Toc526459362"/>
      <w:r>
        <w:lastRenderedPageBreak/>
        <w:t>Analyse d</w:t>
      </w:r>
      <w:r w:rsidR="00E16839">
        <w:t>es services</w:t>
      </w:r>
      <w:bookmarkEnd w:id="10"/>
    </w:p>
    <w:p w:rsidR="003A0EF6" w:rsidRDefault="003A0EF6" w:rsidP="003A0EF6">
      <w:pPr>
        <w:pStyle w:val="Sansinterligne"/>
      </w:pPr>
    </w:p>
    <w:p w:rsidR="00217BE3" w:rsidRDefault="00217BE3" w:rsidP="003A0EF6">
      <w:pPr>
        <w:pStyle w:val="Sansinterligne"/>
      </w:pPr>
      <w:r>
        <w:t xml:space="preserve">La solution logicielle peut être décomposée en services. Ces services vont aider à définir les entités que composera l’application ainsi que leur contrat (ou interfaces). Nous observons trois services : la gestion des profils, </w:t>
      </w:r>
      <w:r w:rsidR="00D54ACC">
        <w:t>la gestion des stocks et la gestion des packs.</w:t>
      </w:r>
    </w:p>
    <w:p w:rsidR="00D54ACC" w:rsidRDefault="00D54ACC" w:rsidP="003A0EF6">
      <w:pPr>
        <w:pStyle w:val="Sansinterligne"/>
      </w:pPr>
    </w:p>
    <w:p w:rsidR="00D54ACC" w:rsidRPr="00D54ACC" w:rsidRDefault="00D54ACC" w:rsidP="003A0EF6">
      <w:pPr>
        <w:pStyle w:val="Sansinterligne"/>
        <w:rPr>
          <w:u w:val="single"/>
        </w:rPr>
      </w:pPr>
      <w:r w:rsidRPr="00D54ACC">
        <w:rPr>
          <w:u w:val="single"/>
        </w:rPr>
        <w:t>Gestion des profils</w:t>
      </w:r>
    </w:p>
    <w:p w:rsidR="00E16839" w:rsidRDefault="00E16839" w:rsidP="003F1028">
      <w:pPr>
        <w:pStyle w:val="Sansinterligne"/>
        <w:numPr>
          <w:ilvl w:val="0"/>
          <w:numId w:val="11"/>
        </w:numPr>
      </w:pPr>
      <w:r>
        <w:t>Ajouter profil association</w:t>
      </w:r>
    </w:p>
    <w:p w:rsidR="00E16839" w:rsidRDefault="00E16839" w:rsidP="003F1028">
      <w:pPr>
        <w:pStyle w:val="Sansinterligne"/>
        <w:numPr>
          <w:ilvl w:val="0"/>
          <w:numId w:val="11"/>
        </w:numPr>
      </w:pPr>
      <w:r>
        <w:t>Modifier profil association</w:t>
      </w:r>
    </w:p>
    <w:p w:rsidR="00E16839" w:rsidRDefault="00E16839" w:rsidP="003F1028">
      <w:pPr>
        <w:pStyle w:val="Sansinterligne"/>
        <w:numPr>
          <w:ilvl w:val="0"/>
          <w:numId w:val="11"/>
        </w:numPr>
      </w:pPr>
      <w:r>
        <w:t>Supprimer profil association</w:t>
      </w:r>
    </w:p>
    <w:p w:rsidR="00E16839" w:rsidRDefault="00E16839" w:rsidP="003F1028">
      <w:pPr>
        <w:pStyle w:val="Sansinterligne"/>
        <w:numPr>
          <w:ilvl w:val="0"/>
          <w:numId w:val="11"/>
        </w:numPr>
      </w:pPr>
      <w:r>
        <w:t>Ajouter profil client</w:t>
      </w:r>
    </w:p>
    <w:p w:rsidR="00E16839" w:rsidRDefault="00E16839" w:rsidP="003F1028">
      <w:pPr>
        <w:pStyle w:val="Sansinterligne"/>
        <w:numPr>
          <w:ilvl w:val="0"/>
          <w:numId w:val="11"/>
        </w:numPr>
      </w:pPr>
      <w:r>
        <w:t>Modifier profil client</w:t>
      </w:r>
    </w:p>
    <w:p w:rsidR="00E16839" w:rsidRDefault="00E16839" w:rsidP="003F1028">
      <w:pPr>
        <w:pStyle w:val="Sansinterligne"/>
        <w:numPr>
          <w:ilvl w:val="0"/>
          <w:numId w:val="11"/>
        </w:numPr>
      </w:pPr>
      <w:r>
        <w:t>Supprimer profil client</w:t>
      </w:r>
    </w:p>
    <w:p w:rsidR="00217BE3" w:rsidRDefault="00E16839" w:rsidP="003F1028">
      <w:pPr>
        <w:pStyle w:val="Sansinterligne"/>
        <w:numPr>
          <w:ilvl w:val="0"/>
          <w:numId w:val="11"/>
        </w:numPr>
      </w:pPr>
      <w:r>
        <w:t>Rechercher un profil</w:t>
      </w:r>
    </w:p>
    <w:p w:rsidR="00217BE3" w:rsidRDefault="00217BE3" w:rsidP="003A0EF6">
      <w:pPr>
        <w:pStyle w:val="Sansinterligne"/>
      </w:pPr>
    </w:p>
    <w:p w:rsidR="00D54ACC" w:rsidRDefault="00D54ACC" w:rsidP="003A0EF6">
      <w:pPr>
        <w:pStyle w:val="Sansinterligne"/>
      </w:pPr>
    </w:p>
    <w:p w:rsidR="00D54ACC" w:rsidRPr="00D54ACC" w:rsidRDefault="00D54ACC" w:rsidP="003A0EF6">
      <w:pPr>
        <w:pStyle w:val="Sansinterligne"/>
        <w:rPr>
          <w:u w:val="single"/>
        </w:rPr>
      </w:pPr>
      <w:r w:rsidRPr="00D54ACC">
        <w:rPr>
          <w:u w:val="single"/>
        </w:rPr>
        <w:t>Gestion des stocks</w:t>
      </w:r>
    </w:p>
    <w:p w:rsidR="00E16839" w:rsidRDefault="00E16839" w:rsidP="003F1028">
      <w:pPr>
        <w:pStyle w:val="Sansinterligne"/>
        <w:numPr>
          <w:ilvl w:val="0"/>
          <w:numId w:val="11"/>
        </w:numPr>
      </w:pPr>
      <w:r>
        <w:t>Ajouter packs</w:t>
      </w:r>
    </w:p>
    <w:p w:rsidR="00E16839" w:rsidRDefault="003F1028" w:rsidP="003F1028">
      <w:pPr>
        <w:pStyle w:val="Sansinterligne"/>
        <w:numPr>
          <w:ilvl w:val="0"/>
          <w:numId w:val="11"/>
        </w:numPr>
      </w:pPr>
      <w:r>
        <w:t>C</w:t>
      </w:r>
      <w:r w:rsidR="00E16839">
        <w:t>hoisir un type de produit par pack</w:t>
      </w:r>
    </w:p>
    <w:p w:rsidR="00E16839" w:rsidRDefault="00E16839" w:rsidP="003F1028">
      <w:pPr>
        <w:pStyle w:val="Sansinterligne"/>
        <w:numPr>
          <w:ilvl w:val="0"/>
          <w:numId w:val="11"/>
        </w:numPr>
      </w:pPr>
      <w:r>
        <w:t xml:space="preserve">Rechercher un produit par type </w:t>
      </w:r>
    </w:p>
    <w:p w:rsidR="00E16839" w:rsidRDefault="00E16839" w:rsidP="003F1028">
      <w:pPr>
        <w:pStyle w:val="Sansinterligne"/>
        <w:numPr>
          <w:ilvl w:val="0"/>
          <w:numId w:val="11"/>
        </w:numPr>
      </w:pPr>
      <w:r>
        <w:t xml:space="preserve">Ajouter un produit </w:t>
      </w:r>
    </w:p>
    <w:p w:rsidR="00E16839" w:rsidRDefault="00E16839" w:rsidP="003F1028">
      <w:pPr>
        <w:pStyle w:val="Sansinterligne"/>
        <w:numPr>
          <w:ilvl w:val="0"/>
          <w:numId w:val="11"/>
        </w:numPr>
      </w:pPr>
      <w:r>
        <w:t>Calculer prix par pack</w:t>
      </w:r>
    </w:p>
    <w:p w:rsidR="00E16839" w:rsidRDefault="00E16839" w:rsidP="003F1028">
      <w:pPr>
        <w:pStyle w:val="Sansinterligne"/>
        <w:numPr>
          <w:ilvl w:val="0"/>
          <w:numId w:val="11"/>
        </w:numPr>
      </w:pPr>
      <w:r>
        <w:t>Modifier pack</w:t>
      </w:r>
    </w:p>
    <w:p w:rsidR="00E16839" w:rsidRDefault="00E16839" w:rsidP="003F1028">
      <w:pPr>
        <w:pStyle w:val="Sansinterligne"/>
        <w:numPr>
          <w:ilvl w:val="0"/>
          <w:numId w:val="11"/>
        </w:numPr>
      </w:pPr>
      <w:r>
        <w:t>Rechercher un pack par association</w:t>
      </w:r>
    </w:p>
    <w:p w:rsidR="00E16839" w:rsidRDefault="00E16839" w:rsidP="003F1028">
      <w:pPr>
        <w:pStyle w:val="Sansinterligne"/>
        <w:numPr>
          <w:ilvl w:val="0"/>
          <w:numId w:val="11"/>
        </w:numPr>
      </w:pPr>
      <w:r>
        <w:t>Rechercher un pack par type</w:t>
      </w:r>
    </w:p>
    <w:p w:rsidR="00D54ACC" w:rsidRDefault="00E16839" w:rsidP="003F1028">
      <w:pPr>
        <w:pStyle w:val="Sansinterligne"/>
        <w:numPr>
          <w:ilvl w:val="0"/>
          <w:numId w:val="11"/>
        </w:numPr>
      </w:pPr>
      <w:r>
        <w:t>Supprimer un pack</w:t>
      </w:r>
    </w:p>
    <w:p w:rsidR="00D54ACC" w:rsidRDefault="00D54ACC" w:rsidP="003A0EF6">
      <w:pPr>
        <w:pStyle w:val="Sansinterligne"/>
      </w:pPr>
    </w:p>
    <w:p w:rsidR="00D54ACC" w:rsidRDefault="00D54ACC" w:rsidP="003A0EF6">
      <w:pPr>
        <w:pStyle w:val="Sansinterligne"/>
      </w:pPr>
    </w:p>
    <w:p w:rsidR="00217BE3" w:rsidRPr="00E16839" w:rsidRDefault="00D54ACC" w:rsidP="00E16839">
      <w:pPr>
        <w:pStyle w:val="Sansinterligne"/>
        <w:rPr>
          <w:u w:val="single"/>
        </w:rPr>
      </w:pPr>
      <w:r w:rsidRPr="00E16839">
        <w:rPr>
          <w:u w:val="single"/>
        </w:rPr>
        <w:t>Gestion des packs</w:t>
      </w:r>
    </w:p>
    <w:p w:rsidR="00E16839" w:rsidRDefault="001427B8" w:rsidP="003F1028">
      <w:pPr>
        <w:pStyle w:val="Sansinterligne"/>
        <w:numPr>
          <w:ilvl w:val="0"/>
          <w:numId w:val="11"/>
        </w:numPr>
      </w:pPr>
      <w:r>
        <w:t>Sélection</w:t>
      </w:r>
      <w:r w:rsidR="00E16839">
        <w:t xml:space="preserve"> des </w:t>
      </w:r>
      <w:r>
        <w:t>associations</w:t>
      </w:r>
      <w:r w:rsidR="00E16839">
        <w:t xml:space="preserve"> (par type produit, pays ...)</w:t>
      </w:r>
    </w:p>
    <w:p w:rsidR="00E16839" w:rsidRDefault="001427B8" w:rsidP="003F1028">
      <w:pPr>
        <w:pStyle w:val="Sansinterligne"/>
        <w:numPr>
          <w:ilvl w:val="0"/>
          <w:numId w:val="11"/>
        </w:numPr>
      </w:pPr>
      <w:r>
        <w:t>Sélection</w:t>
      </w:r>
      <w:r w:rsidR="00E16839">
        <w:t xml:space="preserve"> pack</w:t>
      </w:r>
    </w:p>
    <w:p w:rsidR="00E16839" w:rsidRDefault="00E16839" w:rsidP="003F1028">
      <w:pPr>
        <w:pStyle w:val="Sansinterligne"/>
        <w:numPr>
          <w:ilvl w:val="0"/>
          <w:numId w:val="11"/>
        </w:numPr>
      </w:pPr>
      <w:r>
        <w:t>Ajouter au panier</w:t>
      </w:r>
    </w:p>
    <w:p w:rsidR="00E16839" w:rsidRDefault="00E16839" w:rsidP="003F1028">
      <w:pPr>
        <w:pStyle w:val="Sansinterligne"/>
        <w:numPr>
          <w:ilvl w:val="0"/>
          <w:numId w:val="11"/>
        </w:numPr>
      </w:pPr>
      <w:r>
        <w:t xml:space="preserve">Valider un don </w:t>
      </w:r>
    </w:p>
    <w:p w:rsidR="00BE380D" w:rsidRDefault="00E16839" w:rsidP="003F1028">
      <w:pPr>
        <w:pStyle w:val="Sansinterligne"/>
        <w:numPr>
          <w:ilvl w:val="0"/>
          <w:numId w:val="11"/>
        </w:numPr>
      </w:pPr>
      <w:r>
        <w:t>Consulter les dons</w:t>
      </w:r>
    </w:p>
    <w:p w:rsidR="00DD092B" w:rsidRDefault="00DD092B" w:rsidP="006C3F12">
      <w:pPr>
        <w:pStyle w:val="Sansinterligne"/>
        <w:rPr>
          <w:kern w:val="28"/>
        </w:rPr>
      </w:pPr>
    </w:p>
    <w:p w:rsidR="006C3F12" w:rsidRDefault="006C3F12">
      <w:pPr>
        <w:rPr>
          <w:rFonts w:asciiTheme="majorHAnsi" w:eastAsiaTheme="majorEastAsia" w:hAnsiTheme="majorHAnsi" w:cstheme="majorBidi"/>
          <w:b/>
          <w:bCs/>
          <w:color w:val="2F5496" w:themeColor="accent1" w:themeShade="BF"/>
          <w:kern w:val="28"/>
          <w:sz w:val="28"/>
          <w:szCs w:val="28"/>
        </w:rPr>
      </w:pPr>
      <w:r>
        <w:rPr>
          <w:kern w:val="28"/>
        </w:rPr>
        <w:br w:type="page"/>
      </w:r>
    </w:p>
    <w:p w:rsidR="006C3F12" w:rsidRDefault="006C3F12" w:rsidP="006C3F12">
      <w:pPr>
        <w:pStyle w:val="Titre1"/>
        <w:numPr>
          <w:ilvl w:val="1"/>
          <w:numId w:val="3"/>
        </w:numPr>
        <w:rPr>
          <w:kern w:val="28"/>
        </w:rPr>
      </w:pPr>
      <w:bookmarkStart w:id="11" w:name="_Toc526459363"/>
      <w:r>
        <w:rPr>
          <w:kern w:val="28"/>
        </w:rPr>
        <w:lastRenderedPageBreak/>
        <w:t>Di</w:t>
      </w:r>
      <w:r w:rsidR="00D41C19">
        <w:rPr>
          <w:kern w:val="28"/>
        </w:rPr>
        <w:t>a</w:t>
      </w:r>
      <w:r>
        <w:rPr>
          <w:kern w:val="28"/>
        </w:rPr>
        <w:t>gramme de classe</w:t>
      </w:r>
      <w:bookmarkEnd w:id="11"/>
    </w:p>
    <w:p w:rsidR="006C3F12" w:rsidRDefault="006C3F12" w:rsidP="00D41C19">
      <w:pPr>
        <w:pStyle w:val="Sansinterligne"/>
      </w:pPr>
    </w:p>
    <w:p w:rsidR="006C3F12" w:rsidRDefault="00D41C19" w:rsidP="00D41C19">
      <w:pPr>
        <w:pStyle w:val="Sansinterligne"/>
      </w:pPr>
      <w:r>
        <w:t>Nous pouvons déterminer les différentes classes obtenues après analyse des cas d’utilisation et des services de la solution logicielle :</w:t>
      </w:r>
    </w:p>
    <w:p w:rsidR="00D41C19" w:rsidRDefault="00D41C19" w:rsidP="00D41C19">
      <w:pPr>
        <w:pStyle w:val="Sansinterligne"/>
      </w:pPr>
    </w:p>
    <w:p w:rsidR="006C3F12" w:rsidRDefault="00254813" w:rsidP="006C3F1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405pt">
            <v:imagedata r:id="rId11" o:title="AssociationV1"/>
          </v:shape>
        </w:pict>
      </w:r>
    </w:p>
    <w:p w:rsidR="00254813" w:rsidRDefault="00254813" w:rsidP="006C3F12"/>
    <w:p w:rsidR="00254813" w:rsidRDefault="00254813">
      <w:r>
        <w:br w:type="page"/>
      </w:r>
    </w:p>
    <w:p w:rsidR="00254813" w:rsidRDefault="00254813" w:rsidP="00254813">
      <w:pPr>
        <w:pStyle w:val="Titre"/>
        <w:numPr>
          <w:ilvl w:val="0"/>
          <w:numId w:val="3"/>
        </w:numPr>
      </w:pPr>
      <w:bookmarkStart w:id="12" w:name="_Toc526459364"/>
      <w:r>
        <w:lastRenderedPageBreak/>
        <w:t>Spécification Fonctionnelle détaillée</w:t>
      </w:r>
      <w:bookmarkEnd w:id="12"/>
    </w:p>
    <w:p w:rsidR="00254813" w:rsidRDefault="00254813" w:rsidP="00254813">
      <w:pPr>
        <w:pStyle w:val="Titre1"/>
        <w:numPr>
          <w:ilvl w:val="1"/>
          <w:numId w:val="3"/>
        </w:numPr>
      </w:pPr>
      <w:bookmarkStart w:id="13" w:name="_Toc526459365"/>
      <w:r>
        <w:t>Gestion des profils</w:t>
      </w:r>
      <w:bookmarkEnd w:id="13"/>
    </w:p>
    <w:p w:rsidR="00254813" w:rsidRDefault="00254813" w:rsidP="00254813"/>
    <w:p w:rsidR="00254813" w:rsidRPr="00254813" w:rsidRDefault="00254813" w:rsidP="00254813">
      <w:pPr>
        <w:pStyle w:val="Titre2"/>
        <w:numPr>
          <w:ilvl w:val="0"/>
          <w:numId w:val="20"/>
        </w:numPr>
      </w:pPr>
      <w:r>
        <w:t xml:space="preserve"> </w:t>
      </w:r>
      <w:bookmarkStart w:id="14" w:name="_Toc526459366"/>
      <w:r>
        <w:t>Ajout profil association</w:t>
      </w:r>
      <w:bookmarkEnd w:id="14"/>
    </w:p>
    <w:p w:rsidR="00254813" w:rsidRDefault="00254813" w:rsidP="00254813"/>
    <w:p w:rsidR="00254813" w:rsidRPr="00D14233" w:rsidRDefault="00254813" w:rsidP="00D14233">
      <w:pPr>
        <w:numPr>
          <w:ilvl w:val="0"/>
          <w:numId w:val="12"/>
        </w:numPr>
        <w:spacing w:after="0" w:line="240" w:lineRule="auto"/>
        <w:rPr>
          <w:b/>
          <w:bCs/>
          <w:u w:val="single"/>
        </w:rPr>
      </w:pPr>
      <w:r>
        <w:rPr>
          <w:b/>
          <w:bCs/>
          <w:u w:val="single"/>
        </w:rPr>
        <w:t>Objectif de l’interface</w:t>
      </w:r>
    </w:p>
    <w:p w:rsidR="00254813" w:rsidRDefault="00254813" w:rsidP="00D14233">
      <w:pPr>
        <w:pStyle w:val="Sansinterligne"/>
      </w:pPr>
      <w:r>
        <w:t xml:space="preserve">L’ajout d’une nouvelle association est la demande de partenariat de </w:t>
      </w:r>
      <w:r w:rsidR="00D14233">
        <w:t>l’association.</w:t>
      </w:r>
      <w:r>
        <w:t xml:space="preserve">  Cet interface permet de :</w:t>
      </w:r>
    </w:p>
    <w:p w:rsidR="00254813" w:rsidRDefault="00254813" w:rsidP="00254813">
      <w:pPr>
        <w:numPr>
          <w:ilvl w:val="0"/>
          <w:numId w:val="13"/>
        </w:numPr>
        <w:spacing w:after="0" w:line="240" w:lineRule="auto"/>
      </w:pPr>
      <w:r w:rsidRPr="00D14233">
        <w:rPr>
          <w:rStyle w:val="SansinterligneCar"/>
        </w:rPr>
        <w:t xml:space="preserve">saisir les informations concernant l’état civil de  </w:t>
      </w:r>
      <w:r w:rsidR="00D14233" w:rsidRPr="00D14233">
        <w:rPr>
          <w:rStyle w:val="SansinterligneCar"/>
        </w:rPr>
        <w:t>l’association,</w:t>
      </w:r>
      <w:r w:rsidRPr="00D14233">
        <w:rPr>
          <w:rStyle w:val="SansinterligneCar"/>
        </w:rPr>
        <w:t xml:space="preserve"> type : nom association, adresse, moyen de contact, description d’activité</w:t>
      </w:r>
      <w:r>
        <w:t>.</w:t>
      </w:r>
    </w:p>
    <w:p w:rsidR="00254813" w:rsidRPr="00D14233" w:rsidRDefault="00254813" w:rsidP="00D14233">
      <w:pPr>
        <w:numPr>
          <w:ilvl w:val="0"/>
          <w:numId w:val="13"/>
        </w:numPr>
        <w:spacing w:after="0" w:line="240" w:lineRule="auto"/>
      </w:pPr>
      <w:r w:rsidRPr="00D14233">
        <w:rPr>
          <w:rStyle w:val="SansinterligneCar"/>
        </w:rPr>
        <w:t>Saisir les</w:t>
      </w:r>
      <w:r w:rsidR="00D14233">
        <w:rPr>
          <w:rStyle w:val="SansinterligneCar"/>
        </w:rPr>
        <w:t xml:space="preserve"> informations administratives : </w:t>
      </w:r>
      <w:r w:rsidRPr="00D14233">
        <w:rPr>
          <w:rStyle w:val="SansinterligneCar"/>
        </w:rPr>
        <w:t>code APE,</w:t>
      </w:r>
      <w:r w:rsidR="00D14233">
        <w:rPr>
          <w:rStyle w:val="SansinterligneCar"/>
        </w:rPr>
        <w:t xml:space="preserve"> </w:t>
      </w:r>
      <w:r w:rsidRPr="00D14233">
        <w:rPr>
          <w:rStyle w:val="SansinterligneCar"/>
        </w:rPr>
        <w:t>numéro Siren, numéro</w:t>
      </w:r>
      <w:r>
        <w:t xml:space="preserve"> </w:t>
      </w:r>
      <w:r w:rsidRPr="00D14233">
        <w:rPr>
          <w:rStyle w:val="SansinterligneCar"/>
        </w:rPr>
        <w:t>Siret</w:t>
      </w:r>
    </w:p>
    <w:p w:rsidR="00254813" w:rsidRPr="00D14233" w:rsidRDefault="00254813" w:rsidP="00D14233">
      <w:pPr>
        <w:numPr>
          <w:ilvl w:val="1"/>
          <w:numId w:val="13"/>
        </w:numPr>
        <w:tabs>
          <w:tab w:val="left" w:pos="-285"/>
          <w:tab w:val="left" w:pos="570"/>
        </w:tabs>
        <w:spacing w:before="57" w:after="57" w:line="240" w:lineRule="auto"/>
        <w:ind w:left="680" w:hanging="340"/>
      </w:pPr>
      <w:r>
        <w:rPr>
          <w:b/>
          <w:bCs/>
          <w:u w:val="single"/>
        </w:rPr>
        <w:t>Résultat attendu :</w:t>
      </w:r>
    </w:p>
    <w:p w:rsidR="00254813" w:rsidRDefault="00254813" w:rsidP="00254813">
      <w:pPr>
        <w:numPr>
          <w:ilvl w:val="0"/>
          <w:numId w:val="13"/>
        </w:numPr>
        <w:tabs>
          <w:tab w:val="left" w:pos="570"/>
        </w:tabs>
        <w:spacing w:after="0" w:line="240" w:lineRule="auto"/>
      </w:pPr>
      <w:r>
        <w:t>une nouvelle demande de partenariat ajouté</w:t>
      </w:r>
    </w:p>
    <w:p w:rsidR="00254813" w:rsidRDefault="00254813" w:rsidP="00254813">
      <w:pPr>
        <w:numPr>
          <w:ilvl w:val="0"/>
          <w:numId w:val="13"/>
        </w:numPr>
        <w:tabs>
          <w:tab w:val="left" w:pos="570"/>
        </w:tabs>
        <w:spacing w:after="0" w:line="240" w:lineRule="auto"/>
      </w:pPr>
      <w:r>
        <w:t xml:space="preserve">une notification avec numéro d’enregistrement est </w:t>
      </w:r>
      <w:r w:rsidR="00D14233">
        <w:t>envoyée</w:t>
      </w:r>
      <w:r>
        <w:t xml:space="preserve"> à l’association</w:t>
      </w:r>
    </w:p>
    <w:p w:rsidR="00254813" w:rsidRDefault="00254813" w:rsidP="00254813">
      <w:pPr>
        <w:numPr>
          <w:ilvl w:val="0"/>
          <w:numId w:val="13"/>
        </w:numPr>
        <w:tabs>
          <w:tab w:val="left" w:pos="570"/>
        </w:tabs>
        <w:spacing w:after="0" w:line="240" w:lineRule="auto"/>
      </w:pPr>
      <w:r>
        <w:t>une notification à l’administrateur par email.</w:t>
      </w:r>
    </w:p>
    <w:p w:rsidR="00254813" w:rsidRDefault="00254813" w:rsidP="00254813">
      <w:pPr>
        <w:tabs>
          <w:tab w:val="left" w:pos="570"/>
        </w:tabs>
      </w:pPr>
      <w:r>
        <w:rPr>
          <w:i/>
          <w:iCs/>
        </w:rPr>
        <w:tab/>
      </w:r>
    </w:p>
    <w:p w:rsidR="00254813" w:rsidRPr="00D14233" w:rsidRDefault="00254813" w:rsidP="00D14233">
      <w:pPr>
        <w:numPr>
          <w:ilvl w:val="2"/>
          <w:numId w:val="15"/>
        </w:numPr>
        <w:tabs>
          <w:tab w:val="left" w:pos="570"/>
        </w:tabs>
        <w:spacing w:after="0" w:line="240" w:lineRule="auto"/>
        <w:ind w:left="737" w:hanging="340"/>
      </w:pPr>
      <w:r>
        <w:rPr>
          <w:b/>
          <w:bCs/>
          <w:i/>
          <w:iCs/>
          <w:u w:val="single"/>
        </w:rPr>
        <w:t>Règles de gestions des données manipulées</w:t>
      </w:r>
    </w:p>
    <w:p w:rsidR="00254813" w:rsidRPr="00254813" w:rsidRDefault="00254813" w:rsidP="00254813">
      <w:pPr>
        <w:numPr>
          <w:ilvl w:val="0"/>
          <w:numId w:val="15"/>
        </w:numPr>
        <w:tabs>
          <w:tab w:val="left" w:pos="570"/>
        </w:tabs>
        <w:spacing w:after="0" w:line="240" w:lineRule="auto"/>
      </w:pPr>
      <w:r>
        <w:t xml:space="preserve">Toute les informations de l’état civil de l’association sont obligatoire, des versifications sont prévue pour contrôler la saisie : exemple type date pour date de création ou </w:t>
      </w:r>
      <w:r w:rsidRPr="00254813">
        <w:t>format du mail….</w:t>
      </w:r>
    </w:p>
    <w:p w:rsidR="00254813" w:rsidRPr="00254813" w:rsidRDefault="00254813" w:rsidP="00254813">
      <w:pPr>
        <w:numPr>
          <w:ilvl w:val="0"/>
          <w:numId w:val="15"/>
        </w:numPr>
        <w:tabs>
          <w:tab w:val="left" w:pos="570"/>
        </w:tabs>
        <w:spacing w:after="0" w:line="240" w:lineRule="auto"/>
      </w:pPr>
      <w:r w:rsidRPr="00254813">
        <w:t>Les informations administratif respect les règles suivantes :</w:t>
      </w:r>
    </w:p>
    <w:p w:rsidR="00254813" w:rsidRPr="00254813" w:rsidRDefault="00254813" w:rsidP="00254813">
      <w:pPr>
        <w:numPr>
          <w:ilvl w:val="2"/>
          <w:numId w:val="15"/>
        </w:numPr>
        <w:tabs>
          <w:tab w:val="left" w:pos="570"/>
        </w:tabs>
        <w:spacing w:after="0" w:line="240" w:lineRule="auto"/>
        <w:rPr>
          <w:b/>
          <w:bCs/>
          <w:i/>
          <w:iCs/>
        </w:rPr>
      </w:pPr>
      <w:r w:rsidRPr="00254813">
        <w:t>numéro Siren, composé de 9 chiffres.</w:t>
      </w:r>
    </w:p>
    <w:p w:rsidR="00254813" w:rsidRDefault="00254813" w:rsidP="00254813">
      <w:pPr>
        <w:pStyle w:val="Corpsdetexte"/>
        <w:numPr>
          <w:ilvl w:val="2"/>
          <w:numId w:val="15"/>
        </w:numPr>
      </w:pPr>
      <w:r w:rsidRPr="00254813">
        <w:t>numéro</w:t>
      </w:r>
      <w:r>
        <w:t xml:space="preserve"> Siret, composé de 14 chiffres </w:t>
      </w:r>
    </w:p>
    <w:p w:rsidR="00254813" w:rsidRDefault="00254813" w:rsidP="00254813">
      <w:pPr>
        <w:pStyle w:val="Corpsdetexte"/>
        <w:numPr>
          <w:ilvl w:val="2"/>
          <w:numId w:val="15"/>
        </w:numPr>
      </w:pPr>
      <w:r>
        <w:t>Le code APE se compose de 4 chiffres et d'une lettre</w:t>
      </w:r>
    </w:p>
    <w:p w:rsidR="00254813" w:rsidRDefault="00254813" w:rsidP="00254813">
      <w:pPr>
        <w:pStyle w:val="Corpsdetexte"/>
      </w:pPr>
    </w:p>
    <w:p w:rsidR="00254813" w:rsidRDefault="00254813" w:rsidP="00254813">
      <w:pPr>
        <w:pStyle w:val="Titre2"/>
        <w:numPr>
          <w:ilvl w:val="0"/>
          <w:numId w:val="20"/>
        </w:numPr>
      </w:pPr>
      <w:bookmarkStart w:id="15" w:name="_Toc526459367"/>
      <w:r>
        <w:t>Modification profil association</w:t>
      </w:r>
      <w:bookmarkEnd w:id="15"/>
    </w:p>
    <w:p w:rsidR="00254813" w:rsidRPr="00254813" w:rsidRDefault="00254813" w:rsidP="00254813">
      <w:pPr>
        <w:pStyle w:val="Sansinterligne"/>
      </w:pPr>
    </w:p>
    <w:p w:rsidR="00254813" w:rsidRDefault="00254813" w:rsidP="00254813">
      <w:pPr>
        <w:tabs>
          <w:tab w:val="left" w:pos="570"/>
        </w:tabs>
      </w:pPr>
      <w:r>
        <w:rPr>
          <w:szCs w:val="24"/>
        </w:rPr>
        <w:t>Après  acceptation de la demande de partenariat l’association peut:</w:t>
      </w:r>
    </w:p>
    <w:p w:rsidR="00254813" w:rsidRDefault="00254813" w:rsidP="00254813">
      <w:pPr>
        <w:pStyle w:val="Paragraphedeliste"/>
        <w:numPr>
          <w:ilvl w:val="0"/>
          <w:numId w:val="16"/>
        </w:numPr>
        <w:spacing w:after="0" w:line="276" w:lineRule="auto"/>
      </w:pPr>
      <w:r>
        <w:rPr>
          <w:rFonts w:cs="Times New Roman"/>
          <w:szCs w:val="24"/>
        </w:rPr>
        <w:t>mettre à jour ses informations personnelles.</w:t>
      </w:r>
    </w:p>
    <w:p w:rsidR="00254813" w:rsidRPr="00254813" w:rsidRDefault="00254813" w:rsidP="00254813">
      <w:pPr>
        <w:pStyle w:val="Paragraphedeliste"/>
        <w:numPr>
          <w:ilvl w:val="0"/>
          <w:numId w:val="16"/>
        </w:numPr>
        <w:tabs>
          <w:tab w:val="left" w:pos="570"/>
        </w:tabs>
        <w:spacing w:after="0" w:line="276" w:lineRule="auto"/>
      </w:pPr>
      <w:r>
        <w:rPr>
          <w:rFonts w:cs="Times New Roman"/>
          <w:szCs w:val="24"/>
        </w:rPr>
        <w:t xml:space="preserve">La mise à jour des informations doit respecter les mêmes règles de gestion que lors de nouvelle demande. </w:t>
      </w:r>
    </w:p>
    <w:p w:rsidR="00254813" w:rsidRDefault="00254813" w:rsidP="00254813">
      <w:pPr>
        <w:tabs>
          <w:tab w:val="left" w:pos="570"/>
        </w:tabs>
        <w:rPr>
          <w:b/>
          <w:bCs/>
          <w:i/>
          <w:iCs/>
          <w:sz w:val="26"/>
          <w:szCs w:val="26"/>
        </w:rPr>
      </w:pPr>
    </w:p>
    <w:p w:rsidR="00D14233" w:rsidRDefault="00D14233">
      <w:pPr>
        <w:rPr>
          <w:rFonts w:asciiTheme="majorHAnsi" w:eastAsiaTheme="majorEastAsia" w:hAnsiTheme="majorHAnsi" w:cstheme="majorBidi"/>
          <w:b/>
          <w:bCs/>
          <w:color w:val="2F5496" w:themeColor="accent1" w:themeShade="BF"/>
          <w:sz w:val="28"/>
          <w:szCs w:val="28"/>
        </w:rPr>
      </w:pPr>
      <w:r>
        <w:br w:type="page"/>
      </w:r>
    </w:p>
    <w:p w:rsidR="00D14233" w:rsidRDefault="00D14233" w:rsidP="00D14233">
      <w:pPr>
        <w:pStyle w:val="Titre1"/>
        <w:numPr>
          <w:ilvl w:val="1"/>
          <w:numId w:val="3"/>
        </w:numPr>
      </w:pPr>
      <w:bookmarkStart w:id="16" w:name="_Toc526459368"/>
      <w:r>
        <w:lastRenderedPageBreak/>
        <w:t>Gestion des stocks</w:t>
      </w:r>
      <w:bookmarkEnd w:id="16"/>
    </w:p>
    <w:p w:rsidR="00254813" w:rsidRDefault="00254813" w:rsidP="00254813">
      <w:pPr>
        <w:tabs>
          <w:tab w:val="left" w:pos="570"/>
        </w:tabs>
        <w:rPr>
          <w:b/>
          <w:bCs/>
          <w:i/>
          <w:iCs/>
          <w:sz w:val="26"/>
          <w:szCs w:val="26"/>
        </w:rPr>
      </w:pPr>
    </w:p>
    <w:p w:rsidR="00254813" w:rsidRDefault="00D14233" w:rsidP="00D14233">
      <w:pPr>
        <w:pStyle w:val="Titre2"/>
        <w:numPr>
          <w:ilvl w:val="0"/>
          <w:numId w:val="21"/>
        </w:numPr>
      </w:pPr>
      <w:bookmarkStart w:id="17" w:name="_Toc526459369"/>
      <w:r>
        <w:t>Ajout des produits</w:t>
      </w:r>
      <w:bookmarkEnd w:id="17"/>
    </w:p>
    <w:p w:rsidR="00D14233" w:rsidRPr="00D14233" w:rsidRDefault="00D14233" w:rsidP="00D14233"/>
    <w:p w:rsidR="00254813" w:rsidRDefault="00254813" w:rsidP="00254813">
      <w:pPr>
        <w:numPr>
          <w:ilvl w:val="0"/>
          <w:numId w:val="12"/>
        </w:numPr>
        <w:tabs>
          <w:tab w:val="clear" w:pos="720"/>
          <w:tab w:val="left" w:pos="570"/>
        </w:tabs>
        <w:spacing w:after="0" w:line="240" w:lineRule="auto"/>
        <w:rPr>
          <w:b/>
          <w:bCs/>
          <w:i/>
          <w:iCs/>
          <w:sz w:val="26"/>
          <w:szCs w:val="26"/>
          <w:u w:val="single"/>
        </w:rPr>
      </w:pPr>
      <w:r>
        <w:rPr>
          <w:b/>
          <w:bCs/>
          <w:i/>
          <w:iCs/>
          <w:sz w:val="26"/>
          <w:szCs w:val="26"/>
          <w:u w:val="single"/>
        </w:rPr>
        <w:t>Objectif de l’interface</w:t>
      </w:r>
    </w:p>
    <w:p w:rsidR="00254813" w:rsidRDefault="00254813" w:rsidP="00254813">
      <w:pPr>
        <w:tabs>
          <w:tab w:val="left" w:pos="570"/>
        </w:tabs>
      </w:pPr>
      <w:r>
        <w:rPr>
          <w:szCs w:val="24"/>
        </w:rPr>
        <w:t>l’administrateur ajoute des nouveaux produits, ces produits sont classés selon trois type : Alimentaire, Vestimentaire et Éducatif, et des sous types selon la nature du produit.</w:t>
      </w:r>
    </w:p>
    <w:p w:rsidR="00254813" w:rsidRDefault="00254813" w:rsidP="00254813">
      <w:pPr>
        <w:tabs>
          <w:tab w:val="left" w:pos="570"/>
        </w:tabs>
      </w:pPr>
      <w:r>
        <w:rPr>
          <w:szCs w:val="24"/>
        </w:rPr>
        <w:t>Les produits seront ensuite intégrés dans les packs prédéfinie par les associations, et proposés au donateur qui souhaite modifier le pack choisi.</w:t>
      </w:r>
    </w:p>
    <w:p w:rsidR="00254813" w:rsidRDefault="00254813" w:rsidP="00D14233">
      <w:pPr>
        <w:pStyle w:val="Sansinterligne"/>
      </w:pPr>
    </w:p>
    <w:p w:rsidR="00254813" w:rsidRDefault="00254813" w:rsidP="00254813">
      <w:pPr>
        <w:numPr>
          <w:ilvl w:val="0"/>
          <w:numId w:val="12"/>
        </w:numPr>
        <w:tabs>
          <w:tab w:val="clear" w:pos="720"/>
          <w:tab w:val="left" w:pos="-285"/>
          <w:tab w:val="left" w:pos="570"/>
        </w:tabs>
        <w:spacing w:before="57" w:after="57" w:line="240" w:lineRule="auto"/>
        <w:ind w:left="680" w:hanging="340"/>
        <w:rPr>
          <w:b/>
          <w:bCs/>
          <w:u w:val="single"/>
        </w:rPr>
      </w:pPr>
      <w:r>
        <w:rPr>
          <w:b/>
          <w:bCs/>
          <w:szCs w:val="24"/>
          <w:u w:val="single"/>
        </w:rPr>
        <w:t>Résultat attendu :</w:t>
      </w:r>
    </w:p>
    <w:p w:rsidR="00254813" w:rsidRDefault="00254813" w:rsidP="00254813">
      <w:pPr>
        <w:tabs>
          <w:tab w:val="left" w:pos="570"/>
        </w:tabs>
      </w:pPr>
      <w:r>
        <w:rPr>
          <w:rFonts w:cs="Times New Roman"/>
          <w:szCs w:val="24"/>
        </w:rPr>
        <w:t>Le classement des produits  dans l’application selon type et nature.</w:t>
      </w:r>
    </w:p>
    <w:p w:rsidR="00254813" w:rsidRDefault="00254813" w:rsidP="00D14233">
      <w:pPr>
        <w:pStyle w:val="Sansinterligne"/>
      </w:pPr>
    </w:p>
    <w:p w:rsidR="00254813" w:rsidRDefault="00254813" w:rsidP="00254813">
      <w:pPr>
        <w:numPr>
          <w:ilvl w:val="0"/>
          <w:numId w:val="17"/>
        </w:numPr>
        <w:tabs>
          <w:tab w:val="clear" w:pos="720"/>
          <w:tab w:val="left" w:pos="570"/>
        </w:tabs>
        <w:spacing w:after="0" w:line="240" w:lineRule="auto"/>
      </w:pPr>
      <w:r>
        <w:rPr>
          <w:rFonts w:cs="Times New Roman"/>
          <w:b/>
          <w:bCs/>
          <w:i/>
          <w:iCs/>
          <w:szCs w:val="24"/>
          <w:u w:val="single"/>
        </w:rPr>
        <w:t>Données à manipuler</w:t>
      </w:r>
    </w:p>
    <w:p w:rsidR="00254813" w:rsidRDefault="00254813" w:rsidP="00254813">
      <w:pPr>
        <w:tabs>
          <w:tab w:val="left" w:pos="-330"/>
          <w:tab w:val="left" w:pos="570"/>
        </w:tabs>
        <w:ind w:left="380"/>
      </w:pPr>
      <w:r>
        <w:rPr>
          <w:rFonts w:eastAsia="Times New Roman" w:cs="Times New Roman"/>
          <w:color w:val="000000"/>
          <w:szCs w:val="24"/>
        </w:rPr>
        <w:t>Dans l’application, les produits sont caractérisés par :</w:t>
      </w:r>
    </w:p>
    <w:p w:rsidR="00254813" w:rsidRDefault="00254813" w:rsidP="00254813">
      <w:pPr>
        <w:pStyle w:val="Paragraphedeliste"/>
        <w:numPr>
          <w:ilvl w:val="0"/>
          <w:numId w:val="17"/>
        </w:numPr>
        <w:spacing w:after="0" w:line="240" w:lineRule="auto"/>
        <w:jc w:val="both"/>
      </w:pPr>
      <w:r>
        <w:rPr>
          <w:rFonts w:eastAsia="Times New Roman" w:cs="Times New Roman"/>
          <w:color w:val="000000"/>
          <w:szCs w:val="24"/>
          <w:lang w:eastAsia="fr-FR"/>
        </w:rPr>
        <w:t>Type ,</w:t>
      </w:r>
    </w:p>
    <w:p w:rsidR="00254813" w:rsidRDefault="00254813" w:rsidP="00254813">
      <w:pPr>
        <w:pStyle w:val="Paragraphedeliste"/>
        <w:numPr>
          <w:ilvl w:val="0"/>
          <w:numId w:val="17"/>
        </w:numPr>
        <w:spacing w:after="0" w:line="240" w:lineRule="auto"/>
        <w:jc w:val="both"/>
      </w:pPr>
      <w:r>
        <w:rPr>
          <w:rFonts w:eastAsia="Times New Roman" w:cs="Times New Roman"/>
          <w:color w:val="000000"/>
          <w:szCs w:val="24"/>
          <w:lang w:eastAsia="fr-FR"/>
        </w:rPr>
        <w:t>Nature ,</w:t>
      </w:r>
    </w:p>
    <w:p w:rsidR="00254813" w:rsidRDefault="00254813" w:rsidP="00254813">
      <w:pPr>
        <w:pStyle w:val="Paragraphedeliste"/>
        <w:numPr>
          <w:ilvl w:val="0"/>
          <w:numId w:val="17"/>
        </w:numPr>
        <w:spacing w:after="0" w:line="240" w:lineRule="auto"/>
        <w:jc w:val="both"/>
      </w:pPr>
      <w:r>
        <w:rPr>
          <w:rFonts w:eastAsia="Times New Roman" w:cs="Times New Roman"/>
          <w:color w:val="000000"/>
          <w:szCs w:val="24"/>
          <w:lang w:eastAsia="fr-FR"/>
        </w:rPr>
        <w:t>Description,</w:t>
      </w:r>
    </w:p>
    <w:p w:rsidR="00254813" w:rsidRDefault="00254813" w:rsidP="00254813">
      <w:pPr>
        <w:pStyle w:val="Paragraphedeliste"/>
        <w:numPr>
          <w:ilvl w:val="0"/>
          <w:numId w:val="17"/>
        </w:numPr>
        <w:spacing w:after="0" w:line="240" w:lineRule="auto"/>
        <w:jc w:val="both"/>
      </w:pPr>
      <w:r>
        <w:rPr>
          <w:rFonts w:eastAsia="Times New Roman" w:cs="Times New Roman"/>
          <w:color w:val="000000"/>
          <w:szCs w:val="24"/>
          <w:lang w:eastAsia="fr-FR"/>
        </w:rPr>
        <w:t>prix</w:t>
      </w:r>
    </w:p>
    <w:p w:rsidR="00254813" w:rsidRDefault="00254813" w:rsidP="00254813">
      <w:pPr>
        <w:pStyle w:val="Paragraphedeliste"/>
        <w:numPr>
          <w:ilvl w:val="0"/>
          <w:numId w:val="17"/>
        </w:numPr>
        <w:tabs>
          <w:tab w:val="clear" w:pos="720"/>
          <w:tab w:val="left" w:pos="570"/>
        </w:tabs>
        <w:spacing w:after="0" w:line="240" w:lineRule="auto"/>
        <w:jc w:val="both"/>
      </w:pPr>
      <w:r>
        <w:rPr>
          <w:rFonts w:eastAsia="Times New Roman" w:cs="Times New Roman"/>
          <w:color w:val="000000"/>
          <w:szCs w:val="24"/>
          <w:lang w:eastAsia="fr-FR"/>
        </w:rPr>
        <w:t>quantité</w:t>
      </w:r>
    </w:p>
    <w:p w:rsidR="00254813" w:rsidRDefault="00254813" w:rsidP="00254813">
      <w:pPr>
        <w:pStyle w:val="Paragraphedeliste"/>
        <w:numPr>
          <w:ilvl w:val="0"/>
          <w:numId w:val="17"/>
        </w:numPr>
        <w:tabs>
          <w:tab w:val="clear" w:pos="720"/>
          <w:tab w:val="left" w:pos="570"/>
        </w:tabs>
        <w:spacing w:after="0" w:line="240" w:lineRule="auto"/>
        <w:jc w:val="both"/>
        <w:rPr>
          <w:highlight w:val="yellow"/>
        </w:rPr>
      </w:pPr>
      <w:r>
        <w:rPr>
          <w:rFonts w:eastAsia="Times New Roman" w:cs="Times New Roman"/>
          <w:color w:val="000000"/>
          <w:szCs w:val="24"/>
          <w:highlight w:val="yellow"/>
          <w:lang w:eastAsia="fr-FR"/>
        </w:rPr>
        <w:t>volume ou taille</w:t>
      </w:r>
    </w:p>
    <w:p w:rsidR="00254813" w:rsidRDefault="00254813" w:rsidP="00254813">
      <w:pPr>
        <w:pStyle w:val="Paragraphedeliste"/>
        <w:tabs>
          <w:tab w:val="left" w:pos="570"/>
        </w:tabs>
        <w:spacing w:after="0" w:line="240" w:lineRule="auto"/>
        <w:jc w:val="both"/>
        <w:rPr>
          <w:rFonts w:eastAsia="Times New Roman" w:cs="Times New Roman"/>
          <w:b/>
          <w:color w:val="000000"/>
          <w:lang w:eastAsia="fr-FR"/>
        </w:rPr>
      </w:pPr>
    </w:p>
    <w:p w:rsidR="00254813" w:rsidRDefault="00254813" w:rsidP="00254813">
      <w:pPr>
        <w:pStyle w:val="Paragraphedeliste"/>
        <w:tabs>
          <w:tab w:val="left" w:pos="570"/>
        </w:tabs>
        <w:spacing w:after="0" w:line="240" w:lineRule="auto"/>
        <w:jc w:val="both"/>
      </w:pPr>
      <w:r>
        <w:rPr>
          <w:rFonts w:eastAsia="Times New Roman" w:cs="Times New Roman"/>
          <w:color w:val="000000"/>
          <w:szCs w:val="24"/>
          <w:lang w:eastAsia="fr-FR"/>
        </w:rPr>
        <w:t>les produits seront classifié comme suit ;</w:t>
      </w:r>
    </w:p>
    <w:p w:rsidR="00254813" w:rsidRDefault="00254813" w:rsidP="00254813">
      <w:pPr>
        <w:pStyle w:val="Paragraphedeliste"/>
        <w:tabs>
          <w:tab w:val="left" w:pos="570"/>
        </w:tabs>
        <w:spacing w:after="0" w:line="240" w:lineRule="auto"/>
        <w:jc w:val="both"/>
        <w:rPr>
          <w:rFonts w:eastAsia="Times New Roman" w:cs="Times New Roman"/>
          <w:b/>
          <w:color w:val="000000"/>
          <w:lang w:eastAsia="fr-FR"/>
        </w:rPr>
      </w:pPr>
    </w:p>
    <w:tbl>
      <w:tblPr>
        <w:tblW w:w="9645" w:type="dxa"/>
        <w:tblBorders>
          <w:top w:val="single" w:sz="2" w:space="0" w:color="000000"/>
          <w:left w:val="single" w:sz="2" w:space="0" w:color="000000"/>
          <w:bottom w:val="single" w:sz="2" w:space="0" w:color="000000"/>
          <w:insideH w:val="single" w:sz="2" w:space="0" w:color="000000"/>
        </w:tblBorders>
        <w:tblCellMar>
          <w:top w:w="55" w:type="dxa"/>
          <w:left w:w="52" w:type="dxa"/>
          <w:bottom w:w="55" w:type="dxa"/>
          <w:right w:w="55" w:type="dxa"/>
        </w:tblCellMar>
        <w:tblLook w:val="0000"/>
      </w:tblPr>
      <w:tblGrid>
        <w:gridCol w:w="1815"/>
        <w:gridCol w:w="2098"/>
        <w:gridCol w:w="5732"/>
      </w:tblGrid>
      <w:tr w:rsidR="00254813" w:rsidTr="00254813">
        <w:tc>
          <w:tcPr>
            <w:tcW w:w="1815" w:type="dxa"/>
            <w:tcBorders>
              <w:top w:val="single" w:sz="2" w:space="0" w:color="000000"/>
              <w:left w:val="single" w:sz="2" w:space="0" w:color="000000"/>
              <w:bottom w:val="single" w:sz="2" w:space="0" w:color="000000"/>
            </w:tcBorders>
            <w:shd w:val="clear" w:color="auto" w:fill="B7B3CA"/>
          </w:tcPr>
          <w:p w:rsidR="00254813" w:rsidRDefault="00254813" w:rsidP="00254813">
            <w:pPr>
              <w:pStyle w:val="Contenudetableau"/>
              <w:jc w:val="center"/>
              <w:rPr>
                <w:rFonts w:eastAsia="Calibri"/>
                <w:b/>
                <w:bCs/>
                <w:sz w:val="28"/>
                <w:u w:val="single"/>
              </w:rPr>
            </w:pPr>
            <w:r>
              <w:rPr>
                <w:rFonts w:eastAsia="Calibri"/>
                <w:b/>
                <w:bCs/>
                <w:sz w:val="28"/>
                <w:u w:val="single"/>
              </w:rPr>
              <w:t>Type</w:t>
            </w:r>
          </w:p>
        </w:tc>
        <w:tc>
          <w:tcPr>
            <w:tcW w:w="2098" w:type="dxa"/>
            <w:tcBorders>
              <w:top w:val="single" w:sz="2" w:space="0" w:color="000000"/>
              <w:left w:val="single" w:sz="2" w:space="0" w:color="000000"/>
              <w:bottom w:val="single" w:sz="2" w:space="0" w:color="000000"/>
            </w:tcBorders>
            <w:shd w:val="clear" w:color="auto" w:fill="B7B3CA"/>
          </w:tcPr>
          <w:p w:rsidR="00254813" w:rsidRDefault="00254813" w:rsidP="00254813">
            <w:pPr>
              <w:pStyle w:val="Contenudetableau"/>
              <w:jc w:val="center"/>
              <w:rPr>
                <w:rFonts w:eastAsia="Calibri"/>
                <w:b/>
                <w:bCs/>
                <w:sz w:val="28"/>
                <w:u w:val="single"/>
              </w:rPr>
            </w:pPr>
            <w:r>
              <w:rPr>
                <w:rFonts w:eastAsia="Calibri"/>
                <w:b/>
                <w:bCs/>
                <w:sz w:val="28"/>
                <w:u w:val="single"/>
              </w:rPr>
              <w:t>Nature</w:t>
            </w:r>
          </w:p>
        </w:tc>
        <w:tc>
          <w:tcPr>
            <w:tcW w:w="5732" w:type="dxa"/>
            <w:tcBorders>
              <w:top w:val="single" w:sz="2" w:space="0" w:color="000000"/>
              <w:left w:val="single" w:sz="2" w:space="0" w:color="000000"/>
              <w:bottom w:val="single" w:sz="2" w:space="0" w:color="000000"/>
              <w:right w:val="single" w:sz="2" w:space="0" w:color="000000"/>
            </w:tcBorders>
            <w:shd w:val="clear" w:color="auto" w:fill="B7B3CA"/>
          </w:tcPr>
          <w:p w:rsidR="00254813" w:rsidRDefault="00254813" w:rsidP="00254813">
            <w:pPr>
              <w:pStyle w:val="Contenudetableau"/>
              <w:jc w:val="center"/>
              <w:rPr>
                <w:rFonts w:eastAsia="Calibri"/>
                <w:b/>
                <w:bCs/>
                <w:sz w:val="28"/>
                <w:u w:val="single"/>
              </w:rPr>
            </w:pPr>
            <w:r>
              <w:rPr>
                <w:rFonts w:eastAsia="Calibri"/>
                <w:b/>
                <w:bCs/>
                <w:sz w:val="28"/>
                <w:u w:val="single"/>
              </w:rPr>
              <w:t>Nom de Produit</w:t>
            </w:r>
          </w:p>
        </w:tc>
      </w:tr>
      <w:tr w:rsidR="00254813" w:rsidTr="00254813">
        <w:tc>
          <w:tcPr>
            <w:tcW w:w="1815" w:type="dxa"/>
            <w:vMerge w:val="restart"/>
            <w:tcBorders>
              <w:top w:val="single" w:sz="2" w:space="0" w:color="000000"/>
              <w:left w:val="single" w:sz="2" w:space="0" w:color="000000"/>
              <w:bottom w:val="single" w:sz="2" w:space="0" w:color="000000"/>
            </w:tcBorders>
            <w:shd w:val="clear" w:color="auto" w:fill="FFD8CE"/>
            <w:vAlign w:val="center"/>
          </w:tcPr>
          <w:p w:rsidR="00254813" w:rsidRDefault="00254813" w:rsidP="00254813">
            <w:pPr>
              <w:pStyle w:val="Contenudetableau"/>
              <w:spacing w:line="360" w:lineRule="auto"/>
              <w:jc w:val="center"/>
              <w:rPr>
                <w:rFonts w:eastAsia="Calibri"/>
                <w:b/>
                <w:bCs/>
                <w:sz w:val="26"/>
                <w:szCs w:val="26"/>
              </w:rPr>
            </w:pPr>
            <w:r>
              <w:rPr>
                <w:rFonts w:eastAsia="Calibri"/>
                <w:b/>
                <w:bCs/>
                <w:sz w:val="26"/>
                <w:szCs w:val="26"/>
              </w:rPr>
              <w:t>Alimentaire</w:t>
            </w: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rPr>
                <w:rFonts w:eastAsia="Calibri"/>
              </w:rPr>
            </w:pPr>
            <w:r>
              <w:rPr>
                <w:rFonts w:eastAsia="Calibri"/>
                <w:szCs w:val="24"/>
                <w:lang w:eastAsia="fr-FR"/>
              </w:rPr>
              <w:t>Céréales et féculents</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rPr>
                <w:rFonts w:eastAsia="Calibri"/>
              </w:rPr>
            </w:pPr>
            <w:r>
              <w:rPr>
                <w:rFonts w:eastAsia="Calibri"/>
                <w:szCs w:val="24"/>
                <w:lang w:eastAsia="fr-FR"/>
              </w:rPr>
              <w:t>Riz, Pâtes, Semoule, Boulghour, farine</w:t>
            </w:r>
          </w:p>
        </w:tc>
      </w:tr>
      <w:tr w:rsidR="00254813" w:rsidTr="00254813">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rPr>
                <w:rFonts w:eastAsia="Calibri"/>
              </w:rPr>
            </w:pPr>
            <w:r>
              <w:rPr>
                <w:rFonts w:eastAsia="Calibri"/>
              </w:rPr>
              <w:t>Légumes secs</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Haricot(rouge,blanc), lentilles(vert, corail), pois chiche, pois cassés</w:t>
            </w:r>
          </w:p>
        </w:tc>
      </w:tr>
      <w:tr w:rsidR="00254813" w:rsidTr="00254813">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rPr>
                <w:rFonts w:eastAsia="Calibri"/>
              </w:rPr>
            </w:pPr>
            <w:r>
              <w:rPr>
                <w:rFonts w:eastAsia="Calibri"/>
                <w:szCs w:val="24"/>
                <w:lang w:eastAsia="fr-FR"/>
              </w:rPr>
              <w:t>Matières grasses</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l’huile d’olive, l huile végétal, beurre</w:t>
            </w:r>
          </w:p>
        </w:tc>
      </w:tr>
      <w:tr w:rsidR="00254813" w:rsidTr="00254813">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rPr>
                <w:rFonts w:eastAsia="Calibri"/>
              </w:rPr>
            </w:pPr>
            <w:r>
              <w:rPr>
                <w:rFonts w:eastAsia="Calibri"/>
              </w:rPr>
              <w:t>Conserve légume</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Haricot, macédoine, mais, ratatouille, carotte petit pois</w:t>
            </w:r>
          </w:p>
        </w:tc>
      </w:tr>
      <w:tr w:rsidR="00254813" w:rsidTr="00254813">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rPr>
                <w:rFonts w:eastAsia="Calibri"/>
              </w:rPr>
            </w:pPr>
            <w:r>
              <w:rPr>
                <w:rFonts w:eastAsia="Calibri"/>
              </w:rPr>
              <w:t>Conserve viande</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Sardine , thon, pâté, ravioli, sauce bolognaise...</w:t>
            </w:r>
          </w:p>
        </w:tc>
      </w:tr>
      <w:tr w:rsidR="00254813" w:rsidTr="00254813">
        <w:tc>
          <w:tcPr>
            <w:tcW w:w="1815" w:type="dxa"/>
            <w:vMerge w:val="restart"/>
            <w:tcBorders>
              <w:top w:val="single" w:sz="2" w:space="0" w:color="000000"/>
              <w:left w:val="single" w:sz="2" w:space="0" w:color="000000"/>
              <w:bottom w:val="single" w:sz="2" w:space="0" w:color="000000"/>
            </w:tcBorders>
            <w:shd w:val="clear" w:color="auto" w:fill="FFD8CE"/>
            <w:vAlign w:val="center"/>
          </w:tcPr>
          <w:p w:rsidR="00254813" w:rsidRDefault="00254813" w:rsidP="00254813">
            <w:pPr>
              <w:pStyle w:val="Contenudetableau"/>
              <w:jc w:val="center"/>
              <w:rPr>
                <w:rFonts w:eastAsia="Calibri"/>
                <w:b/>
                <w:bCs/>
              </w:rPr>
            </w:pPr>
            <w:r>
              <w:rPr>
                <w:rFonts w:eastAsia="Calibri"/>
                <w:b/>
                <w:bCs/>
              </w:rPr>
              <w:t>Éducatif</w:t>
            </w: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jc w:val="both"/>
              <w:rPr>
                <w:rFonts w:eastAsia="Calibri"/>
              </w:rPr>
            </w:pPr>
            <w:r>
              <w:rPr>
                <w:rFonts w:eastAsia="Calibri"/>
              </w:rPr>
              <w:t>Écriture  et dessin</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Lot de stylos(v,r,n,b), crayon, marqueur, feutre, crayons de couleur</w:t>
            </w:r>
            <w:bookmarkStart w:id="18" w:name="__DdeLink__3703_2412491703"/>
            <w:bookmarkEnd w:id="18"/>
          </w:p>
        </w:tc>
      </w:tr>
      <w:tr w:rsidR="00254813" w:rsidTr="00254813">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jc w:val="both"/>
              <w:rPr>
                <w:rFonts w:eastAsia="Calibri"/>
              </w:rPr>
            </w:pPr>
            <w:r>
              <w:rPr>
                <w:rFonts w:eastAsia="Calibri"/>
              </w:rPr>
              <w:t>Cahier et papeterie</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Lot de cahier (grand et petit format),carnet, feuille, lot protège cahier (grand et petit format)</w:t>
            </w:r>
          </w:p>
        </w:tc>
      </w:tr>
      <w:tr w:rsidR="00254813" w:rsidTr="00254813">
        <w:trPr>
          <w:trHeight w:val="560"/>
        </w:trPr>
        <w:tc>
          <w:tcPr>
            <w:tcW w:w="1815" w:type="dxa"/>
            <w:vMerge/>
            <w:tcBorders>
              <w:top w:val="single" w:sz="2" w:space="0" w:color="000000"/>
              <w:left w:val="single" w:sz="2" w:space="0" w:color="000000"/>
              <w:bottom w:val="single" w:sz="2" w:space="0" w:color="000000"/>
            </w:tcBorders>
            <w:shd w:val="clear" w:color="auto" w:fill="FFD8CE"/>
          </w:tcPr>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jc w:val="both"/>
              <w:rPr>
                <w:rFonts w:eastAsia="Calibri"/>
              </w:rPr>
            </w:pPr>
            <w:r>
              <w:rPr>
                <w:rFonts w:eastAsia="Calibri"/>
              </w:rPr>
              <w:t>Cartable et trousse</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Sac à dos, cartable (petit et grand modèle), trousse (petit et grand modèle)</w:t>
            </w:r>
          </w:p>
        </w:tc>
      </w:tr>
      <w:tr w:rsidR="00254813" w:rsidTr="00254813">
        <w:tc>
          <w:tcPr>
            <w:tcW w:w="1815" w:type="dxa"/>
            <w:vMerge w:val="restart"/>
            <w:tcBorders>
              <w:top w:val="single" w:sz="2" w:space="0" w:color="000000"/>
              <w:left w:val="single" w:sz="2" w:space="0" w:color="000000"/>
              <w:bottom w:val="single" w:sz="2" w:space="0" w:color="000000"/>
            </w:tcBorders>
            <w:shd w:val="clear" w:color="auto" w:fill="FFD8CE"/>
            <w:vAlign w:val="center"/>
          </w:tcPr>
          <w:p w:rsidR="00254813" w:rsidRDefault="00254813" w:rsidP="00254813">
            <w:pPr>
              <w:pStyle w:val="Contenudetableau"/>
              <w:jc w:val="both"/>
              <w:rPr>
                <w:rFonts w:eastAsia="Calibri"/>
                <w:b/>
                <w:bCs/>
              </w:rPr>
            </w:pPr>
            <w:r>
              <w:rPr>
                <w:rFonts w:eastAsia="Calibri"/>
                <w:b/>
                <w:bCs/>
              </w:rPr>
              <w:t>Vestimentaire</w:t>
            </w:r>
          </w:p>
          <w:p w:rsidR="00254813" w:rsidRDefault="00254813" w:rsidP="00254813">
            <w:pPr>
              <w:pStyle w:val="Contenudetableau"/>
              <w:jc w:val="both"/>
              <w:rPr>
                <w:rFonts w:eastAsia="Calibri"/>
                <w:b/>
                <w:bCs/>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Contenudetableau"/>
              <w:jc w:val="both"/>
              <w:rPr>
                <w:b/>
              </w:rPr>
            </w:pPr>
            <w:r>
              <w:rPr>
                <w:rFonts w:eastAsia="Calibri"/>
              </w:rPr>
              <w:t>Chaussure</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Chaussures de ville, des bottes, baskets, sandale...</w:t>
            </w:r>
          </w:p>
        </w:tc>
      </w:tr>
      <w:tr w:rsidR="00254813" w:rsidTr="00254813">
        <w:trPr>
          <w:trHeight w:val="425"/>
        </w:trPr>
        <w:tc>
          <w:tcPr>
            <w:tcW w:w="1815" w:type="dxa"/>
            <w:vMerge/>
            <w:tcBorders>
              <w:top w:val="single" w:sz="2" w:space="0" w:color="000000"/>
              <w:left w:val="single" w:sz="2" w:space="0" w:color="000000"/>
              <w:bottom w:val="single" w:sz="2" w:space="0" w:color="000000"/>
            </w:tcBorders>
            <w:shd w:val="clear" w:color="auto" w:fill="auto"/>
          </w:tcPr>
          <w:p w:rsidR="00254813" w:rsidRDefault="00254813" w:rsidP="00254813">
            <w:pPr>
              <w:pStyle w:val="Contenudetableau"/>
              <w:jc w:val="both"/>
              <w:rPr>
                <w:rFonts w:eastAsia="Calibri"/>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Texteprformat"/>
              <w:rPr>
                <w:rFonts w:ascii="Liberation Serif" w:eastAsia="Calibri" w:hAnsi="Liberation Serif"/>
                <w:sz w:val="24"/>
                <w:szCs w:val="24"/>
              </w:rPr>
            </w:pPr>
            <w:r>
              <w:rPr>
                <w:rFonts w:ascii="Liberation Serif" w:eastAsia="Calibri" w:hAnsi="Liberation Serif"/>
                <w:sz w:val="24"/>
                <w:szCs w:val="24"/>
              </w:rPr>
              <w:t>sous-vêtements</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 xml:space="preserve">Caleçon, chaussette </w:t>
            </w:r>
          </w:p>
        </w:tc>
      </w:tr>
      <w:tr w:rsidR="00254813" w:rsidTr="00254813">
        <w:tc>
          <w:tcPr>
            <w:tcW w:w="1815" w:type="dxa"/>
            <w:vMerge/>
            <w:tcBorders>
              <w:top w:val="single" w:sz="2" w:space="0" w:color="000000"/>
              <w:left w:val="single" w:sz="2" w:space="0" w:color="000000"/>
              <w:bottom w:val="single" w:sz="2" w:space="0" w:color="000000"/>
            </w:tcBorders>
            <w:shd w:val="clear" w:color="auto" w:fill="auto"/>
          </w:tcPr>
          <w:p w:rsidR="00254813" w:rsidRDefault="00254813" w:rsidP="00254813">
            <w:pPr>
              <w:pStyle w:val="Contenudetableau"/>
              <w:jc w:val="both"/>
              <w:rPr>
                <w:rFonts w:eastAsia="Calibri"/>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Texteprformat"/>
              <w:rPr>
                <w:rFonts w:ascii="Liberation Serif" w:eastAsia="Calibri" w:hAnsi="Liberation Serif"/>
                <w:sz w:val="24"/>
                <w:szCs w:val="24"/>
              </w:rPr>
            </w:pPr>
            <w:r>
              <w:rPr>
                <w:rFonts w:ascii="Liberation Serif" w:eastAsia="Calibri" w:hAnsi="Liberation Serif"/>
                <w:sz w:val="24"/>
                <w:szCs w:val="24"/>
              </w:rPr>
              <w:t>Vêtement</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pantalon, robe, chemise, pull, pyjama, tricot</w:t>
            </w:r>
          </w:p>
        </w:tc>
      </w:tr>
      <w:tr w:rsidR="00254813" w:rsidTr="00254813">
        <w:tc>
          <w:tcPr>
            <w:tcW w:w="1815" w:type="dxa"/>
            <w:vMerge/>
            <w:tcBorders>
              <w:top w:val="single" w:sz="2" w:space="0" w:color="000000"/>
              <w:left w:val="single" w:sz="2" w:space="0" w:color="000000"/>
              <w:bottom w:val="single" w:sz="2" w:space="0" w:color="000000"/>
            </w:tcBorders>
            <w:shd w:val="clear" w:color="auto" w:fill="auto"/>
          </w:tcPr>
          <w:p w:rsidR="00254813" w:rsidRDefault="00254813" w:rsidP="00254813">
            <w:pPr>
              <w:pStyle w:val="Contenudetableau"/>
              <w:jc w:val="both"/>
              <w:rPr>
                <w:rFonts w:eastAsia="Calibri"/>
              </w:rPr>
            </w:pPr>
          </w:p>
        </w:tc>
        <w:tc>
          <w:tcPr>
            <w:tcW w:w="2098" w:type="dxa"/>
            <w:tcBorders>
              <w:top w:val="single" w:sz="2" w:space="0" w:color="000000"/>
              <w:left w:val="single" w:sz="2" w:space="0" w:color="000000"/>
              <w:bottom w:val="single" w:sz="2" w:space="0" w:color="000000"/>
            </w:tcBorders>
            <w:shd w:val="clear" w:color="auto" w:fill="E0C2CD"/>
          </w:tcPr>
          <w:p w:rsidR="00254813" w:rsidRDefault="00254813" w:rsidP="00254813">
            <w:pPr>
              <w:pStyle w:val="Texteprformat"/>
              <w:rPr>
                <w:rFonts w:ascii="Liberation Serif" w:eastAsia="Calibri" w:hAnsi="Liberation Serif"/>
                <w:sz w:val="24"/>
                <w:szCs w:val="24"/>
              </w:rPr>
            </w:pPr>
            <w:r>
              <w:rPr>
                <w:rFonts w:ascii="Liberation Serif" w:eastAsia="Calibri" w:hAnsi="Liberation Serif"/>
                <w:sz w:val="24"/>
                <w:szCs w:val="24"/>
              </w:rPr>
              <w:t>Sur-Vêtement</w:t>
            </w:r>
          </w:p>
        </w:tc>
        <w:tc>
          <w:tcPr>
            <w:tcW w:w="5732" w:type="dxa"/>
            <w:tcBorders>
              <w:top w:val="single" w:sz="2" w:space="0" w:color="000000"/>
              <w:left w:val="single" w:sz="2" w:space="0" w:color="000000"/>
              <w:bottom w:val="single" w:sz="2" w:space="0" w:color="000000"/>
              <w:right w:val="single" w:sz="2" w:space="0" w:color="000000"/>
            </w:tcBorders>
            <w:shd w:val="clear" w:color="auto" w:fill="FFFFD7"/>
          </w:tcPr>
          <w:p w:rsidR="00254813" w:rsidRDefault="00254813" w:rsidP="00254813">
            <w:pPr>
              <w:pStyle w:val="Contenudetableau"/>
              <w:jc w:val="both"/>
              <w:rPr>
                <w:rFonts w:eastAsia="Calibri"/>
              </w:rPr>
            </w:pPr>
            <w:r>
              <w:rPr>
                <w:rFonts w:eastAsia="Calibri"/>
              </w:rPr>
              <w:t>Manteau, doudoune, Blouson</w:t>
            </w:r>
          </w:p>
        </w:tc>
      </w:tr>
    </w:tbl>
    <w:p w:rsidR="00254813" w:rsidRDefault="00254813" w:rsidP="00254813">
      <w:pPr>
        <w:pStyle w:val="Paragraphedeliste"/>
        <w:tabs>
          <w:tab w:val="left" w:pos="570"/>
        </w:tabs>
        <w:spacing w:after="0" w:line="240" w:lineRule="auto"/>
        <w:jc w:val="both"/>
        <w:rPr>
          <w:rFonts w:eastAsia="Times New Roman" w:cs="Times New Roman"/>
          <w:b/>
          <w:color w:val="000000"/>
          <w:lang w:eastAsia="fr-FR"/>
        </w:rPr>
      </w:pPr>
    </w:p>
    <w:p w:rsidR="00254813" w:rsidRDefault="00254813" w:rsidP="00254813">
      <w:pPr>
        <w:pStyle w:val="Paragraphedeliste"/>
        <w:tabs>
          <w:tab w:val="left" w:pos="570"/>
        </w:tabs>
        <w:spacing w:after="0" w:line="240" w:lineRule="auto"/>
        <w:jc w:val="both"/>
        <w:rPr>
          <w:rFonts w:eastAsia="Times New Roman" w:cs="Times New Roman"/>
          <w:b/>
          <w:color w:val="000000"/>
          <w:lang w:eastAsia="fr-FR"/>
        </w:rPr>
      </w:pPr>
    </w:p>
    <w:p w:rsidR="00254813" w:rsidRDefault="00254813" w:rsidP="00254813">
      <w:pPr>
        <w:tabs>
          <w:tab w:val="left" w:pos="570"/>
        </w:tabs>
        <w:ind w:left="720"/>
      </w:pPr>
    </w:p>
    <w:p w:rsidR="00D14233" w:rsidRDefault="00D14233" w:rsidP="00D14233">
      <w:pPr>
        <w:pStyle w:val="Titre2"/>
        <w:numPr>
          <w:ilvl w:val="0"/>
          <w:numId w:val="21"/>
        </w:numPr>
      </w:pPr>
      <w:bookmarkStart w:id="19" w:name="_Toc526459370"/>
      <w:r>
        <w:t xml:space="preserve">Ajout </w:t>
      </w:r>
      <w:bookmarkEnd w:id="19"/>
      <w:r>
        <w:t>d’un pack</w:t>
      </w:r>
    </w:p>
    <w:p w:rsidR="00254813" w:rsidRDefault="00254813" w:rsidP="00254813">
      <w:pPr>
        <w:tabs>
          <w:tab w:val="left" w:pos="570"/>
        </w:tabs>
        <w:rPr>
          <w:b/>
          <w:bCs/>
          <w:i/>
          <w:iCs/>
          <w:sz w:val="26"/>
          <w:szCs w:val="26"/>
          <w:highlight w:val="darkYellow"/>
        </w:rPr>
      </w:pPr>
    </w:p>
    <w:p w:rsidR="00254813" w:rsidRDefault="00254813" w:rsidP="00254813">
      <w:pPr>
        <w:tabs>
          <w:tab w:val="left" w:pos="570"/>
        </w:tabs>
        <w:rPr>
          <w:b/>
          <w:bCs/>
          <w:i/>
          <w:iCs/>
          <w:sz w:val="26"/>
          <w:szCs w:val="26"/>
          <w:highlight w:val="darkYellow"/>
        </w:rPr>
      </w:pPr>
      <w:r>
        <w:rPr>
          <w:b/>
          <w:bCs/>
          <w:i/>
          <w:iCs/>
          <w:sz w:val="26"/>
          <w:szCs w:val="26"/>
          <w:highlight w:val="yellow"/>
        </w:rPr>
        <w:t>{DS DA créer pack }</w:t>
      </w:r>
    </w:p>
    <w:p w:rsidR="00254813" w:rsidRDefault="00254813" w:rsidP="00254813">
      <w:pPr>
        <w:tabs>
          <w:tab w:val="left" w:pos="570"/>
        </w:tabs>
        <w:rPr>
          <w:b/>
          <w:bCs/>
          <w:i/>
          <w:iCs/>
          <w:sz w:val="26"/>
          <w:szCs w:val="26"/>
        </w:rPr>
      </w:pPr>
    </w:p>
    <w:p w:rsidR="00254813" w:rsidRDefault="00254813" w:rsidP="00254813">
      <w:pPr>
        <w:numPr>
          <w:ilvl w:val="0"/>
          <w:numId w:val="12"/>
        </w:numPr>
        <w:spacing w:after="0" w:line="240" w:lineRule="auto"/>
      </w:pPr>
      <w:r>
        <w:rPr>
          <w:b/>
          <w:bCs/>
          <w:u w:val="single"/>
        </w:rPr>
        <w:t>Objectif de l’interface</w:t>
      </w:r>
    </w:p>
    <w:p w:rsidR="00254813" w:rsidRDefault="00254813" w:rsidP="00254813">
      <w:r>
        <w:t xml:space="preserve">Après acceptation de la demande de partenariat, l’association doit déterminer les packs qu’elle souhaite recevoir. </w:t>
      </w:r>
    </w:p>
    <w:p w:rsidR="00254813" w:rsidRDefault="00254813" w:rsidP="00254813">
      <w:r>
        <w:t>La création d’un packs consiste à choisir un type de pack , ensuite, choisir un ensemble  de produits selon le type de pack choisi.</w:t>
      </w:r>
    </w:p>
    <w:p w:rsidR="00254813" w:rsidRDefault="00254813" w:rsidP="00254813"/>
    <w:p w:rsidR="00254813" w:rsidRDefault="00254813" w:rsidP="00254813">
      <w:pPr>
        <w:numPr>
          <w:ilvl w:val="0"/>
          <w:numId w:val="12"/>
        </w:numPr>
        <w:tabs>
          <w:tab w:val="clear" w:pos="720"/>
          <w:tab w:val="left" w:pos="-285"/>
          <w:tab w:val="left" w:pos="570"/>
        </w:tabs>
        <w:spacing w:before="57" w:after="57" w:line="240" w:lineRule="auto"/>
      </w:pPr>
      <w:r>
        <w:rPr>
          <w:b/>
          <w:bCs/>
          <w:u w:val="single"/>
        </w:rPr>
        <w:t>Résultat attendu :</w:t>
      </w:r>
    </w:p>
    <w:p w:rsidR="00254813" w:rsidRDefault="00254813" w:rsidP="00254813">
      <w:pPr>
        <w:tabs>
          <w:tab w:val="left" w:pos="-285"/>
          <w:tab w:val="left" w:pos="570"/>
        </w:tabs>
        <w:spacing w:before="57" w:after="57"/>
      </w:pPr>
      <w:r>
        <w:rPr>
          <w:szCs w:val="24"/>
        </w:rPr>
        <w:t xml:space="preserve">Chaque association partenaire a un ou cinq pack prédéfinie. </w:t>
      </w:r>
    </w:p>
    <w:p w:rsidR="00254813" w:rsidRDefault="00254813" w:rsidP="00254813">
      <w:pPr>
        <w:tabs>
          <w:tab w:val="left" w:pos="570"/>
        </w:tabs>
        <w:spacing w:before="57" w:after="57"/>
      </w:pPr>
    </w:p>
    <w:p w:rsidR="00254813" w:rsidRDefault="00254813" w:rsidP="00254813">
      <w:pPr>
        <w:tabs>
          <w:tab w:val="left" w:pos="570"/>
        </w:tabs>
        <w:spacing w:before="57" w:after="57"/>
        <w:rPr>
          <w:i/>
          <w:iCs/>
        </w:rPr>
      </w:pPr>
      <w:r>
        <w:rPr>
          <w:rFonts w:eastAsia="NSimSun" w:cs="Lucida Sans"/>
          <w:i/>
          <w:iCs/>
          <w:kern w:val="2"/>
          <w:szCs w:val="24"/>
          <w:lang w:eastAsia="zh-CN" w:bidi="hi-IN"/>
        </w:rPr>
        <w:t>un pack sera définit comme suit :</w:t>
      </w:r>
    </w:p>
    <w:p w:rsidR="00254813" w:rsidRDefault="00254813" w:rsidP="00254813">
      <w:pPr>
        <w:pStyle w:val="Contenudetableau"/>
        <w:tabs>
          <w:tab w:val="left" w:pos="570"/>
        </w:tabs>
        <w:spacing w:before="57" w:after="57"/>
        <w:jc w:val="both"/>
        <w:rPr>
          <w:rFonts w:eastAsia="Calibri"/>
          <w:i/>
          <w:iCs/>
        </w:rPr>
      </w:pPr>
    </w:p>
    <w:tbl>
      <w:tblPr>
        <w:tblW w:w="9615" w:type="dxa"/>
        <w:tblInd w:w="3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2" w:type="dxa"/>
          <w:bottom w:w="55" w:type="dxa"/>
          <w:right w:w="55" w:type="dxa"/>
        </w:tblCellMar>
        <w:tblLook w:val="0000"/>
      </w:tblPr>
      <w:tblGrid>
        <w:gridCol w:w="2040"/>
        <w:gridCol w:w="3465"/>
        <w:gridCol w:w="1877"/>
        <w:gridCol w:w="2233"/>
      </w:tblGrid>
      <w:tr w:rsidR="00254813" w:rsidTr="00254813">
        <w:tc>
          <w:tcPr>
            <w:tcW w:w="9614" w:type="dxa"/>
            <w:gridSpan w:val="4"/>
            <w:tcBorders>
              <w:top w:val="single" w:sz="2" w:space="0" w:color="000000"/>
              <w:left w:val="single" w:sz="2" w:space="0" w:color="000000"/>
              <w:bottom w:val="single" w:sz="2" w:space="0" w:color="000000"/>
              <w:right w:val="single" w:sz="2" w:space="0" w:color="000000"/>
            </w:tcBorders>
            <w:shd w:val="clear" w:color="auto" w:fill="77BC65"/>
          </w:tcPr>
          <w:p w:rsidR="00254813" w:rsidRDefault="00254813" w:rsidP="00254813">
            <w:pPr>
              <w:pStyle w:val="Contenudetableau"/>
              <w:rPr>
                <w:b/>
                <w:bCs/>
                <w:i/>
                <w:iCs/>
              </w:rPr>
            </w:pPr>
            <w:r>
              <w:rPr>
                <w:b/>
                <w:bCs/>
                <w:i/>
                <w:iCs/>
              </w:rPr>
              <w:t>Nom pack : Ass1_Pack1_Éducatif</w:t>
            </w:r>
          </w:p>
        </w:tc>
      </w:tr>
      <w:tr w:rsidR="00254813" w:rsidTr="00254813">
        <w:tc>
          <w:tcPr>
            <w:tcW w:w="2039" w:type="dxa"/>
            <w:tcBorders>
              <w:top w:val="single" w:sz="2" w:space="0" w:color="000000"/>
              <w:left w:val="single" w:sz="2" w:space="0" w:color="000000"/>
              <w:bottom w:val="single" w:sz="2" w:space="0" w:color="000000"/>
              <w:right w:val="single" w:sz="2" w:space="0" w:color="000000"/>
            </w:tcBorders>
            <w:shd w:val="clear" w:color="auto" w:fill="DDE8CB"/>
          </w:tcPr>
          <w:p w:rsidR="00254813" w:rsidRDefault="00254813" w:rsidP="00254813">
            <w:pPr>
              <w:pStyle w:val="Contenudetableau"/>
              <w:jc w:val="center"/>
              <w:rPr>
                <w:b/>
                <w:bCs/>
              </w:rPr>
            </w:pPr>
            <w:r>
              <w:rPr>
                <w:b/>
                <w:bCs/>
              </w:rPr>
              <w:t xml:space="preserve">Type </w:t>
            </w:r>
          </w:p>
        </w:tc>
        <w:tc>
          <w:tcPr>
            <w:tcW w:w="3465" w:type="dxa"/>
            <w:tcBorders>
              <w:top w:val="single" w:sz="2" w:space="0" w:color="000000"/>
              <w:left w:val="single" w:sz="2" w:space="0" w:color="000000"/>
              <w:bottom w:val="single" w:sz="2" w:space="0" w:color="000000"/>
              <w:right w:val="single" w:sz="2" w:space="0" w:color="000000"/>
            </w:tcBorders>
            <w:shd w:val="clear" w:color="auto" w:fill="DDE8CB"/>
          </w:tcPr>
          <w:p w:rsidR="00254813" w:rsidRDefault="00254813" w:rsidP="00254813">
            <w:pPr>
              <w:pStyle w:val="Contenudetableau"/>
              <w:jc w:val="center"/>
              <w:rPr>
                <w:b/>
                <w:bCs/>
              </w:rPr>
            </w:pPr>
            <w:r>
              <w:rPr>
                <w:b/>
                <w:bCs/>
              </w:rPr>
              <w:t>Produits</w:t>
            </w:r>
          </w:p>
        </w:tc>
        <w:tc>
          <w:tcPr>
            <w:tcW w:w="1877" w:type="dxa"/>
            <w:tcBorders>
              <w:top w:val="single" w:sz="2" w:space="0" w:color="000000"/>
              <w:left w:val="single" w:sz="2" w:space="0" w:color="000000"/>
              <w:bottom w:val="single" w:sz="2" w:space="0" w:color="000000"/>
              <w:right w:val="single" w:sz="2" w:space="0" w:color="000000"/>
            </w:tcBorders>
            <w:shd w:val="clear" w:color="auto" w:fill="DDE8CB"/>
          </w:tcPr>
          <w:p w:rsidR="00254813" w:rsidRDefault="00254813" w:rsidP="00254813">
            <w:pPr>
              <w:pStyle w:val="Contenudetableau"/>
              <w:jc w:val="center"/>
              <w:rPr>
                <w:b/>
                <w:bCs/>
              </w:rPr>
            </w:pPr>
            <w:r>
              <w:rPr>
                <w:b/>
                <w:bCs/>
              </w:rPr>
              <w:t>Quantité</w:t>
            </w:r>
          </w:p>
          <w:p w:rsidR="00254813" w:rsidRDefault="00254813" w:rsidP="00254813">
            <w:pPr>
              <w:pStyle w:val="Contenudetableau"/>
              <w:jc w:val="center"/>
              <w:rPr>
                <w:b/>
                <w:bCs/>
              </w:rPr>
            </w:pPr>
          </w:p>
        </w:tc>
        <w:tc>
          <w:tcPr>
            <w:tcW w:w="2233" w:type="dxa"/>
            <w:tcBorders>
              <w:top w:val="single" w:sz="2" w:space="0" w:color="000000"/>
              <w:left w:val="single" w:sz="2" w:space="0" w:color="000000"/>
              <w:bottom w:val="single" w:sz="2" w:space="0" w:color="000000"/>
              <w:right w:val="single" w:sz="2" w:space="0" w:color="000000"/>
            </w:tcBorders>
            <w:shd w:val="clear" w:color="auto" w:fill="DDE8CB"/>
          </w:tcPr>
          <w:p w:rsidR="00254813" w:rsidRDefault="00254813" w:rsidP="00254813">
            <w:pPr>
              <w:pStyle w:val="Contenudetableau"/>
              <w:jc w:val="center"/>
              <w:rPr>
                <w:b/>
                <w:bCs/>
              </w:rPr>
            </w:pPr>
            <w:r>
              <w:rPr>
                <w:b/>
                <w:bCs/>
              </w:rPr>
              <w:t xml:space="preserve">Prix Total </w:t>
            </w:r>
          </w:p>
        </w:tc>
      </w:tr>
      <w:tr w:rsidR="00254813" w:rsidTr="00254813">
        <w:tc>
          <w:tcPr>
            <w:tcW w:w="203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both"/>
              <w:rPr>
                <w:rFonts w:eastAsia="Calibri"/>
              </w:rPr>
            </w:pPr>
            <w:r>
              <w:rPr>
                <w:rFonts w:eastAsia="Calibri"/>
              </w:rPr>
              <w:t>Cahier et papeterie</w:t>
            </w: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Lot de 10 cahier grand format</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center"/>
              <w:rPr>
                <w:b/>
                <w:bCs/>
              </w:rPr>
            </w:pPr>
            <w:r>
              <w:rPr>
                <w:b/>
                <w:bCs/>
              </w:rPr>
              <w:t>10€</w:t>
            </w:r>
          </w:p>
        </w:tc>
      </w:tr>
      <w:tr w:rsidR="00254813" w:rsidTr="00254813">
        <w:tc>
          <w:tcPr>
            <w:tcW w:w="2039" w:type="dxa"/>
            <w:vMerge/>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both"/>
              <w:rPr>
                <w:rFonts w:eastAsia="Calibri"/>
              </w:rPr>
            </w:pP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Lot de 10 cahier petit format</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p>
        </w:tc>
      </w:tr>
      <w:tr w:rsidR="00254813" w:rsidTr="00254813">
        <w:tc>
          <w:tcPr>
            <w:tcW w:w="2039" w:type="dxa"/>
            <w:vMerge/>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both"/>
              <w:rPr>
                <w:rFonts w:eastAsia="Calibri"/>
              </w:rPr>
            </w:pP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jc w:val="both"/>
              <w:rPr>
                <w:rFonts w:eastAsia="Calibri"/>
              </w:rPr>
            </w:pPr>
            <w:r>
              <w:rPr>
                <w:rFonts w:eastAsia="Calibri"/>
              </w:rPr>
              <w:t>lot protège  10 cahier grand format</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p>
        </w:tc>
      </w:tr>
      <w:tr w:rsidR="00254813" w:rsidTr="00254813">
        <w:tc>
          <w:tcPr>
            <w:tcW w:w="2039" w:type="dxa"/>
            <w:vMerge/>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both"/>
              <w:rPr>
                <w:rFonts w:eastAsia="Calibri"/>
              </w:rPr>
            </w:pP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jc w:val="both"/>
              <w:rPr>
                <w:rFonts w:eastAsia="Calibri"/>
              </w:rPr>
            </w:pPr>
            <w:r>
              <w:rPr>
                <w:rFonts w:eastAsia="Calibri"/>
              </w:rPr>
              <w:t>lot protège 10 cahier  petit format</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p>
        </w:tc>
      </w:tr>
      <w:tr w:rsidR="00254813" w:rsidTr="00254813">
        <w:tc>
          <w:tcPr>
            <w:tcW w:w="2039" w:type="dxa"/>
            <w:vMerge w:val="restart"/>
            <w:tcBorders>
              <w:top w:val="single" w:sz="2" w:space="0" w:color="000000"/>
              <w:left w:val="single" w:sz="2" w:space="0" w:color="000000"/>
              <w:bottom w:val="single" w:sz="2" w:space="0" w:color="000000"/>
              <w:right w:val="single" w:sz="2" w:space="0" w:color="000000"/>
            </w:tcBorders>
            <w:shd w:val="clear" w:color="auto" w:fill="auto"/>
            <w:vAlign w:val="center"/>
          </w:tcPr>
          <w:p w:rsidR="00254813" w:rsidRDefault="00254813" w:rsidP="00254813">
            <w:pPr>
              <w:pStyle w:val="Contenudetableau"/>
              <w:jc w:val="center"/>
              <w:rPr>
                <w:rFonts w:eastAsia="Calibri"/>
              </w:rPr>
            </w:pPr>
            <w:r>
              <w:rPr>
                <w:rFonts w:eastAsia="Calibri"/>
              </w:rPr>
              <w:t>Écriture et dessin</w:t>
            </w: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jc w:val="both"/>
              <w:rPr>
                <w:rFonts w:eastAsia="Calibri"/>
              </w:rPr>
            </w:pPr>
            <w:r>
              <w:rPr>
                <w:rFonts w:eastAsia="Calibri"/>
              </w:rPr>
              <w:t>Lot de 16 stylos (4 couleurs)</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p>
        </w:tc>
      </w:tr>
      <w:tr w:rsidR="00254813" w:rsidTr="00254813">
        <w:tc>
          <w:tcPr>
            <w:tcW w:w="2039"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jc w:val="both"/>
              <w:rPr>
                <w:rFonts w:eastAsia="Calibri"/>
              </w:rPr>
            </w:pPr>
          </w:p>
        </w:tc>
        <w:tc>
          <w:tcPr>
            <w:tcW w:w="3465"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jc w:val="both"/>
              <w:rPr>
                <w:rFonts w:eastAsia="Calibri"/>
              </w:rPr>
            </w:pPr>
            <w:r>
              <w:rPr>
                <w:rFonts w:eastAsia="Calibri"/>
              </w:rPr>
              <w:t>Lot de 5 paquets de crayon de couleur</w:t>
            </w:r>
          </w:p>
        </w:tc>
        <w:tc>
          <w:tcPr>
            <w:tcW w:w="1877" w:type="dxa"/>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r>
              <w:t>1</w:t>
            </w:r>
          </w:p>
        </w:tc>
        <w:tc>
          <w:tcPr>
            <w:tcW w:w="2233" w:type="dxa"/>
            <w:vMerge/>
            <w:tcBorders>
              <w:top w:val="single" w:sz="2" w:space="0" w:color="000000"/>
              <w:left w:val="single" w:sz="2" w:space="0" w:color="000000"/>
              <w:bottom w:val="single" w:sz="2" w:space="0" w:color="000000"/>
              <w:right w:val="single" w:sz="2" w:space="0" w:color="000000"/>
            </w:tcBorders>
            <w:shd w:val="clear" w:color="auto" w:fill="auto"/>
          </w:tcPr>
          <w:p w:rsidR="00254813" w:rsidRDefault="00254813" w:rsidP="00254813">
            <w:pPr>
              <w:pStyle w:val="Contenudetableau"/>
            </w:pPr>
          </w:p>
        </w:tc>
      </w:tr>
    </w:tbl>
    <w:p w:rsidR="00254813" w:rsidRDefault="00254813" w:rsidP="00254813">
      <w:pPr>
        <w:tabs>
          <w:tab w:val="left" w:pos="570"/>
        </w:tabs>
        <w:spacing w:before="57" w:after="57"/>
        <w:rPr>
          <w:i/>
          <w:iCs/>
        </w:rPr>
      </w:pPr>
    </w:p>
    <w:p w:rsidR="00254813" w:rsidRDefault="00254813" w:rsidP="00254813">
      <w:pPr>
        <w:numPr>
          <w:ilvl w:val="0"/>
          <w:numId w:val="12"/>
        </w:numPr>
        <w:tabs>
          <w:tab w:val="clear" w:pos="720"/>
          <w:tab w:val="left" w:pos="570"/>
        </w:tabs>
        <w:spacing w:before="57" w:after="57" w:line="240" w:lineRule="auto"/>
      </w:pPr>
      <w:r>
        <w:rPr>
          <w:b/>
          <w:bCs/>
          <w:i/>
          <w:iCs/>
          <w:szCs w:val="24"/>
          <w:u w:val="single"/>
        </w:rPr>
        <w:t>Règles de gestions  et données manipulées</w:t>
      </w:r>
    </w:p>
    <w:p w:rsidR="00254813" w:rsidRDefault="00254813" w:rsidP="00254813">
      <w:pPr>
        <w:tabs>
          <w:tab w:val="left" w:pos="570"/>
        </w:tabs>
        <w:spacing w:before="57" w:after="57"/>
        <w:ind w:left="720"/>
        <w:rPr>
          <w:b/>
          <w:bCs/>
          <w:i/>
          <w:iCs/>
          <w:u w:val="single"/>
        </w:rPr>
      </w:pPr>
    </w:p>
    <w:p w:rsidR="00254813" w:rsidRDefault="00254813" w:rsidP="00254813">
      <w:pPr>
        <w:tabs>
          <w:tab w:val="left" w:pos="-330"/>
          <w:tab w:val="left" w:pos="570"/>
        </w:tabs>
        <w:ind w:left="380"/>
      </w:pPr>
      <w:r>
        <w:rPr>
          <w:rFonts w:eastAsia="Times New Roman" w:cs="Times New Roman"/>
          <w:color w:val="000000"/>
          <w:szCs w:val="24"/>
        </w:rPr>
        <w:t>Dans l’application, le pack sera caractérisé par :</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identifiant ,</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Nom pack ,</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type de pack</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liste de produit,</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date de création</w:t>
      </w:r>
    </w:p>
    <w:p w:rsidR="00254813" w:rsidRDefault="00254813" w:rsidP="00254813">
      <w:pPr>
        <w:pStyle w:val="Paragraphedeliste"/>
        <w:numPr>
          <w:ilvl w:val="1"/>
          <w:numId w:val="17"/>
        </w:numPr>
        <w:spacing w:after="0" w:line="240" w:lineRule="auto"/>
        <w:jc w:val="both"/>
      </w:pPr>
      <w:r>
        <w:rPr>
          <w:rFonts w:eastAsia="Times New Roman" w:cs="Times New Roman"/>
          <w:color w:val="000000"/>
          <w:szCs w:val="24"/>
          <w:lang w:eastAsia="fr-FR"/>
        </w:rPr>
        <w:t>date de suppression</w:t>
      </w:r>
    </w:p>
    <w:p w:rsidR="00254813" w:rsidRDefault="00254813" w:rsidP="00254813">
      <w:pPr>
        <w:pStyle w:val="Paragraphedeliste"/>
        <w:spacing w:after="0" w:line="240" w:lineRule="auto"/>
        <w:ind w:left="1440"/>
        <w:jc w:val="both"/>
        <w:rPr>
          <w:rFonts w:eastAsia="Times New Roman" w:cs="Times New Roman"/>
          <w:b/>
          <w:color w:val="000000"/>
          <w:lang w:eastAsia="fr-FR"/>
        </w:rPr>
      </w:pPr>
    </w:p>
    <w:p w:rsidR="00254813" w:rsidRDefault="00254813" w:rsidP="00254813">
      <w:pPr>
        <w:pStyle w:val="Paragraphedeliste"/>
        <w:tabs>
          <w:tab w:val="left" w:pos="570"/>
        </w:tabs>
        <w:spacing w:after="0" w:line="240" w:lineRule="auto"/>
        <w:ind w:left="360"/>
        <w:jc w:val="both"/>
      </w:pPr>
      <w:r>
        <w:rPr>
          <w:rFonts w:eastAsia="Times New Roman" w:cs="Times New Roman"/>
          <w:color w:val="000000"/>
          <w:szCs w:val="24"/>
          <w:lang w:eastAsia="fr-FR"/>
        </w:rPr>
        <w:t>les règles de gestions à prendre en compte sont :</w:t>
      </w:r>
    </w:p>
    <w:p w:rsidR="00254813" w:rsidRDefault="00254813" w:rsidP="00254813">
      <w:pPr>
        <w:numPr>
          <w:ilvl w:val="1"/>
          <w:numId w:val="12"/>
        </w:numPr>
        <w:tabs>
          <w:tab w:val="left" w:pos="570"/>
        </w:tabs>
        <w:spacing w:before="57" w:after="57" w:line="240" w:lineRule="auto"/>
      </w:pPr>
      <w:r>
        <w:rPr>
          <w:rFonts w:eastAsia="Times New Roman" w:cs="Times New Roman"/>
          <w:color w:val="000000"/>
          <w:szCs w:val="24"/>
          <w:lang w:eastAsia="fr-FR"/>
        </w:rPr>
        <w:t>une association doit avoir au moins un pack</w:t>
      </w:r>
    </w:p>
    <w:p w:rsidR="00254813" w:rsidRDefault="00254813" w:rsidP="00254813">
      <w:pPr>
        <w:numPr>
          <w:ilvl w:val="1"/>
          <w:numId w:val="12"/>
        </w:numPr>
        <w:tabs>
          <w:tab w:val="left" w:pos="570"/>
        </w:tabs>
        <w:spacing w:before="57" w:after="57" w:line="240" w:lineRule="auto"/>
      </w:pPr>
      <w:r>
        <w:rPr>
          <w:i/>
          <w:iCs/>
          <w:szCs w:val="24"/>
        </w:rPr>
        <w:t>une association a le droit de créer jusqu à 5 packs.</w:t>
      </w:r>
    </w:p>
    <w:p w:rsidR="00254813" w:rsidRDefault="00254813" w:rsidP="00254813">
      <w:pPr>
        <w:numPr>
          <w:ilvl w:val="1"/>
          <w:numId w:val="12"/>
        </w:numPr>
        <w:tabs>
          <w:tab w:val="left" w:pos="570"/>
        </w:tabs>
        <w:spacing w:before="57" w:after="57" w:line="240" w:lineRule="auto"/>
      </w:pPr>
      <w:r>
        <w:rPr>
          <w:i/>
          <w:iCs/>
          <w:szCs w:val="24"/>
        </w:rPr>
        <w:t>Le nom de pack sera préfixé par ….</w:t>
      </w:r>
      <w:r>
        <w:rPr>
          <w:i/>
          <w:iCs/>
          <w:szCs w:val="24"/>
          <w:highlight w:val="yellow"/>
        </w:rPr>
        <w:t xml:space="preserve"> AVOIR</w:t>
      </w:r>
    </w:p>
    <w:p w:rsidR="00254813" w:rsidRDefault="00254813" w:rsidP="00254813">
      <w:pPr>
        <w:numPr>
          <w:ilvl w:val="1"/>
          <w:numId w:val="12"/>
        </w:numPr>
        <w:tabs>
          <w:tab w:val="left" w:pos="570"/>
        </w:tabs>
        <w:spacing w:before="57" w:after="57" w:line="240" w:lineRule="auto"/>
      </w:pPr>
      <w:r>
        <w:rPr>
          <w:i/>
          <w:iCs/>
          <w:szCs w:val="24"/>
        </w:rPr>
        <w:t xml:space="preserve">un pack doit contenir au moins un produit </w:t>
      </w:r>
    </w:p>
    <w:p w:rsidR="00254813" w:rsidRDefault="00254813" w:rsidP="00254813">
      <w:pPr>
        <w:numPr>
          <w:ilvl w:val="1"/>
          <w:numId w:val="12"/>
        </w:numPr>
        <w:tabs>
          <w:tab w:val="left" w:pos="570"/>
        </w:tabs>
        <w:spacing w:before="57" w:after="57" w:line="240" w:lineRule="auto"/>
      </w:pPr>
      <w:r>
        <w:rPr>
          <w:i/>
          <w:iCs/>
          <w:szCs w:val="24"/>
        </w:rPr>
        <w:t>le prix d’un pack ne doit pas dépasser 100€</w:t>
      </w:r>
    </w:p>
    <w:p w:rsidR="00254813" w:rsidRDefault="00254813" w:rsidP="00254813">
      <w:pPr>
        <w:tabs>
          <w:tab w:val="left" w:pos="570"/>
        </w:tabs>
        <w:spacing w:before="57" w:after="57"/>
        <w:rPr>
          <w:b/>
          <w:bCs/>
          <w:i/>
          <w:iCs/>
          <w:u w:val="single"/>
        </w:rPr>
      </w:pPr>
    </w:p>
    <w:p w:rsidR="00331F53" w:rsidRDefault="00331F53" w:rsidP="00331F53">
      <w:pPr>
        <w:pStyle w:val="Titre2"/>
        <w:numPr>
          <w:ilvl w:val="0"/>
          <w:numId w:val="21"/>
        </w:numPr>
      </w:pPr>
      <w:r>
        <w:t>Suppression d’un pack</w:t>
      </w:r>
    </w:p>
    <w:p w:rsidR="00331F53" w:rsidRPr="00331F53" w:rsidRDefault="00331F53" w:rsidP="00331F53"/>
    <w:p w:rsidR="00254813" w:rsidRPr="00331F53" w:rsidRDefault="00254813" w:rsidP="00331F53">
      <w:pPr>
        <w:numPr>
          <w:ilvl w:val="0"/>
          <w:numId w:val="18"/>
        </w:numPr>
        <w:spacing w:after="0" w:line="240" w:lineRule="auto"/>
        <w:rPr>
          <w:b/>
          <w:bCs/>
          <w:u w:val="single"/>
        </w:rPr>
      </w:pPr>
      <w:r w:rsidRPr="00331F53">
        <w:rPr>
          <w:b/>
          <w:bCs/>
          <w:u w:val="single"/>
        </w:rPr>
        <w:t>Objectif de l’interface</w:t>
      </w:r>
    </w:p>
    <w:p w:rsidR="00254813" w:rsidRDefault="00254813" w:rsidP="00254813">
      <w:r>
        <w:t>L’association peut retirer un pack de sa liste des packs prédéfinis.</w:t>
      </w:r>
    </w:p>
    <w:p w:rsidR="00254813" w:rsidRDefault="00254813" w:rsidP="00254813"/>
    <w:p w:rsidR="00254813" w:rsidRDefault="00254813" w:rsidP="00254813">
      <w:pPr>
        <w:numPr>
          <w:ilvl w:val="0"/>
          <w:numId w:val="18"/>
        </w:numPr>
        <w:tabs>
          <w:tab w:val="clear" w:pos="720"/>
          <w:tab w:val="left" w:pos="-285"/>
          <w:tab w:val="left" w:pos="570"/>
        </w:tabs>
        <w:spacing w:before="57" w:after="57" w:line="240" w:lineRule="auto"/>
      </w:pPr>
      <w:r>
        <w:rPr>
          <w:b/>
          <w:bCs/>
          <w:u w:val="single"/>
        </w:rPr>
        <w:t>Résultat attendu :</w:t>
      </w:r>
    </w:p>
    <w:p w:rsidR="00254813" w:rsidRDefault="00254813" w:rsidP="00254813">
      <w:pPr>
        <w:tabs>
          <w:tab w:val="left" w:pos="-285"/>
          <w:tab w:val="left" w:pos="570"/>
        </w:tabs>
        <w:spacing w:before="57" w:after="57"/>
      </w:pPr>
      <w:r>
        <w:t>le pack supprimé ne figurera plus dans la liste des packs.</w:t>
      </w:r>
    </w:p>
    <w:p w:rsidR="00254813" w:rsidRDefault="00254813" w:rsidP="00254813">
      <w:pPr>
        <w:tabs>
          <w:tab w:val="left" w:pos="-285"/>
          <w:tab w:val="left" w:pos="570"/>
        </w:tabs>
        <w:spacing w:before="57" w:after="57"/>
      </w:pPr>
    </w:p>
    <w:p w:rsidR="00254813" w:rsidRDefault="00254813" w:rsidP="00254813">
      <w:pPr>
        <w:numPr>
          <w:ilvl w:val="0"/>
          <w:numId w:val="18"/>
        </w:numPr>
        <w:tabs>
          <w:tab w:val="clear" w:pos="720"/>
          <w:tab w:val="left" w:pos="570"/>
        </w:tabs>
        <w:spacing w:before="57" w:after="57" w:line="240" w:lineRule="auto"/>
        <w:rPr>
          <w:b/>
          <w:bCs/>
          <w:i/>
          <w:iCs/>
          <w:sz w:val="26"/>
          <w:szCs w:val="26"/>
          <w:u w:val="single"/>
        </w:rPr>
      </w:pPr>
      <w:bookmarkStart w:id="20" w:name="__DdeLink__4310_2412491703"/>
      <w:r>
        <w:rPr>
          <w:b/>
          <w:bCs/>
          <w:i/>
          <w:iCs/>
          <w:sz w:val="26"/>
          <w:szCs w:val="26"/>
          <w:u w:val="single"/>
        </w:rPr>
        <w:t>Règles de gestions des données manipulées</w:t>
      </w:r>
      <w:bookmarkEnd w:id="20"/>
    </w:p>
    <w:p w:rsidR="00254813" w:rsidRDefault="00254813" w:rsidP="00254813">
      <w:pPr>
        <w:tabs>
          <w:tab w:val="left" w:pos="570"/>
        </w:tabs>
        <w:rPr>
          <w:b/>
          <w:bCs/>
          <w:i/>
          <w:iCs/>
          <w:sz w:val="26"/>
          <w:szCs w:val="26"/>
        </w:rPr>
      </w:pPr>
    </w:p>
    <w:p w:rsidR="00254813" w:rsidRDefault="00254813" w:rsidP="00254813">
      <w:pPr>
        <w:numPr>
          <w:ilvl w:val="1"/>
          <w:numId w:val="18"/>
        </w:numPr>
        <w:tabs>
          <w:tab w:val="left" w:pos="570"/>
        </w:tabs>
        <w:spacing w:after="0" w:line="240" w:lineRule="auto"/>
      </w:pPr>
      <w:r>
        <w:rPr>
          <w:rFonts w:eastAsia="NSimSun" w:cs="Lucida Sans"/>
          <w:kern w:val="2"/>
          <w:szCs w:val="24"/>
          <w:lang w:eastAsia="zh-CN" w:bidi="hi-IN"/>
        </w:rPr>
        <w:t>la date de suppression est mis à jour par  la date du jour .</w:t>
      </w:r>
    </w:p>
    <w:p w:rsidR="00254813" w:rsidRDefault="00254813" w:rsidP="00254813">
      <w:pPr>
        <w:numPr>
          <w:ilvl w:val="1"/>
          <w:numId w:val="18"/>
        </w:numPr>
        <w:tabs>
          <w:tab w:val="left" w:pos="570"/>
        </w:tabs>
        <w:spacing w:after="0" w:line="240" w:lineRule="auto"/>
      </w:pPr>
      <w:r>
        <w:rPr>
          <w:rFonts w:eastAsia="NSimSun" w:cs="Lucida Sans"/>
          <w:kern w:val="2"/>
          <w:szCs w:val="24"/>
          <w:lang w:eastAsia="zh-CN" w:bidi="hi-IN"/>
        </w:rPr>
        <w:t>La suppression  porte sur l’un  des packs de l’association.</w:t>
      </w:r>
    </w:p>
    <w:p w:rsidR="00254813" w:rsidRDefault="00254813" w:rsidP="00254813">
      <w:pPr>
        <w:numPr>
          <w:ilvl w:val="1"/>
          <w:numId w:val="18"/>
        </w:numPr>
        <w:tabs>
          <w:tab w:val="left" w:pos="570"/>
        </w:tabs>
        <w:spacing w:after="0" w:line="240" w:lineRule="auto"/>
      </w:pPr>
      <w:r>
        <w:rPr>
          <w:rFonts w:eastAsia="NSimSun" w:cs="Lucida Sans"/>
          <w:kern w:val="2"/>
          <w:szCs w:val="24"/>
          <w:lang w:eastAsia="zh-CN" w:bidi="hi-IN"/>
        </w:rPr>
        <w:t xml:space="preserve">l’utilisateur peut supprimer 1 ou les 5 packs . </w:t>
      </w:r>
    </w:p>
    <w:p w:rsidR="00254813" w:rsidRDefault="00254813" w:rsidP="00254813">
      <w:pPr>
        <w:numPr>
          <w:ilvl w:val="1"/>
          <w:numId w:val="18"/>
        </w:numPr>
        <w:tabs>
          <w:tab w:val="left" w:pos="570"/>
        </w:tabs>
        <w:spacing w:before="57" w:after="57" w:line="240" w:lineRule="auto"/>
      </w:pPr>
      <w:r>
        <w:rPr>
          <w:rFonts w:eastAsia="Times New Roman" w:cs="Times New Roman"/>
          <w:color w:val="000000"/>
          <w:kern w:val="2"/>
          <w:szCs w:val="24"/>
          <w:lang w:eastAsia="fr-FR" w:bidi="hi-IN"/>
        </w:rPr>
        <w:t>une association doit avoir au moins un pack</w:t>
      </w:r>
    </w:p>
    <w:p w:rsidR="00254813" w:rsidRDefault="00254813" w:rsidP="00254813">
      <w:pPr>
        <w:tabs>
          <w:tab w:val="left" w:pos="570"/>
        </w:tabs>
        <w:ind w:left="1429"/>
        <w:rPr>
          <w:i/>
          <w:iCs/>
          <w:highlight w:val="yellow"/>
        </w:rPr>
      </w:pPr>
    </w:p>
    <w:p w:rsidR="00331F53" w:rsidRDefault="00331F53" w:rsidP="00331F53">
      <w:pPr>
        <w:pStyle w:val="Titre2"/>
        <w:numPr>
          <w:ilvl w:val="0"/>
          <w:numId w:val="21"/>
        </w:numPr>
      </w:pPr>
      <w:r>
        <w:t>Modification d’un pack</w:t>
      </w:r>
    </w:p>
    <w:p w:rsidR="00254813" w:rsidRDefault="00254813" w:rsidP="00254813">
      <w:pPr>
        <w:tabs>
          <w:tab w:val="left" w:pos="570"/>
        </w:tabs>
      </w:pPr>
    </w:p>
    <w:p w:rsidR="00254813" w:rsidRDefault="00254813" w:rsidP="00254813">
      <w:pPr>
        <w:pStyle w:val="Paragraphedeliste"/>
        <w:numPr>
          <w:ilvl w:val="0"/>
          <w:numId w:val="19"/>
        </w:numPr>
        <w:spacing w:after="0" w:line="276" w:lineRule="auto"/>
      </w:pPr>
      <w:r>
        <w:rPr>
          <w:rFonts w:eastAsia="NSimSun" w:cs="Lucida Sans"/>
          <w:i/>
          <w:iCs/>
          <w:kern w:val="2"/>
          <w:szCs w:val="24"/>
          <w:lang w:eastAsia="zh-CN" w:bidi="hi-IN"/>
        </w:rPr>
        <w:t>Mettre à jour l’intitulé du pack, supprimer et/ou ajouter un produit.</w:t>
      </w:r>
    </w:p>
    <w:p w:rsidR="00254813" w:rsidRDefault="00254813" w:rsidP="00254813">
      <w:pPr>
        <w:pStyle w:val="Paragraphedeliste"/>
        <w:numPr>
          <w:ilvl w:val="0"/>
          <w:numId w:val="19"/>
        </w:numPr>
        <w:spacing w:after="0" w:line="276" w:lineRule="auto"/>
        <w:rPr>
          <w:rFonts w:eastAsia="NSimSun"/>
          <w:b/>
          <w:i/>
          <w:iCs/>
          <w:lang w:eastAsia="zh-CN"/>
        </w:rPr>
      </w:pPr>
      <w:r>
        <w:rPr>
          <w:rFonts w:eastAsia="NSimSun" w:cs="Lucida Sans"/>
          <w:i/>
          <w:iCs/>
          <w:kern w:val="2"/>
          <w:szCs w:val="24"/>
          <w:lang w:eastAsia="zh-CN" w:bidi="hi-IN"/>
        </w:rPr>
        <w:lastRenderedPageBreak/>
        <w:t xml:space="preserve">La mise à jour des packs doit respecter les mêmes règles de gestion que lors de la  création de pack . </w:t>
      </w:r>
    </w:p>
    <w:p w:rsidR="00254813" w:rsidRDefault="00254813" w:rsidP="00254813">
      <w:pPr>
        <w:tabs>
          <w:tab w:val="left" w:pos="-345"/>
        </w:tabs>
        <w:ind w:left="1032"/>
        <w:rPr>
          <w:i/>
          <w:iCs/>
        </w:rPr>
      </w:pPr>
    </w:p>
    <w:p w:rsidR="00331F53" w:rsidRDefault="00331F53" w:rsidP="00331F53">
      <w:pPr>
        <w:pStyle w:val="Titre1"/>
        <w:numPr>
          <w:ilvl w:val="1"/>
          <w:numId w:val="3"/>
        </w:numPr>
      </w:pPr>
      <w:r>
        <w:t>Gestion du panier</w:t>
      </w:r>
    </w:p>
    <w:p w:rsidR="00254813" w:rsidRDefault="00331F53" w:rsidP="00254813">
      <w:pPr>
        <w:tabs>
          <w:tab w:val="left" w:pos="570"/>
        </w:tabs>
        <w:rPr>
          <w:b/>
          <w:bCs/>
          <w:i/>
          <w:iCs/>
          <w:sz w:val="28"/>
          <w:szCs w:val="28"/>
          <w:highlight w:val="red"/>
        </w:rPr>
      </w:pPr>
      <w:r w:rsidRPr="00331F53">
        <w:rPr>
          <w:b/>
          <w:bCs/>
          <w:i/>
          <w:iCs/>
          <w:sz w:val="28"/>
          <w:szCs w:val="28"/>
        </w:rPr>
        <w:t>Modification d’un pack</w:t>
      </w:r>
    </w:p>
    <w:p w:rsidR="00254813" w:rsidRDefault="00254813" w:rsidP="00254813">
      <w:pPr>
        <w:tabs>
          <w:tab w:val="left" w:pos="570"/>
        </w:tabs>
      </w:pPr>
      <w:r>
        <w:rPr>
          <w:b/>
          <w:bCs/>
          <w:i/>
          <w:iCs/>
          <w:sz w:val="26"/>
          <w:szCs w:val="26"/>
          <w:highlight w:val="darkYellow"/>
        </w:rPr>
        <w:t>3.1 – Ajout d’un pack au panier</w:t>
      </w:r>
    </w:p>
    <w:p w:rsidR="00254813" w:rsidRDefault="00254813" w:rsidP="00254813">
      <w:pPr>
        <w:tabs>
          <w:tab w:val="left" w:pos="570"/>
        </w:tabs>
        <w:rPr>
          <w:b/>
          <w:bCs/>
          <w:i/>
          <w:iCs/>
          <w:sz w:val="26"/>
          <w:szCs w:val="26"/>
        </w:rPr>
      </w:pPr>
    </w:p>
    <w:p w:rsidR="00254813" w:rsidRDefault="00254813" w:rsidP="00254813">
      <w:pPr>
        <w:numPr>
          <w:ilvl w:val="0"/>
          <w:numId w:val="18"/>
        </w:numPr>
        <w:tabs>
          <w:tab w:val="clear" w:pos="720"/>
          <w:tab w:val="left" w:pos="570"/>
        </w:tabs>
        <w:spacing w:after="0" w:line="240" w:lineRule="auto"/>
        <w:ind w:firstLine="0"/>
        <w:rPr>
          <w:b/>
          <w:bCs/>
          <w:u w:val="single"/>
        </w:rPr>
      </w:pPr>
      <w:r>
        <w:rPr>
          <w:rFonts w:eastAsia="NSimSun" w:cs="Lucida Sans"/>
          <w:b/>
          <w:bCs/>
          <w:i/>
          <w:iCs/>
          <w:kern w:val="2"/>
          <w:szCs w:val="24"/>
          <w:u w:val="single"/>
          <w:lang w:eastAsia="zh-CN" w:bidi="hi-IN"/>
        </w:rPr>
        <w:t>Objectif de l’interface</w:t>
      </w:r>
    </w:p>
    <w:p w:rsidR="00254813" w:rsidRDefault="00254813" w:rsidP="00254813">
      <w:pPr>
        <w:tabs>
          <w:tab w:val="left" w:pos="570"/>
        </w:tabs>
      </w:pPr>
      <w:r>
        <w:rPr>
          <w:szCs w:val="24"/>
        </w:rPr>
        <w:t>Pour faire un don, le donneur a la possibilité de choisir  soit une association soit un type de pack.</w:t>
      </w:r>
    </w:p>
    <w:p w:rsidR="00254813" w:rsidRDefault="00254813" w:rsidP="00254813">
      <w:pPr>
        <w:tabs>
          <w:tab w:val="left" w:pos="570"/>
        </w:tabs>
      </w:pPr>
      <w:r>
        <w:rPr>
          <w:szCs w:val="24"/>
        </w:rPr>
        <w:t>Cet interface permet au donneur de choisir un pack avec la possibilité de le modifier(supprimer et/ou ajoutée) et l’ajouter   à son panier.</w:t>
      </w:r>
    </w:p>
    <w:p w:rsidR="00254813" w:rsidRDefault="00254813" w:rsidP="00254813">
      <w:pPr>
        <w:tabs>
          <w:tab w:val="left" w:pos="570"/>
        </w:tabs>
      </w:pPr>
    </w:p>
    <w:p w:rsidR="00254813" w:rsidRPr="00331F53" w:rsidRDefault="00254813" w:rsidP="00254813">
      <w:pPr>
        <w:numPr>
          <w:ilvl w:val="0"/>
          <w:numId w:val="18"/>
        </w:numPr>
        <w:tabs>
          <w:tab w:val="clear" w:pos="720"/>
          <w:tab w:val="left" w:pos="-285"/>
          <w:tab w:val="left" w:pos="570"/>
        </w:tabs>
        <w:spacing w:before="57" w:after="57" w:line="240" w:lineRule="auto"/>
        <w:ind w:firstLine="0"/>
        <w:rPr>
          <w:b/>
          <w:bCs/>
          <w:u w:val="single"/>
        </w:rPr>
      </w:pPr>
      <w:r w:rsidRPr="00331F53">
        <w:rPr>
          <w:b/>
          <w:bCs/>
          <w:szCs w:val="24"/>
          <w:u w:val="single"/>
        </w:rPr>
        <w:t>Résultat attendu :</w:t>
      </w:r>
    </w:p>
    <w:p w:rsidR="00254813" w:rsidRDefault="00254813" w:rsidP="00254813">
      <w:pPr>
        <w:tabs>
          <w:tab w:val="left" w:pos="-285"/>
          <w:tab w:val="left" w:pos="570"/>
        </w:tabs>
        <w:spacing w:before="57" w:after="57"/>
      </w:pPr>
      <w:r>
        <w:rPr>
          <w:rFonts w:eastAsia="NSimSun" w:cs="Lucida Sans"/>
          <w:kern w:val="2"/>
          <w:szCs w:val="24"/>
          <w:lang w:eastAsia="zh-CN" w:bidi="hi-IN"/>
        </w:rPr>
        <w:t>pack ajouté au panier, avec mise à jour du prix en cas de modification du pack prédéfini.</w:t>
      </w:r>
    </w:p>
    <w:p w:rsidR="00254813" w:rsidRDefault="00254813" w:rsidP="00254813">
      <w:pPr>
        <w:tabs>
          <w:tab w:val="left" w:pos="-285"/>
          <w:tab w:val="left" w:pos="570"/>
        </w:tabs>
        <w:spacing w:before="57" w:after="57"/>
      </w:pPr>
    </w:p>
    <w:p w:rsidR="00254813" w:rsidRPr="00331F53" w:rsidRDefault="00254813" w:rsidP="00254813">
      <w:pPr>
        <w:numPr>
          <w:ilvl w:val="0"/>
          <w:numId w:val="18"/>
        </w:numPr>
        <w:tabs>
          <w:tab w:val="clear" w:pos="720"/>
          <w:tab w:val="left" w:pos="570"/>
        </w:tabs>
        <w:spacing w:before="57" w:after="57" w:line="240" w:lineRule="auto"/>
        <w:ind w:firstLine="0"/>
        <w:rPr>
          <w:b/>
          <w:bCs/>
          <w:i/>
          <w:iCs/>
          <w:sz w:val="26"/>
          <w:szCs w:val="26"/>
          <w:u w:val="single"/>
        </w:rPr>
      </w:pPr>
      <w:r>
        <w:rPr>
          <w:rFonts w:eastAsia="NSimSun" w:cs="Lucida Sans"/>
          <w:b/>
          <w:bCs/>
          <w:i/>
          <w:iCs/>
          <w:kern w:val="2"/>
          <w:sz w:val="26"/>
          <w:szCs w:val="26"/>
          <w:u w:val="single"/>
          <w:lang w:eastAsia="zh-CN" w:bidi="hi-IN"/>
        </w:rPr>
        <w:t>Règles de gestions des données manipulées</w:t>
      </w:r>
    </w:p>
    <w:p w:rsidR="00254813" w:rsidRDefault="00254813" w:rsidP="00254813">
      <w:pPr>
        <w:numPr>
          <w:ilvl w:val="1"/>
          <w:numId w:val="18"/>
        </w:numPr>
        <w:tabs>
          <w:tab w:val="left" w:pos="570"/>
        </w:tabs>
        <w:spacing w:before="57" w:after="57" w:line="240" w:lineRule="auto"/>
      </w:pPr>
      <w:r>
        <w:rPr>
          <w:rFonts w:eastAsia="NSimSun" w:cs="Lucida Sans"/>
          <w:kern w:val="2"/>
          <w:szCs w:val="24"/>
          <w:lang w:eastAsia="zh-CN" w:bidi="hi-IN"/>
        </w:rPr>
        <w:t>un pack doit contenir au moins un produit avant de l’ajouter au panier</w:t>
      </w:r>
    </w:p>
    <w:p w:rsidR="00254813" w:rsidRDefault="00254813" w:rsidP="00254813">
      <w:pPr>
        <w:numPr>
          <w:ilvl w:val="1"/>
          <w:numId w:val="18"/>
        </w:numPr>
        <w:tabs>
          <w:tab w:val="left" w:pos="570"/>
        </w:tabs>
        <w:spacing w:before="57" w:after="57" w:line="240" w:lineRule="auto"/>
      </w:pPr>
      <w:r>
        <w:rPr>
          <w:rFonts w:eastAsia="NSimSun" w:cs="Lucida Sans"/>
          <w:kern w:val="2"/>
          <w:szCs w:val="24"/>
          <w:lang w:eastAsia="zh-CN" w:bidi="hi-IN"/>
        </w:rPr>
        <w:t>le donneur peut ajouter tant de produit qu’il souhaite au pack</w:t>
      </w:r>
    </w:p>
    <w:p w:rsidR="00254813" w:rsidRDefault="00254813" w:rsidP="00254813">
      <w:pPr>
        <w:tabs>
          <w:tab w:val="left" w:pos="570"/>
        </w:tabs>
        <w:spacing w:before="57" w:after="57"/>
        <w:ind w:left="1080"/>
      </w:pPr>
    </w:p>
    <w:p w:rsidR="00254813" w:rsidRDefault="00254813" w:rsidP="00254813">
      <w:pPr>
        <w:tabs>
          <w:tab w:val="left" w:pos="570"/>
        </w:tabs>
      </w:pPr>
    </w:p>
    <w:p w:rsidR="00254813" w:rsidRDefault="00254813" w:rsidP="00254813">
      <w:pPr>
        <w:tabs>
          <w:tab w:val="left" w:pos="570"/>
        </w:tabs>
        <w:rPr>
          <w:b/>
          <w:bCs/>
          <w:i/>
          <w:iCs/>
          <w:sz w:val="28"/>
          <w:szCs w:val="28"/>
          <w:highlight w:val="red"/>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rPr>
          <w:b/>
          <w:bCs/>
          <w:i/>
          <w:iCs/>
          <w:highlight w:val="yellow"/>
        </w:rPr>
      </w:pPr>
    </w:p>
    <w:p w:rsidR="00254813" w:rsidRDefault="00254813" w:rsidP="00254813">
      <w:pPr>
        <w:tabs>
          <w:tab w:val="left" w:pos="-345"/>
        </w:tabs>
        <w:ind w:left="1032"/>
      </w:pPr>
      <w:r>
        <w:rPr>
          <w:b/>
          <w:bCs/>
          <w:i/>
          <w:iCs/>
          <w:highlight w:val="yellow"/>
        </w:rPr>
        <w:t>A supprimer</w:t>
      </w:r>
    </w:p>
    <w:p w:rsidR="00254813" w:rsidRDefault="00254813" w:rsidP="00254813">
      <w:pPr>
        <w:rPr>
          <w:b/>
          <w:bCs/>
          <w:i/>
          <w:iCs/>
          <w:highlight w:val="yellow"/>
        </w:rPr>
      </w:pPr>
      <w:r>
        <w:rPr>
          <w:b/>
          <w:bCs/>
          <w:i/>
          <w:iCs/>
          <w:highlight w:val="yellow"/>
        </w:rPr>
        <w:t xml:space="preserve">L'association se voit attribuer un numéro Siren, composé de 9 chiffres. Cet identifiant est non significatif : il n'a aucun rapport avec l'activité de l'association </w:t>
      </w:r>
    </w:p>
    <w:p w:rsidR="00254813" w:rsidRDefault="00254813" w:rsidP="00254813">
      <w:pPr>
        <w:rPr>
          <w:b/>
          <w:bCs/>
          <w:i/>
          <w:iCs/>
          <w:highlight w:val="yellow"/>
        </w:rPr>
      </w:pPr>
    </w:p>
    <w:p w:rsidR="00254813" w:rsidRDefault="00254813" w:rsidP="00254813">
      <w:pPr>
        <w:pStyle w:val="Corpsdetexte"/>
        <w:rPr>
          <w:b/>
          <w:bCs/>
          <w:i/>
          <w:iCs/>
          <w:highlight w:val="yellow"/>
        </w:rPr>
      </w:pPr>
      <w:r>
        <w:rPr>
          <w:b/>
          <w:bCs/>
          <w:i/>
          <w:iCs/>
          <w:highlight w:val="yellow"/>
        </w:rPr>
        <w:t>numéro Siret, composé de 14 chiffres :</w:t>
      </w:r>
    </w:p>
    <w:p w:rsidR="00254813" w:rsidRDefault="00254813" w:rsidP="00254813">
      <w:pPr>
        <w:pStyle w:val="Corpsdetexte"/>
        <w:numPr>
          <w:ilvl w:val="0"/>
          <w:numId w:val="14"/>
        </w:numPr>
        <w:tabs>
          <w:tab w:val="clear" w:pos="707"/>
          <w:tab w:val="left" w:pos="0"/>
        </w:tabs>
        <w:spacing w:after="0"/>
        <w:rPr>
          <w:b/>
          <w:bCs/>
          <w:i/>
          <w:iCs/>
          <w:highlight w:val="yellow"/>
        </w:rPr>
      </w:pPr>
      <w:r>
        <w:rPr>
          <w:b/>
          <w:bCs/>
          <w:i/>
          <w:iCs/>
          <w:highlight w:val="yellow"/>
        </w:rPr>
        <w:t>les 9 premiers chiffres correspondent au numéro Siren de l'association dont dépend l'établissement ;</w:t>
      </w:r>
    </w:p>
    <w:p w:rsidR="00254813" w:rsidRDefault="00254813" w:rsidP="00254813">
      <w:pPr>
        <w:pStyle w:val="Corpsdetexte"/>
        <w:numPr>
          <w:ilvl w:val="0"/>
          <w:numId w:val="14"/>
        </w:numPr>
        <w:tabs>
          <w:tab w:val="clear" w:pos="707"/>
          <w:tab w:val="left" w:pos="0"/>
        </w:tabs>
        <w:rPr>
          <w:b/>
          <w:bCs/>
          <w:i/>
          <w:iCs/>
          <w:highlight w:val="yellow"/>
        </w:rPr>
      </w:pPr>
      <w:r>
        <w:rPr>
          <w:b/>
          <w:bCs/>
          <w:i/>
          <w:iCs/>
          <w:highlight w:val="yellow"/>
        </w:rPr>
        <w:t>les 5 chiffres suivants, habituellement appelé numéro interne de classement (Nic), sont propres à chaque établissement.</w:t>
      </w:r>
    </w:p>
    <w:p w:rsidR="00254813" w:rsidRDefault="00254813" w:rsidP="00254813">
      <w:pPr>
        <w:pStyle w:val="Corpsdetexte"/>
        <w:ind w:left="707"/>
        <w:rPr>
          <w:b/>
          <w:bCs/>
          <w:i/>
          <w:iCs/>
          <w:highlight w:val="yellow"/>
        </w:rPr>
      </w:pPr>
    </w:p>
    <w:p w:rsidR="00254813" w:rsidRDefault="00254813" w:rsidP="00254813">
      <w:pPr>
        <w:ind w:left="707"/>
        <w:rPr>
          <w:b/>
          <w:bCs/>
          <w:i/>
          <w:iCs/>
          <w:highlight w:val="yellow"/>
        </w:rPr>
      </w:pPr>
      <w:r>
        <w:rPr>
          <w:b/>
          <w:bCs/>
          <w:i/>
          <w:iCs/>
          <w:highlight w:val="yellow"/>
        </w:rPr>
        <w:t xml:space="preserve">Le code APE se compose de 4 chiffres et d'une lettre. Le code APE (activité principale exercée) est attribué en même temps que le numéro Siren à des fins statistiques. </w:t>
      </w:r>
    </w:p>
    <w:p w:rsidR="00254813" w:rsidRDefault="00254813" w:rsidP="00254813">
      <w:pPr>
        <w:rPr>
          <w:b/>
          <w:bCs/>
          <w:i/>
          <w:iCs/>
          <w:highlight w:val="yellow"/>
        </w:rPr>
      </w:pPr>
    </w:p>
    <w:p w:rsidR="00254813" w:rsidRDefault="00254813" w:rsidP="00254813"/>
    <w:p w:rsidR="00254813" w:rsidRPr="006C3F12" w:rsidRDefault="00254813" w:rsidP="006C3F12"/>
    <w:sectPr w:rsidR="00254813" w:rsidRPr="006C3F12" w:rsidSect="00B82929">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36D2A" w:rsidRDefault="00036D2A" w:rsidP="00D41C19">
      <w:pPr>
        <w:pStyle w:val="Paragraphedeliste"/>
        <w:spacing w:after="0" w:line="240" w:lineRule="auto"/>
      </w:pPr>
      <w:r>
        <w:separator/>
      </w:r>
    </w:p>
  </w:endnote>
  <w:endnote w:type="continuationSeparator" w:id="1">
    <w:p w:rsidR="00036D2A" w:rsidRDefault="00036D2A" w:rsidP="00D41C19">
      <w:pPr>
        <w:pStyle w:val="Paragraphedeliste"/>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0"/>
    <w:family w:val="roman"/>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Mono">
    <w:altName w:val="Courier New"/>
    <w:charset w:val="00"/>
    <w:family w:val="roman"/>
    <w:pitch w:val="variable"/>
    <w:sig w:usb0="00000000" w:usb1="00000000" w:usb2="00000000" w:usb3="00000000" w:csb0="00000000" w:csb1="00000000"/>
  </w:font>
  <w:font w:name="F16">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813" w:rsidRPr="007A26CE" w:rsidRDefault="00254813" w:rsidP="00014328">
    <w:pPr>
      <w:pStyle w:val="Sansinterligne"/>
    </w:pPr>
    <w:r w:rsidRPr="007A26CE">
      <w:t>Amal KADER</w:t>
    </w:r>
    <w:r>
      <w:t xml:space="preserve"> - </w:t>
    </w:r>
    <w:r w:rsidRPr="007A26CE">
      <w:t>Phat LE</w:t>
    </w:r>
  </w:p>
  <w:p w:rsidR="00254813" w:rsidRDefault="00254813" w:rsidP="00014328">
    <w:pPr>
      <w:pStyle w:val="Sansinterligne"/>
    </w:pPr>
    <w:r w:rsidRPr="007A26CE">
      <w:t>Issa JANFAOUI</w:t>
    </w:r>
    <w:r>
      <w:t xml:space="preserve"> – Anthony </w:t>
    </w:r>
    <w:r w:rsidRPr="007A26CE">
      <w:t>JEAN-FRANCOIS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36D2A" w:rsidRDefault="00036D2A" w:rsidP="00D41C19">
      <w:pPr>
        <w:pStyle w:val="Paragraphedeliste"/>
        <w:spacing w:after="0" w:line="240" w:lineRule="auto"/>
      </w:pPr>
      <w:r>
        <w:separator/>
      </w:r>
    </w:p>
  </w:footnote>
  <w:footnote w:type="continuationSeparator" w:id="1">
    <w:p w:rsidR="00036D2A" w:rsidRDefault="00036D2A" w:rsidP="00D41C19">
      <w:pPr>
        <w:pStyle w:val="Paragraphedeliste"/>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54813" w:rsidRDefault="00254813">
    <w:pPr>
      <w:pStyle w:val="En-tte"/>
    </w:pPr>
    <w:r>
      <w:t>AL32 – Projet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4BED"/>
    <w:multiLevelType w:val="hybridMultilevel"/>
    <w:tmpl w:val="2FE0F0C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EC9649C"/>
    <w:multiLevelType w:val="multilevel"/>
    <w:tmpl w:val="31107FF6"/>
    <w:lvl w:ilvl="0">
      <w:start w:val="1"/>
      <w:numFmt w:val="bullet"/>
      <w:lvlText w:val=""/>
      <w:lvlJc w:val="left"/>
      <w:pPr>
        <w:tabs>
          <w:tab w:val="num" w:pos="720"/>
        </w:tabs>
        <w:ind w:left="720" w:hanging="360"/>
      </w:pPr>
      <w:rPr>
        <w:rFonts w:ascii="Symbol" w:hAnsi="Symbol" w:cs="OpenSymbol" w:hint="default"/>
        <w:b/>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FD475BF"/>
    <w:multiLevelType w:val="multilevel"/>
    <w:tmpl w:val="C428D12E"/>
    <w:lvl w:ilvl="0">
      <w:start w:val="1"/>
      <w:numFmt w:val="bullet"/>
      <w:lvlText w:val=""/>
      <w:lvlJc w:val="left"/>
      <w:pPr>
        <w:tabs>
          <w:tab w:val="num" w:pos="707"/>
        </w:tabs>
        <w:ind w:left="707" w:hanging="283"/>
      </w:pPr>
      <w:rPr>
        <w:rFonts w:ascii="Symbol" w:hAnsi="Symbol" w:cs="OpenSymbol" w:hint="default"/>
        <w:b/>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AE15A71"/>
    <w:multiLevelType w:val="hybridMultilevel"/>
    <w:tmpl w:val="2FE0F0C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130ADF"/>
    <w:multiLevelType w:val="hybridMultilevel"/>
    <w:tmpl w:val="116A7290"/>
    <w:lvl w:ilvl="0" w:tplc="4BE2A8A6">
      <w:numFmt w:val="bullet"/>
      <w:lvlText w:val=""/>
      <w:lvlJc w:val="left"/>
      <w:pPr>
        <w:ind w:left="780" w:hanging="42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2677855"/>
    <w:multiLevelType w:val="hybridMultilevel"/>
    <w:tmpl w:val="3954B83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4516E7D"/>
    <w:multiLevelType w:val="multilevel"/>
    <w:tmpl w:val="0A5CD71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nsid w:val="27551C25"/>
    <w:multiLevelType w:val="multilevel"/>
    <w:tmpl w:val="25F0CF4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8167FDB"/>
    <w:multiLevelType w:val="hybridMultilevel"/>
    <w:tmpl w:val="07941F26"/>
    <w:lvl w:ilvl="0" w:tplc="1D1E46F8">
      <w:start w:val="2"/>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B1E5082"/>
    <w:multiLevelType w:val="hybridMultilevel"/>
    <w:tmpl w:val="9CD28DEE"/>
    <w:lvl w:ilvl="0" w:tplc="BED46398">
      <w:start w:val="1"/>
      <w:numFmt w:val="bullet"/>
      <w:lvlText w:val=""/>
      <w:lvlJc w:val="left"/>
      <w:pPr>
        <w:ind w:left="1068" w:hanging="360"/>
      </w:pPr>
      <w:rPr>
        <w:rFonts w:ascii="Symbol" w:hAnsi="Symbol" w:hint="default"/>
      </w:rPr>
    </w:lvl>
    <w:lvl w:ilvl="1" w:tplc="BED46398">
      <w:start w:val="1"/>
      <w:numFmt w:val="bullet"/>
      <w:lvlText w:val=""/>
      <w:lvlJc w:val="left"/>
      <w:pPr>
        <w:ind w:left="1068" w:hanging="360"/>
      </w:pPr>
      <w:rPr>
        <w:rFonts w:ascii="Symbol" w:hAnsi="Symbol" w:hint="default"/>
      </w:rPr>
    </w:lvl>
    <w:lvl w:ilvl="2" w:tplc="040C0005" w:tentative="1">
      <w:start w:val="1"/>
      <w:numFmt w:val="bullet"/>
      <w:lvlText w:val=""/>
      <w:lvlJc w:val="left"/>
      <w:pPr>
        <w:ind w:left="1788" w:hanging="360"/>
      </w:pPr>
      <w:rPr>
        <w:rFonts w:ascii="Wingdings" w:hAnsi="Wingdings" w:hint="default"/>
      </w:rPr>
    </w:lvl>
    <w:lvl w:ilvl="3" w:tplc="040C0001" w:tentative="1">
      <w:start w:val="1"/>
      <w:numFmt w:val="bullet"/>
      <w:lvlText w:val=""/>
      <w:lvlJc w:val="left"/>
      <w:pPr>
        <w:ind w:left="2508" w:hanging="360"/>
      </w:pPr>
      <w:rPr>
        <w:rFonts w:ascii="Symbol" w:hAnsi="Symbol" w:hint="default"/>
      </w:rPr>
    </w:lvl>
    <w:lvl w:ilvl="4" w:tplc="040C0003" w:tentative="1">
      <w:start w:val="1"/>
      <w:numFmt w:val="bullet"/>
      <w:lvlText w:val="o"/>
      <w:lvlJc w:val="left"/>
      <w:pPr>
        <w:ind w:left="3228" w:hanging="360"/>
      </w:pPr>
      <w:rPr>
        <w:rFonts w:ascii="Courier New" w:hAnsi="Courier New" w:cs="Courier New" w:hint="default"/>
      </w:rPr>
    </w:lvl>
    <w:lvl w:ilvl="5" w:tplc="040C0005" w:tentative="1">
      <w:start w:val="1"/>
      <w:numFmt w:val="bullet"/>
      <w:lvlText w:val=""/>
      <w:lvlJc w:val="left"/>
      <w:pPr>
        <w:ind w:left="3948" w:hanging="360"/>
      </w:pPr>
      <w:rPr>
        <w:rFonts w:ascii="Wingdings" w:hAnsi="Wingdings" w:hint="default"/>
      </w:rPr>
    </w:lvl>
    <w:lvl w:ilvl="6" w:tplc="040C0001" w:tentative="1">
      <w:start w:val="1"/>
      <w:numFmt w:val="bullet"/>
      <w:lvlText w:val=""/>
      <w:lvlJc w:val="left"/>
      <w:pPr>
        <w:ind w:left="4668" w:hanging="360"/>
      </w:pPr>
      <w:rPr>
        <w:rFonts w:ascii="Symbol" w:hAnsi="Symbol" w:hint="default"/>
      </w:rPr>
    </w:lvl>
    <w:lvl w:ilvl="7" w:tplc="040C0003" w:tentative="1">
      <w:start w:val="1"/>
      <w:numFmt w:val="bullet"/>
      <w:lvlText w:val="o"/>
      <w:lvlJc w:val="left"/>
      <w:pPr>
        <w:ind w:left="5388" w:hanging="360"/>
      </w:pPr>
      <w:rPr>
        <w:rFonts w:ascii="Courier New" w:hAnsi="Courier New" w:cs="Courier New" w:hint="default"/>
      </w:rPr>
    </w:lvl>
    <w:lvl w:ilvl="8" w:tplc="040C0005" w:tentative="1">
      <w:start w:val="1"/>
      <w:numFmt w:val="bullet"/>
      <w:lvlText w:val=""/>
      <w:lvlJc w:val="left"/>
      <w:pPr>
        <w:ind w:left="6108" w:hanging="360"/>
      </w:pPr>
      <w:rPr>
        <w:rFonts w:ascii="Wingdings" w:hAnsi="Wingdings" w:hint="default"/>
      </w:rPr>
    </w:lvl>
  </w:abstractNum>
  <w:abstractNum w:abstractNumId="10">
    <w:nsid w:val="31A9683B"/>
    <w:multiLevelType w:val="multilevel"/>
    <w:tmpl w:val="EAA09FE8"/>
    <w:lvl w:ilvl="0">
      <w:start w:val="1"/>
      <w:numFmt w:val="bullet"/>
      <w:lvlText w:val=""/>
      <w:lvlJc w:val="left"/>
      <w:pPr>
        <w:tabs>
          <w:tab w:val="num" w:pos="1429"/>
        </w:tabs>
        <w:ind w:left="1429" w:hanging="360"/>
      </w:pPr>
      <w:rPr>
        <w:rFonts w:ascii="Symbol" w:hAnsi="Symbol" w:cs="OpenSymbol" w:hint="default"/>
        <w:b/>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nsid w:val="3A242AAB"/>
    <w:multiLevelType w:val="multilevel"/>
    <w:tmpl w:val="34D2DCC8"/>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nsid w:val="45B501D6"/>
    <w:multiLevelType w:val="hybridMultilevel"/>
    <w:tmpl w:val="2FE0F0C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5B61408"/>
    <w:multiLevelType w:val="multilevel"/>
    <w:tmpl w:val="78143254"/>
    <w:lvl w:ilvl="0">
      <w:start w:val="1"/>
      <w:numFmt w:val="bullet"/>
      <w:lvlText w:val=""/>
      <w:lvlJc w:val="left"/>
      <w:pPr>
        <w:tabs>
          <w:tab w:val="num" w:pos="1290"/>
        </w:tabs>
        <w:ind w:left="1290" w:hanging="360"/>
      </w:pPr>
      <w:rPr>
        <w:rFonts w:ascii="Symbol" w:hAnsi="Symbol" w:cs="OpenSymbol" w:hint="default"/>
      </w:rPr>
    </w:lvl>
    <w:lvl w:ilvl="1">
      <w:start w:val="1"/>
      <w:numFmt w:val="bullet"/>
      <w:lvlText w:val="◦"/>
      <w:lvlJc w:val="left"/>
      <w:pPr>
        <w:tabs>
          <w:tab w:val="num" w:pos="1650"/>
        </w:tabs>
        <w:ind w:left="1650" w:hanging="360"/>
      </w:pPr>
      <w:rPr>
        <w:rFonts w:ascii="OpenSymbol" w:hAnsi="OpenSymbol" w:cs="OpenSymbol" w:hint="default"/>
      </w:rPr>
    </w:lvl>
    <w:lvl w:ilvl="2">
      <w:start w:val="1"/>
      <w:numFmt w:val="bullet"/>
      <w:lvlText w:val="▪"/>
      <w:lvlJc w:val="left"/>
      <w:pPr>
        <w:tabs>
          <w:tab w:val="num" w:pos="2010"/>
        </w:tabs>
        <w:ind w:left="2010" w:hanging="360"/>
      </w:pPr>
      <w:rPr>
        <w:rFonts w:ascii="OpenSymbol" w:hAnsi="OpenSymbol" w:cs="OpenSymbol" w:hint="default"/>
        <w:b w:val="0"/>
      </w:rPr>
    </w:lvl>
    <w:lvl w:ilvl="3">
      <w:start w:val="1"/>
      <w:numFmt w:val="bullet"/>
      <w:lvlText w:val=""/>
      <w:lvlJc w:val="left"/>
      <w:pPr>
        <w:tabs>
          <w:tab w:val="num" w:pos="2370"/>
        </w:tabs>
        <w:ind w:left="2370" w:hanging="360"/>
      </w:pPr>
      <w:rPr>
        <w:rFonts w:ascii="Symbol" w:hAnsi="Symbol" w:cs="OpenSymbol" w:hint="default"/>
      </w:rPr>
    </w:lvl>
    <w:lvl w:ilvl="4">
      <w:start w:val="1"/>
      <w:numFmt w:val="bullet"/>
      <w:lvlText w:val="◦"/>
      <w:lvlJc w:val="left"/>
      <w:pPr>
        <w:tabs>
          <w:tab w:val="num" w:pos="2730"/>
        </w:tabs>
        <w:ind w:left="2730" w:hanging="360"/>
      </w:pPr>
      <w:rPr>
        <w:rFonts w:ascii="OpenSymbol" w:hAnsi="OpenSymbol" w:cs="OpenSymbol" w:hint="default"/>
      </w:rPr>
    </w:lvl>
    <w:lvl w:ilvl="5">
      <w:start w:val="1"/>
      <w:numFmt w:val="bullet"/>
      <w:lvlText w:val="▪"/>
      <w:lvlJc w:val="left"/>
      <w:pPr>
        <w:tabs>
          <w:tab w:val="num" w:pos="3090"/>
        </w:tabs>
        <w:ind w:left="3090" w:hanging="360"/>
      </w:pPr>
      <w:rPr>
        <w:rFonts w:ascii="OpenSymbol" w:hAnsi="OpenSymbol" w:cs="OpenSymbol" w:hint="default"/>
      </w:rPr>
    </w:lvl>
    <w:lvl w:ilvl="6">
      <w:start w:val="1"/>
      <w:numFmt w:val="bullet"/>
      <w:lvlText w:val=""/>
      <w:lvlJc w:val="left"/>
      <w:pPr>
        <w:tabs>
          <w:tab w:val="num" w:pos="3450"/>
        </w:tabs>
        <w:ind w:left="3450" w:hanging="360"/>
      </w:pPr>
      <w:rPr>
        <w:rFonts w:ascii="Symbol" w:hAnsi="Symbol" w:cs="OpenSymbol" w:hint="default"/>
      </w:rPr>
    </w:lvl>
    <w:lvl w:ilvl="7">
      <w:start w:val="1"/>
      <w:numFmt w:val="bullet"/>
      <w:lvlText w:val="◦"/>
      <w:lvlJc w:val="left"/>
      <w:pPr>
        <w:tabs>
          <w:tab w:val="num" w:pos="3810"/>
        </w:tabs>
        <w:ind w:left="3810" w:hanging="360"/>
      </w:pPr>
      <w:rPr>
        <w:rFonts w:ascii="OpenSymbol" w:hAnsi="OpenSymbol" w:cs="OpenSymbol" w:hint="default"/>
      </w:rPr>
    </w:lvl>
    <w:lvl w:ilvl="8">
      <w:start w:val="1"/>
      <w:numFmt w:val="bullet"/>
      <w:lvlText w:val="▪"/>
      <w:lvlJc w:val="left"/>
      <w:pPr>
        <w:tabs>
          <w:tab w:val="num" w:pos="4170"/>
        </w:tabs>
        <w:ind w:left="4170" w:hanging="360"/>
      </w:pPr>
      <w:rPr>
        <w:rFonts w:ascii="OpenSymbol" w:hAnsi="OpenSymbol" w:cs="OpenSymbol" w:hint="default"/>
      </w:rPr>
    </w:lvl>
  </w:abstractNum>
  <w:abstractNum w:abstractNumId="14">
    <w:nsid w:val="52317004"/>
    <w:multiLevelType w:val="hybridMultilevel"/>
    <w:tmpl w:val="22986B56"/>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8057C61"/>
    <w:multiLevelType w:val="multilevel"/>
    <w:tmpl w:val="EC0AFD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5B8E2EFF"/>
    <w:multiLevelType w:val="hybridMultilevel"/>
    <w:tmpl w:val="41BAE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D8C06FD"/>
    <w:multiLevelType w:val="multilevel"/>
    <w:tmpl w:val="734ED1D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67F205E8"/>
    <w:multiLevelType w:val="multilevel"/>
    <w:tmpl w:val="E8CEDC8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asciiTheme="minorHAnsi" w:hAnsiTheme="minorHAnsi" w:cstheme="minorBidi" w:hint="default"/>
        <w:sz w:val="22"/>
      </w:rPr>
    </w:lvl>
    <w:lvl w:ilvl="2">
      <w:start w:val="1"/>
      <w:numFmt w:val="decimal"/>
      <w:isLgl/>
      <w:lvlText w:val="%1.%2.%3"/>
      <w:lvlJc w:val="left"/>
      <w:pPr>
        <w:ind w:left="720" w:hanging="720"/>
      </w:pPr>
      <w:rPr>
        <w:rFonts w:asciiTheme="minorHAnsi" w:hAnsiTheme="minorHAnsi" w:cstheme="minorBidi" w:hint="default"/>
        <w:sz w:val="22"/>
      </w:rPr>
    </w:lvl>
    <w:lvl w:ilvl="3">
      <w:start w:val="1"/>
      <w:numFmt w:val="decimal"/>
      <w:isLgl/>
      <w:lvlText w:val="%1.%2.%3.%4"/>
      <w:lvlJc w:val="left"/>
      <w:pPr>
        <w:ind w:left="720" w:hanging="720"/>
      </w:pPr>
      <w:rPr>
        <w:rFonts w:asciiTheme="minorHAnsi" w:hAnsiTheme="minorHAnsi" w:cstheme="minorBidi" w:hint="default"/>
        <w:sz w:val="22"/>
      </w:rPr>
    </w:lvl>
    <w:lvl w:ilvl="4">
      <w:start w:val="1"/>
      <w:numFmt w:val="decimal"/>
      <w:isLgl/>
      <w:lvlText w:val="%1.%2.%3.%4.%5"/>
      <w:lvlJc w:val="left"/>
      <w:pPr>
        <w:ind w:left="1080" w:hanging="1080"/>
      </w:pPr>
      <w:rPr>
        <w:rFonts w:asciiTheme="minorHAnsi" w:hAnsiTheme="minorHAnsi" w:cstheme="minorBidi" w:hint="default"/>
        <w:sz w:val="22"/>
      </w:rPr>
    </w:lvl>
    <w:lvl w:ilvl="5">
      <w:start w:val="1"/>
      <w:numFmt w:val="decimal"/>
      <w:isLgl/>
      <w:lvlText w:val="%1.%2.%3.%4.%5.%6"/>
      <w:lvlJc w:val="left"/>
      <w:pPr>
        <w:ind w:left="1080" w:hanging="1080"/>
      </w:pPr>
      <w:rPr>
        <w:rFonts w:asciiTheme="minorHAnsi" w:hAnsiTheme="minorHAnsi" w:cstheme="minorBidi" w:hint="default"/>
        <w:sz w:val="22"/>
      </w:rPr>
    </w:lvl>
    <w:lvl w:ilvl="6">
      <w:start w:val="1"/>
      <w:numFmt w:val="decimal"/>
      <w:isLgl/>
      <w:lvlText w:val="%1.%2.%3.%4.%5.%6.%7"/>
      <w:lvlJc w:val="left"/>
      <w:pPr>
        <w:ind w:left="1440" w:hanging="1440"/>
      </w:pPr>
      <w:rPr>
        <w:rFonts w:asciiTheme="minorHAnsi" w:hAnsiTheme="minorHAnsi" w:cstheme="minorBidi" w:hint="default"/>
        <w:sz w:val="22"/>
      </w:rPr>
    </w:lvl>
    <w:lvl w:ilvl="7">
      <w:start w:val="1"/>
      <w:numFmt w:val="decimal"/>
      <w:isLgl/>
      <w:lvlText w:val="%1.%2.%3.%4.%5.%6.%7.%8"/>
      <w:lvlJc w:val="left"/>
      <w:pPr>
        <w:ind w:left="1440" w:hanging="1440"/>
      </w:pPr>
      <w:rPr>
        <w:rFonts w:asciiTheme="minorHAnsi" w:hAnsiTheme="minorHAnsi" w:cstheme="minorBidi" w:hint="default"/>
        <w:sz w:val="22"/>
      </w:rPr>
    </w:lvl>
    <w:lvl w:ilvl="8">
      <w:start w:val="1"/>
      <w:numFmt w:val="decimal"/>
      <w:isLgl/>
      <w:lvlText w:val="%1.%2.%3.%4.%5.%6.%7.%8.%9"/>
      <w:lvlJc w:val="left"/>
      <w:pPr>
        <w:ind w:left="1800" w:hanging="1800"/>
      </w:pPr>
      <w:rPr>
        <w:rFonts w:asciiTheme="minorHAnsi" w:hAnsiTheme="minorHAnsi" w:cstheme="minorBidi" w:hint="default"/>
        <w:sz w:val="22"/>
      </w:rPr>
    </w:lvl>
  </w:abstractNum>
  <w:abstractNum w:abstractNumId="19">
    <w:nsid w:val="71187B49"/>
    <w:multiLevelType w:val="hybridMultilevel"/>
    <w:tmpl w:val="2200CA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4AA676B"/>
    <w:multiLevelType w:val="multilevel"/>
    <w:tmpl w:val="67D61C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nsid w:val="774B4E4B"/>
    <w:multiLevelType w:val="hybridMultilevel"/>
    <w:tmpl w:val="C146281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7A630A2B"/>
    <w:multiLevelType w:val="hybridMultilevel"/>
    <w:tmpl w:val="87E61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7"/>
  </w:num>
  <w:num w:numId="4">
    <w:abstractNumId w:val="19"/>
  </w:num>
  <w:num w:numId="5">
    <w:abstractNumId w:val="16"/>
  </w:num>
  <w:num w:numId="6">
    <w:abstractNumId w:val="15"/>
  </w:num>
  <w:num w:numId="7">
    <w:abstractNumId w:val="9"/>
  </w:num>
  <w:num w:numId="8">
    <w:abstractNumId w:val="21"/>
  </w:num>
  <w:num w:numId="9">
    <w:abstractNumId w:val="18"/>
  </w:num>
  <w:num w:numId="10">
    <w:abstractNumId w:val="22"/>
  </w:num>
  <w:num w:numId="11">
    <w:abstractNumId w:val="4"/>
  </w:num>
  <w:num w:numId="12">
    <w:abstractNumId w:val="1"/>
  </w:num>
  <w:num w:numId="13">
    <w:abstractNumId w:val="10"/>
  </w:num>
  <w:num w:numId="14">
    <w:abstractNumId w:val="2"/>
  </w:num>
  <w:num w:numId="15">
    <w:abstractNumId w:val="13"/>
  </w:num>
  <w:num w:numId="16">
    <w:abstractNumId w:val="6"/>
  </w:num>
  <w:num w:numId="17">
    <w:abstractNumId w:val="20"/>
  </w:num>
  <w:num w:numId="18">
    <w:abstractNumId w:val="17"/>
  </w:num>
  <w:num w:numId="19">
    <w:abstractNumId w:val="11"/>
  </w:num>
  <w:num w:numId="20">
    <w:abstractNumId w:val="5"/>
  </w:num>
  <w:num w:numId="21">
    <w:abstractNumId w:val="3"/>
  </w:num>
  <w:num w:numId="22">
    <w:abstractNumId w:val="0"/>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34169C"/>
    <w:rsid w:val="00003FDC"/>
    <w:rsid w:val="00014328"/>
    <w:rsid w:val="00025E66"/>
    <w:rsid w:val="0003211F"/>
    <w:rsid w:val="00036D2A"/>
    <w:rsid w:val="00041A9A"/>
    <w:rsid w:val="000C3313"/>
    <w:rsid w:val="000D7FAE"/>
    <w:rsid w:val="001375EC"/>
    <w:rsid w:val="001427B8"/>
    <w:rsid w:val="002048F2"/>
    <w:rsid w:val="00217BE3"/>
    <w:rsid w:val="00254813"/>
    <w:rsid w:val="00331F53"/>
    <w:rsid w:val="0034169C"/>
    <w:rsid w:val="00361C0C"/>
    <w:rsid w:val="0036471A"/>
    <w:rsid w:val="0038737B"/>
    <w:rsid w:val="003A0EF6"/>
    <w:rsid w:val="003A53C3"/>
    <w:rsid w:val="003D0023"/>
    <w:rsid w:val="003F1028"/>
    <w:rsid w:val="004650BA"/>
    <w:rsid w:val="004A7408"/>
    <w:rsid w:val="004A7EB9"/>
    <w:rsid w:val="00527D24"/>
    <w:rsid w:val="005C3FD7"/>
    <w:rsid w:val="00675873"/>
    <w:rsid w:val="006C3F12"/>
    <w:rsid w:val="007013E7"/>
    <w:rsid w:val="00701E16"/>
    <w:rsid w:val="00744F6A"/>
    <w:rsid w:val="007936E6"/>
    <w:rsid w:val="007A26CE"/>
    <w:rsid w:val="007E3ED4"/>
    <w:rsid w:val="007F3AE8"/>
    <w:rsid w:val="00952EC0"/>
    <w:rsid w:val="00A8152B"/>
    <w:rsid w:val="00B82929"/>
    <w:rsid w:val="00BD557A"/>
    <w:rsid w:val="00BE380D"/>
    <w:rsid w:val="00C3543D"/>
    <w:rsid w:val="00D14233"/>
    <w:rsid w:val="00D41C19"/>
    <w:rsid w:val="00D54ACC"/>
    <w:rsid w:val="00D76F4A"/>
    <w:rsid w:val="00DC21E4"/>
    <w:rsid w:val="00DD092B"/>
    <w:rsid w:val="00E04ECE"/>
    <w:rsid w:val="00E16839"/>
    <w:rsid w:val="00E54CE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233"/>
    <w:rPr>
      <w:sz w:val="24"/>
    </w:rPr>
  </w:style>
  <w:style w:type="paragraph" w:styleId="Titre1">
    <w:name w:val="heading 1"/>
    <w:basedOn w:val="Normal"/>
    <w:next w:val="Normal"/>
    <w:link w:val="Titre1Car"/>
    <w:uiPriority w:val="9"/>
    <w:qFormat/>
    <w:rsid w:val="0034169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254813"/>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17BE3"/>
    <w:pPr>
      <w:pBdr>
        <w:bottom w:val="single" w:sz="8" w:space="4" w:color="4472C4" w:themeColor="accent1"/>
      </w:pBdr>
      <w:spacing w:after="300" w:line="240" w:lineRule="auto"/>
      <w:contextualSpacing/>
      <w:outlineLvl w:val="0"/>
    </w:pPr>
    <w:rPr>
      <w:rFonts w:asciiTheme="majorHAnsi" w:eastAsiaTheme="majorEastAsia" w:hAnsiTheme="majorHAnsi" w:cstheme="majorBidi"/>
      <w:b/>
      <w:color w:val="323E4F" w:themeColor="text2" w:themeShade="BF"/>
      <w:spacing w:val="5"/>
      <w:kern w:val="28"/>
      <w:sz w:val="52"/>
      <w:szCs w:val="52"/>
    </w:rPr>
  </w:style>
  <w:style w:type="character" w:customStyle="1" w:styleId="TitreCar">
    <w:name w:val="Titre Car"/>
    <w:basedOn w:val="Policepardfaut"/>
    <w:link w:val="Titre"/>
    <w:uiPriority w:val="10"/>
    <w:rsid w:val="00217BE3"/>
    <w:rPr>
      <w:rFonts w:asciiTheme="majorHAnsi" w:eastAsiaTheme="majorEastAsia" w:hAnsiTheme="majorHAnsi" w:cstheme="majorBidi"/>
      <w:b/>
      <w:color w:val="323E4F" w:themeColor="text2" w:themeShade="BF"/>
      <w:spacing w:val="5"/>
      <w:kern w:val="28"/>
      <w:sz w:val="52"/>
      <w:szCs w:val="52"/>
    </w:rPr>
  </w:style>
  <w:style w:type="character" w:customStyle="1" w:styleId="Titre1Car">
    <w:name w:val="Titre 1 Car"/>
    <w:basedOn w:val="Policepardfaut"/>
    <w:link w:val="Titre1"/>
    <w:uiPriority w:val="9"/>
    <w:rsid w:val="0034169C"/>
    <w:rPr>
      <w:rFonts w:asciiTheme="majorHAnsi" w:eastAsiaTheme="majorEastAsia" w:hAnsiTheme="majorHAnsi" w:cstheme="majorBidi"/>
      <w:b/>
      <w:bCs/>
      <w:color w:val="2F5496" w:themeColor="accent1" w:themeShade="BF"/>
      <w:sz w:val="28"/>
      <w:szCs w:val="28"/>
    </w:rPr>
  </w:style>
  <w:style w:type="paragraph" w:styleId="Sansinterligne">
    <w:name w:val="No Spacing"/>
    <w:link w:val="SansinterligneCar"/>
    <w:uiPriority w:val="1"/>
    <w:qFormat/>
    <w:rsid w:val="00527D24"/>
    <w:pPr>
      <w:spacing w:after="0" w:line="240" w:lineRule="auto"/>
      <w:jc w:val="both"/>
    </w:pPr>
    <w:rPr>
      <w:sz w:val="24"/>
    </w:rPr>
  </w:style>
  <w:style w:type="character" w:customStyle="1" w:styleId="SansinterligneCar">
    <w:name w:val="Sans interligne Car"/>
    <w:basedOn w:val="Policepardfaut"/>
    <w:link w:val="Sansinterligne"/>
    <w:uiPriority w:val="1"/>
    <w:rsid w:val="00B82929"/>
    <w:rPr>
      <w:sz w:val="24"/>
    </w:rPr>
  </w:style>
  <w:style w:type="paragraph" w:styleId="Textedebulles">
    <w:name w:val="Balloon Text"/>
    <w:basedOn w:val="Normal"/>
    <w:link w:val="TextedebullesCar"/>
    <w:uiPriority w:val="99"/>
    <w:semiHidden/>
    <w:unhideWhenUsed/>
    <w:rsid w:val="00B829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82929"/>
    <w:rPr>
      <w:rFonts w:ascii="Tahoma" w:hAnsi="Tahoma" w:cs="Tahoma"/>
      <w:sz w:val="16"/>
      <w:szCs w:val="16"/>
    </w:rPr>
  </w:style>
  <w:style w:type="paragraph" w:styleId="En-ttedetabledesmatires">
    <w:name w:val="TOC Heading"/>
    <w:basedOn w:val="Titre1"/>
    <w:next w:val="Normal"/>
    <w:uiPriority w:val="39"/>
    <w:semiHidden/>
    <w:unhideWhenUsed/>
    <w:qFormat/>
    <w:rsid w:val="003A0EF6"/>
    <w:pPr>
      <w:spacing w:line="276" w:lineRule="auto"/>
      <w:outlineLvl w:val="9"/>
    </w:pPr>
  </w:style>
  <w:style w:type="paragraph" w:styleId="TM1">
    <w:name w:val="toc 1"/>
    <w:basedOn w:val="Normal"/>
    <w:next w:val="Normal"/>
    <w:autoRedefine/>
    <w:uiPriority w:val="39"/>
    <w:unhideWhenUsed/>
    <w:rsid w:val="00D14233"/>
    <w:pPr>
      <w:tabs>
        <w:tab w:val="left" w:pos="440"/>
        <w:tab w:val="right" w:leader="dot" w:pos="9062"/>
      </w:tabs>
      <w:spacing w:after="100"/>
    </w:pPr>
    <w:rPr>
      <w:noProof/>
    </w:rPr>
  </w:style>
  <w:style w:type="character" w:styleId="Lienhypertexte">
    <w:name w:val="Hyperlink"/>
    <w:basedOn w:val="Policepardfaut"/>
    <w:uiPriority w:val="99"/>
    <w:unhideWhenUsed/>
    <w:rsid w:val="003A0EF6"/>
    <w:rPr>
      <w:color w:val="0563C1" w:themeColor="hyperlink"/>
      <w:u w:val="single"/>
    </w:rPr>
  </w:style>
  <w:style w:type="table" w:styleId="Grilledutableau">
    <w:name w:val="Table Grid"/>
    <w:basedOn w:val="TableauNormal"/>
    <w:uiPriority w:val="39"/>
    <w:rsid w:val="007A26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qFormat/>
    <w:rsid w:val="007A26CE"/>
    <w:pPr>
      <w:ind w:left="720"/>
      <w:contextualSpacing/>
    </w:pPr>
  </w:style>
  <w:style w:type="paragraph" w:styleId="En-tte">
    <w:name w:val="header"/>
    <w:basedOn w:val="Normal"/>
    <w:link w:val="En-tteCar"/>
    <w:uiPriority w:val="99"/>
    <w:semiHidden/>
    <w:unhideWhenUsed/>
    <w:rsid w:val="00D41C19"/>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41C19"/>
  </w:style>
  <w:style w:type="paragraph" w:styleId="Pieddepage">
    <w:name w:val="footer"/>
    <w:basedOn w:val="Normal"/>
    <w:link w:val="PieddepageCar"/>
    <w:uiPriority w:val="99"/>
    <w:semiHidden/>
    <w:unhideWhenUsed/>
    <w:rsid w:val="00D41C19"/>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D41C19"/>
  </w:style>
  <w:style w:type="paragraph" w:styleId="Corpsdetexte">
    <w:name w:val="Body Text"/>
    <w:basedOn w:val="Normal"/>
    <w:link w:val="CorpsdetexteCar"/>
    <w:rsid w:val="00254813"/>
    <w:pPr>
      <w:spacing w:after="140" w:line="276" w:lineRule="auto"/>
    </w:pPr>
    <w:rPr>
      <w:rFonts w:ascii="Liberation Serif" w:eastAsia="NSimSun" w:hAnsi="Liberation Serif" w:cs="Lucida Sans"/>
      <w:kern w:val="2"/>
      <w:szCs w:val="24"/>
      <w:lang w:eastAsia="zh-CN" w:bidi="hi-IN"/>
    </w:rPr>
  </w:style>
  <w:style w:type="character" w:customStyle="1" w:styleId="CorpsdetexteCar">
    <w:name w:val="Corps de texte Car"/>
    <w:basedOn w:val="Policepardfaut"/>
    <w:link w:val="Corpsdetexte"/>
    <w:rsid w:val="00254813"/>
    <w:rPr>
      <w:rFonts w:ascii="Liberation Serif" w:eastAsia="NSimSun" w:hAnsi="Liberation Serif" w:cs="Lucida Sans"/>
      <w:kern w:val="2"/>
      <w:sz w:val="24"/>
      <w:szCs w:val="24"/>
      <w:lang w:eastAsia="zh-CN" w:bidi="hi-IN"/>
    </w:rPr>
  </w:style>
  <w:style w:type="paragraph" w:customStyle="1" w:styleId="Contenudetableau">
    <w:name w:val="Contenu de tableau"/>
    <w:basedOn w:val="Normal"/>
    <w:qFormat/>
    <w:rsid w:val="00254813"/>
    <w:pPr>
      <w:suppressLineNumbers/>
      <w:spacing w:after="0" w:line="240" w:lineRule="auto"/>
    </w:pPr>
    <w:rPr>
      <w:rFonts w:ascii="Liberation Serif" w:eastAsia="NSimSun" w:hAnsi="Liberation Serif" w:cs="Lucida Sans"/>
      <w:kern w:val="2"/>
      <w:szCs w:val="24"/>
      <w:lang w:eastAsia="zh-CN" w:bidi="hi-IN"/>
    </w:rPr>
  </w:style>
  <w:style w:type="paragraph" w:customStyle="1" w:styleId="Texteprformat">
    <w:name w:val="Texte préformaté"/>
    <w:basedOn w:val="Normal"/>
    <w:qFormat/>
    <w:rsid w:val="00254813"/>
    <w:pPr>
      <w:spacing w:after="0" w:line="240" w:lineRule="auto"/>
    </w:pPr>
    <w:rPr>
      <w:rFonts w:ascii="Liberation Mono" w:eastAsia="NSimSun" w:hAnsi="Liberation Mono" w:cs="Liberation Mono"/>
      <w:kern w:val="2"/>
      <w:sz w:val="20"/>
      <w:szCs w:val="20"/>
      <w:lang w:eastAsia="zh-CN" w:bidi="hi-IN"/>
    </w:rPr>
  </w:style>
  <w:style w:type="character" w:customStyle="1" w:styleId="Titre2Car">
    <w:name w:val="Titre 2 Car"/>
    <w:basedOn w:val="Policepardfaut"/>
    <w:link w:val="Titre2"/>
    <w:uiPriority w:val="9"/>
    <w:rsid w:val="00254813"/>
    <w:rPr>
      <w:rFonts w:asciiTheme="majorHAnsi" w:eastAsiaTheme="majorEastAsia" w:hAnsiTheme="majorHAnsi" w:cstheme="majorBidi"/>
      <w:b/>
      <w:bCs/>
      <w:color w:val="4472C4" w:themeColor="accent1"/>
      <w:sz w:val="26"/>
      <w:szCs w:val="26"/>
    </w:rPr>
  </w:style>
  <w:style w:type="paragraph" w:styleId="TM2">
    <w:name w:val="toc 2"/>
    <w:basedOn w:val="Normal"/>
    <w:next w:val="Normal"/>
    <w:autoRedefine/>
    <w:uiPriority w:val="39"/>
    <w:unhideWhenUsed/>
    <w:rsid w:val="00D14233"/>
    <w:pPr>
      <w:spacing w:after="100"/>
      <w:ind w:left="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A5854-83AD-4E9B-8AB8-4E078DC80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19</Pages>
  <Words>2897</Words>
  <Characters>15935</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Cahier des Charges</vt:lpstr>
    </vt:vector>
  </TitlesOfParts>
  <Company>AFCEPF</Company>
  <LinksUpToDate>false</LinksUpToDate>
  <CharactersWithSpaces>18795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AL32 – Projet 1</dc:subject>
  <dc:creator>Anthony Jean-Franois</dc:creator>
  <cp:lastModifiedBy>Anthony</cp:lastModifiedBy>
  <cp:revision>19</cp:revision>
  <dcterms:created xsi:type="dcterms:W3CDTF">2018-09-20T19:41:00Z</dcterms:created>
  <dcterms:modified xsi:type="dcterms:W3CDTF">2018-10-04T21:39:00Z</dcterms:modified>
</cp:coreProperties>
</file>