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D02DF" w14:textId="77777777" w:rsidR="002D669C" w:rsidRPr="00100334" w:rsidRDefault="008D5BBF" w:rsidP="00B54B1D">
      <w:pPr>
        <w:spacing w:after="0" w:line="300" w:lineRule="atLeast"/>
      </w:pPr>
      <w:r w:rsidRPr="00100334">
        <w:t>Informatique appliquée à la finance</w:t>
      </w:r>
    </w:p>
    <w:p w14:paraId="2F6D02E0" w14:textId="77777777" w:rsidR="008D5BBF" w:rsidRPr="00100334" w:rsidRDefault="008D5BBF" w:rsidP="00B54B1D">
      <w:pPr>
        <w:spacing w:after="0" w:line="300" w:lineRule="atLeast"/>
      </w:pPr>
      <w:r w:rsidRPr="00100334">
        <w:t>Licence d’économique appliquée</w:t>
      </w:r>
    </w:p>
    <w:p w14:paraId="2F6D02E1" w14:textId="77777777" w:rsidR="008D5BBF" w:rsidRDefault="008D5BBF" w:rsidP="00B54B1D">
      <w:pPr>
        <w:spacing w:after="0" w:line="300" w:lineRule="atLeast"/>
      </w:pPr>
      <w:r w:rsidRPr="00100334">
        <w:t>Université Paris Dauphine</w:t>
      </w:r>
    </w:p>
    <w:p w14:paraId="2F6D02E2" w14:textId="77777777" w:rsidR="00B71F67" w:rsidRPr="00100334" w:rsidRDefault="00B71F67" w:rsidP="00B54B1D">
      <w:pPr>
        <w:spacing w:after="0" w:line="300" w:lineRule="atLeast"/>
      </w:pPr>
      <w:r>
        <w:t>Frédéric Peltrault</w:t>
      </w:r>
    </w:p>
    <w:p w14:paraId="2F6D02E3" w14:textId="77777777" w:rsidR="00B71F67" w:rsidRPr="00B54B1D" w:rsidRDefault="00A927F1" w:rsidP="00B54B1D">
      <w:pPr>
        <w:spacing w:after="0" w:line="300" w:lineRule="atLeast"/>
        <w:jc w:val="center"/>
        <w:rPr>
          <w:b/>
        </w:rPr>
      </w:pPr>
      <w:r>
        <w:rPr>
          <w:b/>
        </w:rPr>
        <w:t>Contrôle c</w:t>
      </w:r>
      <w:r w:rsidR="00286EF6">
        <w:rPr>
          <w:b/>
        </w:rPr>
        <w:t>ontinu en salle informatique n°2</w:t>
      </w:r>
      <w:r w:rsidR="00B54B1D">
        <w:rPr>
          <w:b/>
        </w:rPr>
        <w:t xml:space="preserve"> (</w:t>
      </w:r>
      <w:r w:rsidR="0073364A">
        <w:rPr>
          <w:b/>
        </w:rPr>
        <w:t>Groupe 5</w:t>
      </w:r>
      <w:r w:rsidR="00B54B1D">
        <w:rPr>
          <w:b/>
        </w:rPr>
        <w:t>)</w:t>
      </w:r>
    </w:p>
    <w:p w14:paraId="2F6D02E4" w14:textId="77777777" w:rsidR="00A927F1" w:rsidRPr="00100334" w:rsidRDefault="0073364A" w:rsidP="00B54B1D">
      <w:pPr>
        <w:spacing w:after="0" w:line="300" w:lineRule="atLeast"/>
        <w:jc w:val="center"/>
        <w:rPr>
          <w:b/>
        </w:rPr>
      </w:pPr>
      <w:r>
        <w:rPr>
          <w:b/>
        </w:rPr>
        <w:t>Vendredi</w:t>
      </w:r>
      <w:r w:rsidR="00286EF6">
        <w:rPr>
          <w:b/>
        </w:rPr>
        <w:t xml:space="preserve"> </w:t>
      </w:r>
      <w:r>
        <w:rPr>
          <w:b/>
        </w:rPr>
        <w:t>6</w:t>
      </w:r>
      <w:r w:rsidR="00A927F1">
        <w:rPr>
          <w:b/>
        </w:rPr>
        <w:t xml:space="preserve"> </w:t>
      </w:r>
      <w:r w:rsidR="00B71F67">
        <w:rPr>
          <w:b/>
        </w:rPr>
        <w:t>novembre</w:t>
      </w:r>
      <w:r w:rsidR="00B54B1D">
        <w:rPr>
          <w:b/>
        </w:rPr>
        <w:t xml:space="preserve"> - </w:t>
      </w:r>
      <w:r w:rsidR="00B71F67">
        <w:rPr>
          <w:b/>
        </w:rPr>
        <w:t>Durée 30</w:t>
      </w:r>
      <w:r w:rsidR="00047185">
        <w:rPr>
          <w:b/>
        </w:rPr>
        <w:t xml:space="preserve"> minutes</w:t>
      </w:r>
    </w:p>
    <w:p w14:paraId="2F6D02E5" w14:textId="77777777" w:rsidR="008D5BBF" w:rsidRPr="00B54B1D" w:rsidRDefault="00FC2430" w:rsidP="00B54B1D">
      <w:pPr>
        <w:spacing w:before="120" w:after="120"/>
        <w:rPr>
          <w:b/>
          <w:u w:val="single"/>
        </w:rPr>
      </w:pPr>
      <w:r w:rsidRPr="00B54B1D">
        <w:rPr>
          <w:b/>
          <w:u w:val="single"/>
        </w:rPr>
        <w:t>Enoncé</w:t>
      </w:r>
    </w:p>
    <w:p w14:paraId="2F6D02E6" w14:textId="77777777" w:rsidR="00A927F1" w:rsidRDefault="00286EF6" w:rsidP="0073364A">
      <w:pPr>
        <w:spacing w:after="0" w:line="240" w:lineRule="auto"/>
        <w:jc w:val="both"/>
      </w:pPr>
      <w:r>
        <w:t xml:space="preserve">Sur la feuille </w:t>
      </w:r>
      <w:r w:rsidRPr="00FB0218">
        <w:rPr>
          <w:b/>
        </w:rPr>
        <w:t>« </w:t>
      </w:r>
      <w:r w:rsidR="00FB0218" w:rsidRPr="00FB0218">
        <w:rPr>
          <w:b/>
        </w:rPr>
        <w:t>Rendements</w:t>
      </w:r>
      <w:r w:rsidRPr="00FB0218">
        <w:rPr>
          <w:b/>
        </w:rPr>
        <w:t>»</w:t>
      </w:r>
      <w:r>
        <w:t xml:space="preserve"> du classeur </w:t>
      </w:r>
      <w:r w:rsidR="0073364A">
        <w:rPr>
          <w:b/>
        </w:rPr>
        <w:t>« TSI2G5</w:t>
      </w:r>
      <w:r w:rsidR="00FB0218" w:rsidRPr="00FB0218">
        <w:rPr>
          <w:b/>
        </w:rPr>
        <w:t>_VotrePrénom_VotreNom</w:t>
      </w:r>
      <w:r w:rsidRPr="00FB0218">
        <w:rPr>
          <w:b/>
        </w:rPr>
        <w:t> »</w:t>
      </w:r>
      <w:r>
        <w:t>, vous trouverez les rendemen</w:t>
      </w:r>
      <w:r w:rsidR="00B71F67">
        <w:t>ts mensuels de plusieurs actifs</w:t>
      </w:r>
      <w:r>
        <w:t xml:space="preserve">. </w:t>
      </w:r>
    </w:p>
    <w:p w14:paraId="2F6D02E7" w14:textId="77777777" w:rsidR="00B71F67" w:rsidRDefault="00B71F67" w:rsidP="0073364A">
      <w:pPr>
        <w:spacing w:before="120" w:line="240" w:lineRule="auto"/>
      </w:pPr>
      <w:r>
        <w:rPr>
          <w:noProof/>
        </w:rPr>
        <w:drawing>
          <wp:inline distT="0" distB="0" distL="0" distR="0" wp14:anchorId="2F6D02F3" wp14:editId="2F6D02F4">
            <wp:extent cx="5760720" cy="1224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02E8" w14:textId="77777777" w:rsidR="00DC0509" w:rsidRPr="00DC0509" w:rsidRDefault="00A927F1" w:rsidP="00B54B1D">
      <w:pPr>
        <w:spacing w:before="120" w:after="120"/>
        <w:rPr>
          <w:b/>
          <w:u w:val="single"/>
        </w:rPr>
      </w:pPr>
      <w:r w:rsidRPr="006122A7">
        <w:rPr>
          <w:b/>
          <w:u w:val="single"/>
        </w:rPr>
        <w:t>Travail à faire :</w:t>
      </w:r>
    </w:p>
    <w:p w14:paraId="2F6D02E9" w14:textId="77777777" w:rsidR="00DC0509" w:rsidRDefault="00B71F67" w:rsidP="0073364A">
      <w:pPr>
        <w:spacing w:before="120" w:line="240" w:lineRule="auto"/>
        <w:jc w:val="both"/>
      </w:pPr>
      <w:r>
        <w:t xml:space="preserve">Complétez le code de la procédure </w:t>
      </w:r>
      <w:proofErr w:type="spellStart"/>
      <w:r w:rsidR="0073364A">
        <w:rPr>
          <w:b/>
        </w:rPr>
        <w:t>ProcStat</w:t>
      </w:r>
      <w:proofErr w:type="spellEnd"/>
      <w:r>
        <w:t xml:space="preserve">. Cette procédure reporte </w:t>
      </w:r>
      <w:r w:rsidR="0073364A">
        <w:t>des statistiques sur les rendements des titres.</w:t>
      </w:r>
    </w:p>
    <w:p w14:paraId="2F6D02EA" w14:textId="1EA63F42" w:rsidR="00B54B1D" w:rsidRDefault="000F729A" w:rsidP="000F729A">
      <w:pPr>
        <w:spacing w:after="120"/>
        <w:jc w:val="center"/>
      </w:pPr>
      <w:bookmarkStart w:id="0" w:name="_GoBack"/>
      <w:r>
        <w:rPr>
          <w:noProof/>
        </w:rPr>
        <w:drawing>
          <wp:inline distT="0" distB="0" distL="0" distR="0" wp14:anchorId="6AD58B02" wp14:editId="11A7B149">
            <wp:extent cx="3996000" cy="191342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19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6D02EB" w14:textId="77777777" w:rsidR="00B71F67" w:rsidRDefault="00B71F67" w:rsidP="0073364A">
      <w:pPr>
        <w:spacing w:after="120"/>
        <w:jc w:val="both"/>
      </w:pPr>
      <w:r>
        <w:t>La procédure reporte le nom des titres</w:t>
      </w:r>
      <w:r w:rsidR="0073364A">
        <w:t xml:space="preserve"> et le nom des statistiques dans le tableau puis reporte, pour chaque série de rendements, le minimum, la médiane, le maximum et le pourcentage de rendements négatifs</w:t>
      </w:r>
    </w:p>
    <w:p w14:paraId="2F6D02EC" w14:textId="77777777" w:rsidR="00B71F67" w:rsidRDefault="00B71F67" w:rsidP="0073364A">
      <w:pPr>
        <w:spacing w:after="120"/>
        <w:jc w:val="both"/>
      </w:pPr>
      <w:r>
        <w:t xml:space="preserve">La procédure met ensuite en forme </w:t>
      </w:r>
      <w:r w:rsidR="0073364A">
        <w:t>le tableau 3 :</w:t>
      </w:r>
    </w:p>
    <w:p w14:paraId="2F6D02ED" w14:textId="77777777" w:rsidR="0073364A" w:rsidRDefault="0073364A" w:rsidP="0073364A">
      <w:pPr>
        <w:pStyle w:val="Paragraphedeliste"/>
        <w:numPr>
          <w:ilvl w:val="0"/>
          <w:numId w:val="6"/>
        </w:numPr>
        <w:jc w:val="both"/>
      </w:pPr>
      <w:r>
        <w:t>les bordures</w:t>
      </w:r>
    </w:p>
    <w:p w14:paraId="2F6D02EE" w14:textId="77777777" w:rsidR="0073364A" w:rsidRDefault="0073364A" w:rsidP="0073364A">
      <w:pPr>
        <w:pStyle w:val="Paragraphedeliste"/>
        <w:numPr>
          <w:ilvl w:val="0"/>
          <w:numId w:val="6"/>
        </w:numPr>
        <w:jc w:val="both"/>
      </w:pPr>
      <w:r>
        <w:t>le format des nombres</w:t>
      </w:r>
    </w:p>
    <w:p w14:paraId="2F6D02EF" w14:textId="77777777" w:rsidR="0073364A" w:rsidRDefault="0073364A" w:rsidP="0073364A">
      <w:pPr>
        <w:pStyle w:val="Paragraphedeliste"/>
        <w:numPr>
          <w:ilvl w:val="0"/>
          <w:numId w:val="6"/>
        </w:numPr>
        <w:jc w:val="both"/>
      </w:pPr>
      <w:r>
        <w:t xml:space="preserve"> la position des valeurs dans les cellules (centrée horizontalement)</w:t>
      </w:r>
    </w:p>
    <w:p w14:paraId="2F6D02F0" w14:textId="77777777" w:rsidR="0073364A" w:rsidRDefault="0073364A" w:rsidP="0073364A">
      <w:pPr>
        <w:pStyle w:val="Paragraphedeliste"/>
        <w:numPr>
          <w:ilvl w:val="0"/>
          <w:numId w:val="6"/>
        </w:numPr>
        <w:spacing w:line="240" w:lineRule="auto"/>
        <w:jc w:val="both"/>
      </w:pPr>
      <w:r>
        <w:t>la largeur des colonnes (ajustement automatique à partir de la colonne B).</w:t>
      </w:r>
    </w:p>
    <w:p w14:paraId="2F6D02F1" w14:textId="77777777" w:rsidR="0073364A" w:rsidRDefault="0073364A" w:rsidP="0073364A">
      <w:pPr>
        <w:spacing w:after="240"/>
        <w:jc w:val="both"/>
      </w:pPr>
      <w:r>
        <w:t>Enfin, la procédure envoie un message qui indique le titre dont le rendement médian est le plus élevé.</w:t>
      </w:r>
    </w:p>
    <w:p w14:paraId="2F6D02F2" w14:textId="77777777" w:rsidR="0073364A" w:rsidRDefault="0073364A" w:rsidP="0073364A">
      <w:pPr>
        <w:jc w:val="center"/>
      </w:pPr>
      <w:r>
        <w:rPr>
          <w:noProof/>
        </w:rPr>
        <w:drawing>
          <wp:inline distT="0" distB="0" distL="0" distR="0" wp14:anchorId="2F6D02F7" wp14:editId="2F6D02F8">
            <wp:extent cx="3528000" cy="121410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12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64A" w:rsidSect="007336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6863"/>
    <w:multiLevelType w:val="hybridMultilevel"/>
    <w:tmpl w:val="C0260918"/>
    <w:lvl w:ilvl="0" w:tplc="585885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3C0709A7"/>
    <w:multiLevelType w:val="hybridMultilevel"/>
    <w:tmpl w:val="5E5E9DB2"/>
    <w:lvl w:ilvl="0" w:tplc="961047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7FB"/>
    <w:multiLevelType w:val="hybridMultilevel"/>
    <w:tmpl w:val="AAE20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C4324"/>
    <w:multiLevelType w:val="hybridMultilevel"/>
    <w:tmpl w:val="C166F5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A"/>
    <w:rsid w:val="00047185"/>
    <w:rsid w:val="0008690D"/>
    <w:rsid w:val="000951AA"/>
    <w:rsid w:val="000A407F"/>
    <w:rsid w:val="000C02E8"/>
    <w:rsid w:val="000F729A"/>
    <w:rsid w:val="00100334"/>
    <w:rsid w:val="0010595F"/>
    <w:rsid w:val="00217B57"/>
    <w:rsid w:val="00250B17"/>
    <w:rsid w:val="00286EF6"/>
    <w:rsid w:val="002C2902"/>
    <w:rsid w:val="00347C39"/>
    <w:rsid w:val="003B670A"/>
    <w:rsid w:val="003F535E"/>
    <w:rsid w:val="003F7BE4"/>
    <w:rsid w:val="0042467A"/>
    <w:rsid w:val="00435AEE"/>
    <w:rsid w:val="00456C05"/>
    <w:rsid w:val="004E1932"/>
    <w:rsid w:val="00540B19"/>
    <w:rsid w:val="00542894"/>
    <w:rsid w:val="0056695C"/>
    <w:rsid w:val="006022C0"/>
    <w:rsid w:val="006122A7"/>
    <w:rsid w:val="00625D93"/>
    <w:rsid w:val="00675AD0"/>
    <w:rsid w:val="006A14CA"/>
    <w:rsid w:val="007015E7"/>
    <w:rsid w:val="0073364A"/>
    <w:rsid w:val="0074743D"/>
    <w:rsid w:val="00767A4A"/>
    <w:rsid w:val="007D0453"/>
    <w:rsid w:val="008558EB"/>
    <w:rsid w:val="008D5BBF"/>
    <w:rsid w:val="009B057A"/>
    <w:rsid w:val="00A221AE"/>
    <w:rsid w:val="00A402A8"/>
    <w:rsid w:val="00A927F1"/>
    <w:rsid w:val="00AA7DAF"/>
    <w:rsid w:val="00B54B1D"/>
    <w:rsid w:val="00B71F67"/>
    <w:rsid w:val="00BE1E17"/>
    <w:rsid w:val="00C76976"/>
    <w:rsid w:val="00CA471E"/>
    <w:rsid w:val="00D54CC8"/>
    <w:rsid w:val="00DC0509"/>
    <w:rsid w:val="00E04C1E"/>
    <w:rsid w:val="00F038CB"/>
    <w:rsid w:val="00F73D67"/>
    <w:rsid w:val="00FB0218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02DF"/>
  <w15:docId w15:val="{2257A3CC-7BFA-4BC8-88DF-21DD0F0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1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2</cp:revision>
  <cp:lastPrinted>2013-10-24T09:15:00Z</cp:lastPrinted>
  <dcterms:created xsi:type="dcterms:W3CDTF">2015-11-07T17:07:00Z</dcterms:created>
  <dcterms:modified xsi:type="dcterms:W3CDTF">2015-11-07T17:07:00Z</dcterms:modified>
</cp:coreProperties>
</file>