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9C" w:rsidRPr="00100334" w:rsidRDefault="008D5BBF" w:rsidP="00100334">
      <w:pPr>
        <w:spacing w:before="60" w:after="60" w:line="300" w:lineRule="atLeast"/>
      </w:pPr>
      <w:r w:rsidRPr="00100334">
        <w:t>Informatique appliquée à la finance</w:t>
      </w:r>
      <w:r w:rsidR="00946D95">
        <w:t>²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Licence d’économique appliquée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Pr="00100334" w:rsidRDefault="00A927F1" w:rsidP="00100334">
      <w:pPr>
        <w:spacing w:before="360"/>
        <w:jc w:val="center"/>
        <w:rPr>
          <w:b/>
        </w:rPr>
      </w:pPr>
      <w:r>
        <w:rPr>
          <w:b/>
        </w:rPr>
        <w:t>Contrôle c</w:t>
      </w:r>
      <w:r w:rsidR="00C9114D">
        <w:rPr>
          <w:b/>
        </w:rPr>
        <w:t>ontinu en salle informatique n°4 – Groupe 5</w:t>
      </w:r>
    </w:p>
    <w:p w:rsidR="008D5BBF" w:rsidRDefault="00026935" w:rsidP="00100334">
      <w:pPr>
        <w:jc w:val="center"/>
        <w:rPr>
          <w:b/>
        </w:rPr>
      </w:pPr>
      <w:r>
        <w:rPr>
          <w:b/>
        </w:rPr>
        <w:t xml:space="preserve">Vendredi </w:t>
      </w:r>
      <w:r w:rsidR="00C9114D">
        <w:rPr>
          <w:b/>
        </w:rPr>
        <w:t>27</w:t>
      </w:r>
      <w:r w:rsidR="00304FD0">
        <w:rPr>
          <w:b/>
        </w:rPr>
        <w:t xml:space="preserve"> </w:t>
      </w:r>
      <w:r w:rsidR="00C9114D">
        <w:rPr>
          <w:b/>
        </w:rPr>
        <w:t>nov</w:t>
      </w:r>
      <w:r w:rsidR="00304FD0">
        <w:rPr>
          <w:b/>
        </w:rPr>
        <w:t>e</w:t>
      </w:r>
      <w:r w:rsidR="0022409E">
        <w:rPr>
          <w:b/>
        </w:rPr>
        <w:t>mbre</w:t>
      </w:r>
    </w:p>
    <w:p w:rsidR="00A97302" w:rsidRPr="003E7CC6" w:rsidRDefault="00047185" w:rsidP="003E7CC6">
      <w:pPr>
        <w:spacing w:after="360" w:line="360" w:lineRule="atLeast"/>
        <w:jc w:val="center"/>
        <w:rPr>
          <w:b/>
        </w:rPr>
      </w:pPr>
      <w:r w:rsidRPr="00A97302">
        <w:rPr>
          <w:b/>
        </w:rPr>
        <w:t xml:space="preserve">Durée </w:t>
      </w:r>
      <w:r w:rsidR="00C9114D">
        <w:rPr>
          <w:b/>
        </w:rPr>
        <w:t>45</w:t>
      </w:r>
      <w:r w:rsidR="00505F5F">
        <w:rPr>
          <w:b/>
        </w:rPr>
        <w:t xml:space="preserve"> </w:t>
      </w:r>
      <w:r w:rsidR="00C9114D">
        <w:rPr>
          <w:b/>
        </w:rPr>
        <w:t>minutes</w:t>
      </w:r>
      <w:r w:rsidR="003E7CC6">
        <w:rPr>
          <w:b/>
        </w:rPr>
        <w:tab/>
      </w:r>
      <w:r w:rsidR="003E7CC6">
        <w:rPr>
          <w:b/>
        </w:rPr>
        <w:tab/>
      </w:r>
      <w:r w:rsidR="003E7CC6">
        <w:rPr>
          <w:b/>
        </w:rPr>
        <w:tab/>
      </w:r>
      <w:r w:rsidR="003E7CC6">
        <w:rPr>
          <w:b/>
        </w:rPr>
        <w:tab/>
      </w:r>
      <w:r w:rsidR="00A97302" w:rsidRPr="00A97302">
        <w:rPr>
          <w:rFonts w:cstheme="minorHAnsi"/>
          <w:b/>
        </w:rPr>
        <w:t xml:space="preserve"> Aucun document autorisé</w:t>
      </w:r>
    </w:p>
    <w:p w:rsidR="00304FD0" w:rsidRDefault="00304FD0" w:rsidP="009B400E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 xml:space="preserve">Le classeur </w:t>
      </w:r>
      <w:r w:rsidR="00C9114D">
        <w:rPr>
          <w:rFonts w:cstheme="minorHAnsi"/>
          <w:b/>
        </w:rPr>
        <w:t>TSI4G5_</w:t>
      </w:r>
      <w:r w:rsidRPr="00304FD0">
        <w:rPr>
          <w:rFonts w:cstheme="minorHAnsi"/>
          <w:b/>
        </w:rPr>
        <w:t>VotreNom_VotrePrénom</w:t>
      </w:r>
      <w:r>
        <w:rPr>
          <w:rFonts w:cstheme="minorHAnsi"/>
        </w:rPr>
        <w:t xml:space="preserve"> contient </w:t>
      </w:r>
      <w:r w:rsidR="00C9114D">
        <w:rPr>
          <w:rFonts w:cstheme="minorHAnsi"/>
        </w:rPr>
        <w:t>la</w:t>
      </w:r>
      <w:r w:rsidR="00026935">
        <w:rPr>
          <w:rFonts w:cstheme="minorHAnsi"/>
        </w:rPr>
        <w:t xml:space="preserve"> feuille</w:t>
      </w:r>
      <w:r w:rsidR="00C9114D">
        <w:rPr>
          <w:rFonts w:cstheme="minorHAnsi"/>
        </w:rPr>
        <w:t xml:space="preserve"> de calcul</w:t>
      </w:r>
      <w:r>
        <w:rPr>
          <w:rFonts w:cstheme="minorHAnsi"/>
        </w:rPr>
        <w:t xml:space="preserve"> « </w:t>
      </w:r>
      <w:r w:rsidRPr="00304FD0">
        <w:rPr>
          <w:rFonts w:cstheme="minorHAnsi"/>
          <w:b/>
        </w:rPr>
        <w:t>D</w:t>
      </w:r>
      <w:r w:rsidR="00026935">
        <w:rPr>
          <w:rFonts w:cstheme="minorHAnsi"/>
          <w:b/>
        </w:rPr>
        <w:t>onnées</w:t>
      </w:r>
      <w:r w:rsidR="00C9114D">
        <w:rPr>
          <w:rFonts w:cstheme="minorHAnsi"/>
        </w:rPr>
        <w:t> »</w:t>
      </w:r>
    </w:p>
    <w:p w:rsidR="00026935" w:rsidRDefault="00026935" w:rsidP="009B400E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>On vous demande d’évaluer la probabilité que de</w:t>
      </w:r>
      <w:r w:rsidR="00C9114D">
        <w:rPr>
          <w:rFonts w:cstheme="minorHAnsi"/>
        </w:rPr>
        <w:t>s</w:t>
      </w:r>
      <w:r>
        <w:rPr>
          <w:rFonts w:cstheme="minorHAnsi"/>
        </w:rPr>
        <w:t xml:space="preserve"> entreprises fassent faillite dans les 2 années à venir. Vous décidez d’utiliser le «score Z » imaginé par Edward Altman. Ce score combine 5 ratios :</w:t>
      </w:r>
    </w:p>
    <w:p w:rsidR="00026935" w:rsidRDefault="00026935" w:rsidP="00026935">
      <w:pPr>
        <w:pStyle w:val="Paragraphedeliste"/>
        <w:numPr>
          <w:ilvl w:val="0"/>
          <w:numId w:val="10"/>
        </w:numPr>
        <w:spacing w:before="120" w:after="120"/>
        <w:jc w:val="both"/>
        <w:rPr>
          <w:rFonts w:cstheme="minorHAnsi"/>
        </w:rPr>
      </w:pPr>
      <w:r w:rsidRPr="00026935">
        <w:rPr>
          <w:rFonts w:cstheme="minorHAnsi"/>
        </w:rPr>
        <w:t>Fonds de Roulement / Total Actif</w:t>
      </w:r>
      <w:r>
        <w:rPr>
          <w:rFonts w:cstheme="minorHAnsi"/>
        </w:rPr>
        <w:t>s</w:t>
      </w:r>
      <w:r w:rsidRPr="00026935">
        <w:rPr>
          <w:rFonts w:cstheme="minorHAnsi"/>
        </w:rPr>
        <w:t xml:space="preserve"> </w:t>
      </w:r>
      <w:r>
        <w:rPr>
          <w:rFonts w:cstheme="minorHAnsi"/>
        </w:rPr>
        <w:t>noté</w:t>
      </w:r>
      <w:r w:rsidR="007A7BE8">
        <w:rPr>
          <w:rFonts w:cstheme="minorHAnsi"/>
        </w:rPr>
        <w:t xml:space="preserve"> </w:t>
      </w:r>
      <w:r>
        <w:rPr>
          <w:rFonts w:cstheme="minorHAnsi"/>
        </w:rPr>
        <w:t>FR/A</w:t>
      </w:r>
    </w:p>
    <w:p w:rsidR="00026935" w:rsidRDefault="00026935" w:rsidP="00026935">
      <w:pPr>
        <w:pStyle w:val="Paragraphedeliste"/>
        <w:numPr>
          <w:ilvl w:val="0"/>
          <w:numId w:val="10"/>
        </w:numPr>
        <w:spacing w:before="120" w:after="120"/>
        <w:jc w:val="both"/>
        <w:rPr>
          <w:rFonts w:cstheme="minorHAnsi"/>
        </w:rPr>
      </w:pPr>
      <w:r>
        <w:rPr>
          <w:rFonts w:cstheme="minorHAnsi"/>
        </w:rPr>
        <w:t>Réserves / Total Actifs ; noté R/A</w:t>
      </w:r>
    </w:p>
    <w:p w:rsidR="00026935" w:rsidRDefault="00026935" w:rsidP="00026935">
      <w:pPr>
        <w:pStyle w:val="Paragraphedeliste"/>
        <w:numPr>
          <w:ilvl w:val="0"/>
          <w:numId w:val="10"/>
        </w:numPr>
        <w:spacing w:before="120" w:after="120"/>
        <w:jc w:val="both"/>
        <w:rPr>
          <w:rFonts w:cstheme="minorHAnsi"/>
        </w:rPr>
      </w:pPr>
      <w:r>
        <w:rPr>
          <w:rFonts w:cstheme="minorHAnsi"/>
        </w:rPr>
        <w:t>EBIT/Total Actifs, noté EBIT/A</w:t>
      </w:r>
    </w:p>
    <w:p w:rsidR="00026935" w:rsidRDefault="00026935" w:rsidP="00026935">
      <w:pPr>
        <w:pStyle w:val="Paragraphedeliste"/>
        <w:numPr>
          <w:ilvl w:val="0"/>
          <w:numId w:val="10"/>
        </w:numPr>
        <w:spacing w:before="120" w:after="120"/>
        <w:jc w:val="both"/>
        <w:rPr>
          <w:rFonts w:cstheme="minorHAnsi"/>
        </w:rPr>
      </w:pPr>
      <w:r>
        <w:rPr>
          <w:rFonts w:cstheme="minorHAnsi"/>
        </w:rPr>
        <w:t>Capitalisation Boursière / Total des dettes, noté CB/D</w:t>
      </w:r>
    </w:p>
    <w:p w:rsidR="00026935" w:rsidRDefault="00026935" w:rsidP="00026935">
      <w:pPr>
        <w:pStyle w:val="Paragraphedeliste"/>
        <w:numPr>
          <w:ilvl w:val="0"/>
          <w:numId w:val="10"/>
        </w:numPr>
        <w:spacing w:before="120" w:after="120"/>
        <w:jc w:val="both"/>
        <w:rPr>
          <w:rFonts w:cstheme="minorHAnsi"/>
        </w:rPr>
      </w:pPr>
      <w:r>
        <w:rPr>
          <w:rFonts w:cstheme="minorHAnsi"/>
        </w:rPr>
        <w:t>Chiffre d’affaires / Total des actifs noté CA/A</w:t>
      </w:r>
    </w:p>
    <w:p w:rsidR="00026935" w:rsidRDefault="00026935" w:rsidP="00026935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On obtient ensuite la valeur du score Z </w:t>
      </w:r>
      <w:r w:rsidR="00C9114D">
        <w:rPr>
          <w:rFonts w:cstheme="minorHAnsi"/>
        </w:rPr>
        <w:t xml:space="preserve"> en appliquant la formule ci-dessous :</w:t>
      </w:r>
    </w:p>
    <w:p w:rsidR="00D42E0E" w:rsidRPr="00D42E0E" w:rsidRDefault="00026935" w:rsidP="00026935">
      <w:pPr>
        <w:spacing w:before="120" w:after="12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Score Z=1,2×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FR</m:t>
              </m:r>
            </m:num>
            <m:den>
              <m:r>
                <w:rPr>
                  <w:rFonts w:ascii="Cambria Math" w:hAnsi="Cambria Math" w:cstheme="minorHAnsi"/>
                </w:rPr>
                <m:t>A</m:t>
              </m:r>
            </m:den>
          </m:f>
          <m:r>
            <w:rPr>
              <w:rFonts w:ascii="Cambria Math" w:hAnsi="Cambria Math" w:cstheme="minorHAnsi"/>
            </w:rPr>
            <m:t>+1,4×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R</m:t>
              </m:r>
            </m:num>
            <m:den>
              <m:r>
                <w:rPr>
                  <w:rFonts w:ascii="Cambria Math" w:hAnsi="Cambria Math" w:cstheme="minorHAnsi"/>
                </w:rPr>
                <m:t>A</m:t>
              </m:r>
            </m:den>
          </m:f>
          <m:r>
            <w:rPr>
              <w:rFonts w:ascii="Cambria Math" w:hAnsi="Cambria Math" w:cstheme="minorHAnsi"/>
            </w:rPr>
            <m:t>+3,3×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EBIT</m:t>
              </m:r>
            </m:num>
            <m:den>
              <m:r>
                <w:rPr>
                  <w:rFonts w:ascii="Cambria Math" w:hAnsi="Cambria Math" w:cstheme="minorHAnsi"/>
                </w:rPr>
                <m:t>A</m:t>
              </m:r>
            </m:den>
          </m:f>
          <m:r>
            <w:rPr>
              <w:rFonts w:ascii="Cambria Math" w:hAnsi="Cambria Math" w:cstheme="minorHAnsi"/>
            </w:rPr>
            <m:t>+0,6×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CB</m:t>
              </m:r>
            </m:num>
            <m:den>
              <m:r>
                <w:rPr>
                  <w:rFonts w:ascii="Cambria Math" w:hAnsi="Cambria Math" w:cstheme="minorHAnsi"/>
                </w:rPr>
                <m:t>A</m:t>
              </m:r>
            </m:den>
          </m:f>
          <m:r>
            <w:rPr>
              <w:rFonts w:ascii="Cambria Math" w:hAnsi="Cambria Math" w:cstheme="minorHAnsi"/>
            </w:rPr>
            <m:t>+1×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CA</m:t>
              </m:r>
            </m:num>
            <m:den>
              <m:r>
                <w:rPr>
                  <w:rFonts w:ascii="Cambria Math" w:hAnsi="Cambria Math" w:cstheme="minorHAnsi"/>
                </w:rPr>
                <m:t>A</m:t>
              </m:r>
            </m:den>
          </m:f>
        </m:oMath>
      </m:oMathPara>
    </w:p>
    <w:p w:rsidR="00026935" w:rsidRPr="00D42E0E" w:rsidRDefault="00026935" w:rsidP="00026935">
      <w:pPr>
        <w:spacing w:before="120" w:after="120"/>
        <w:jc w:val="both"/>
        <w:rPr>
          <w:rFonts w:eastAsiaTheme="minorEastAsia" w:cstheme="minorHAnsi"/>
        </w:rPr>
      </w:pPr>
      <w:r>
        <w:rPr>
          <w:rFonts w:cstheme="minorHAnsi"/>
        </w:rPr>
        <w:t>Le risque de faillite est d’autant plus élevé que le score est faible.</w:t>
      </w:r>
      <w:r w:rsidR="00D42E0E">
        <w:rPr>
          <w:rFonts w:cstheme="minorHAnsi"/>
        </w:rPr>
        <w:t xml:space="preserve"> Traditionnellement, on co</w:t>
      </w:r>
      <w:r w:rsidR="007643E3">
        <w:rPr>
          <w:rFonts w:cstheme="minorHAnsi"/>
        </w:rPr>
        <w:t xml:space="preserve">nsidère que le </w:t>
      </w:r>
      <w:r w:rsidR="00F61D80">
        <w:rPr>
          <w:rFonts w:cstheme="minorHAnsi"/>
        </w:rPr>
        <w:t>risque est élevé</w:t>
      </w:r>
      <w:r w:rsidR="00D42E0E">
        <w:rPr>
          <w:rFonts w:cstheme="minorHAnsi"/>
        </w:rPr>
        <w:t xml:space="preserve"> si le score est inférieur à 1,8.</w:t>
      </w:r>
    </w:p>
    <w:p w:rsidR="009B400E" w:rsidRPr="007A7BE8" w:rsidRDefault="00D42E0E" w:rsidP="009B400E">
      <w:pPr>
        <w:spacing w:before="360" w:after="120"/>
        <w:jc w:val="both"/>
        <w:rPr>
          <w:rFonts w:cstheme="minorHAnsi"/>
          <w:b/>
        </w:rPr>
      </w:pPr>
      <w:r w:rsidRPr="007A7BE8">
        <w:rPr>
          <w:rFonts w:cstheme="minorHAnsi"/>
          <w:b/>
        </w:rPr>
        <w:t>Travail à faire</w:t>
      </w:r>
    </w:p>
    <w:p w:rsidR="00D42E0E" w:rsidRDefault="00D42E0E" w:rsidP="009B400E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 xml:space="preserve">Chaque jour, vous allez recevoir des fiches synthétiques dont 3 exemples sont donnés ci-dessous </w:t>
      </w: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2"/>
        <w:gridCol w:w="3012"/>
        <w:gridCol w:w="3026"/>
      </w:tblGrid>
      <w:tr w:rsidR="008F2929" w:rsidTr="008F2929">
        <w:tc>
          <w:tcPr>
            <w:tcW w:w="3070" w:type="dxa"/>
          </w:tcPr>
          <w:p w:rsidR="008A275F" w:rsidRDefault="008F2929" w:rsidP="009B400E">
            <w:pPr>
              <w:spacing w:before="360" w:after="12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lang w:eastAsia="fr-FR"/>
              </w:rPr>
              <w:drawing>
                <wp:inline distT="0" distB="0" distL="0" distR="0">
                  <wp:extent cx="1404000" cy="1290714"/>
                  <wp:effectExtent l="19050" t="0" r="5700" b="0"/>
                  <wp:docPr id="3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000" cy="1290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</w:tcPr>
          <w:p w:rsidR="008A275F" w:rsidRDefault="008F2929" w:rsidP="009B400E">
            <w:pPr>
              <w:spacing w:before="360" w:after="12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lang w:eastAsia="fr-FR"/>
              </w:rPr>
              <w:drawing>
                <wp:inline distT="0" distB="0" distL="0" distR="0">
                  <wp:extent cx="1332000" cy="1214561"/>
                  <wp:effectExtent l="19050" t="0" r="150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214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</w:tcPr>
          <w:p w:rsidR="008A275F" w:rsidRDefault="008F2929" w:rsidP="009B400E">
            <w:pPr>
              <w:spacing w:before="360" w:after="12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lang w:eastAsia="fr-FR"/>
              </w:rPr>
              <w:drawing>
                <wp:inline distT="0" distB="0" distL="0" distR="0">
                  <wp:extent cx="1440000" cy="1282065"/>
                  <wp:effectExtent l="19050" t="0" r="780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28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343" w:rsidRDefault="002C4343" w:rsidP="009B400E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>On vous demande de reporter les informations dans le tableau 1 ci-dessous</w:t>
      </w:r>
      <w:r w:rsidR="003A77AD">
        <w:rPr>
          <w:rFonts w:cstheme="minorHAnsi"/>
        </w:rPr>
        <w:t>,</w:t>
      </w:r>
      <w:r>
        <w:rPr>
          <w:rFonts w:cstheme="minorHAnsi"/>
        </w:rPr>
        <w:t xml:space="preserve"> de calculer le score </w:t>
      </w:r>
      <w:r w:rsidR="003A77AD">
        <w:rPr>
          <w:rFonts w:cstheme="minorHAnsi"/>
        </w:rPr>
        <w:t xml:space="preserve">de chaque entreprise </w:t>
      </w:r>
    </w:p>
    <w:p w:rsidR="00C90EE2" w:rsidRDefault="004519D0" w:rsidP="00F61D80">
      <w:pPr>
        <w:spacing w:before="120" w:after="120"/>
        <w:jc w:val="both"/>
        <w:rPr>
          <w:rFonts w:cstheme="min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0811A571" wp14:editId="6CF21A1A">
            <wp:extent cx="5364000" cy="1683126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16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0" w:rsidRDefault="00D42E0E" w:rsidP="00F61D80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Plutôt que de remplir </w:t>
      </w:r>
      <w:r w:rsidR="006E5532">
        <w:rPr>
          <w:rFonts w:cstheme="minorHAnsi"/>
        </w:rPr>
        <w:t>« </w:t>
      </w:r>
      <w:r>
        <w:rPr>
          <w:rFonts w:cstheme="minorHAnsi"/>
        </w:rPr>
        <w:t>à la main</w:t>
      </w:r>
      <w:r w:rsidR="006E5532">
        <w:rPr>
          <w:rFonts w:cstheme="minorHAnsi"/>
        </w:rPr>
        <w:t> »</w:t>
      </w:r>
      <w:r w:rsidR="002C4343">
        <w:rPr>
          <w:rFonts w:cstheme="minorHAnsi"/>
        </w:rPr>
        <w:t xml:space="preserve"> le tableau 1</w:t>
      </w:r>
      <w:r>
        <w:rPr>
          <w:rFonts w:cstheme="minorHAnsi"/>
        </w:rPr>
        <w:t xml:space="preserve"> vous choisissez d</w:t>
      </w:r>
      <w:r w:rsidR="00C90EE2">
        <w:rPr>
          <w:rFonts w:cstheme="minorHAnsi"/>
        </w:rPr>
        <w:t xml:space="preserve">e coder une procédure </w:t>
      </w:r>
      <w:proofErr w:type="spellStart"/>
      <w:r w:rsidR="00C90EE2" w:rsidRPr="00C90EE2">
        <w:rPr>
          <w:rFonts w:cstheme="minorHAnsi"/>
          <w:b/>
        </w:rPr>
        <w:t>ProcSaisie</w:t>
      </w:r>
      <w:proofErr w:type="spellEnd"/>
      <w:r w:rsidR="00C90EE2">
        <w:rPr>
          <w:rFonts w:cstheme="minorHAnsi"/>
        </w:rPr>
        <w:t xml:space="preserve"> </w:t>
      </w:r>
      <w:r>
        <w:rPr>
          <w:rFonts w:cstheme="minorHAnsi"/>
        </w:rPr>
        <w:t>qui reporte les valeurs dans les cellules appropriées</w:t>
      </w:r>
      <w:r w:rsidR="007643E3">
        <w:rPr>
          <w:rFonts w:cstheme="minorHAnsi"/>
        </w:rPr>
        <w:t xml:space="preserve"> à l’aide de boites de dialogue </w:t>
      </w:r>
      <w:r w:rsidR="002C4343">
        <w:rPr>
          <w:rFonts w:cstheme="minorHAnsi"/>
        </w:rPr>
        <w:t>(cf. les 2 exemples ci-dessous)</w:t>
      </w:r>
      <w:r w:rsidR="00C90EE2">
        <w:rPr>
          <w:rFonts w:cstheme="minorHAnsi"/>
        </w:rPr>
        <w:t>.</w:t>
      </w:r>
      <w:r w:rsidR="002C4343">
        <w:rPr>
          <w:rFonts w:cstheme="minorHAnsi"/>
        </w:rPr>
        <w:t xml:space="preserve"> </w:t>
      </w:r>
      <w:r w:rsidR="004519D0">
        <w:rPr>
          <w:rFonts w:cstheme="minorHAnsi"/>
        </w:rPr>
        <w:t xml:space="preserve">La procédure est lancée à chaque fois que l’on veut saisir les données d’une entreprise. </w:t>
      </w:r>
    </w:p>
    <w:p w:rsidR="002C4343" w:rsidRDefault="002C4343" w:rsidP="00F61D80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La première boite de dialogue </w:t>
      </w:r>
      <w:r w:rsidR="007643E3">
        <w:rPr>
          <w:rFonts w:cstheme="minorHAnsi"/>
        </w:rPr>
        <w:t>reporte le nom de l’entreprise et les 5 suivantes la valeur des ratios.</w:t>
      </w:r>
      <w:r>
        <w:rPr>
          <w:rFonts w:cstheme="minorHAnsi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585"/>
      </w:tblGrid>
      <w:tr w:rsidR="007643E3" w:rsidTr="007A7BE8">
        <w:tc>
          <w:tcPr>
            <w:tcW w:w="4643" w:type="dxa"/>
          </w:tcPr>
          <w:p w:rsidR="002C4343" w:rsidRDefault="007643E3" w:rsidP="00F61D80">
            <w:pPr>
              <w:spacing w:before="120" w:after="120" w:line="276" w:lineRule="auto"/>
              <w:jc w:val="both"/>
              <w:rPr>
                <w:rFonts w:cs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14B8CC" wp14:editId="1F102B2A">
                  <wp:extent cx="2700000" cy="1108029"/>
                  <wp:effectExtent l="0" t="0" r="571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10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2C4343" w:rsidRDefault="007643E3" w:rsidP="00F61D80">
            <w:pPr>
              <w:spacing w:before="120" w:after="120" w:line="276" w:lineRule="auto"/>
              <w:jc w:val="both"/>
              <w:rPr>
                <w:rFonts w:cs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A91241A" wp14:editId="08EABDD9">
                  <wp:extent cx="2772000" cy="1117065"/>
                  <wp:effectExtent l="0" t="0" r="0" b="698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11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7BE8" w:rsidRDefault="007643E3" w:rsidP="00F61D80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A partir de la 2</w:t>
      </w:r>
      <w:r w:rsidR="007A7BE8" w:rsidRPr="002C4343">
        <w:rPr>
          <w:rFonts w:cstheme="minorHAnsi"/>
          <w:vertAlign w:val="superscript"/>
        </w:rPr>
        <w:t>ème</w:t>
      </w:r>
      <w:r w:rsidR="007A7BE8">
        <w:rPr>
          <w:rFonts w:cstheme="minorHAnsi"/>
        </w:rPr>
        <w:t xml:space="preserve"> boite, le message et le titre de la boite utilisent les intitulés des colonnes du tableau 1. Lancez la procédure </w:t>
      </w:r>
      <w:proofErr w:type="spellStart"/>
      <w:r w:rsidR="007A7BE8" w:rsidRPr="007A7BE8">
        <w:rPr>
          <w:rFonts w:cstheme="minorHAnsi"/>
          <w:b/>
        </w:rPr>
        <w:t>ProcSaisie</w:t>
      </w:r>
      <w:proofErr w:type="spellEnd"/>
      <w:r w:rsidR="007A7BE8">
        <w:rPr>
          <w:rFonts w:cstheme="minorHAnsi"/>
        </w:rPr>
        <w:t xml:space="preserve">, en cliquant sur le bouton </w:t>
      </w:r>
      <w:r w:rsidR="007A7BE8" w:rsidRPr="007A7BE8">
        <w:rPr>
          <w:rFonts w:cstheme="minorHAnsi"/>
          <w:b/>
        </w:rPr>
        <w:t>Saisie</w:t>
      </w:r>
      <w:r w:rsidR="007A7BE8">
        <w:rPr>
          <w:rFonts w:cstheme="minorHAnsi"/>
        </w:rPr>
        <w:t>, à chaque fois que vous voulez saisir une fiche synthétique</w:t>
      </w:r>
    </w:p>
    <w:p w:rsidR="00365F9D" w:rsidRPr="00F61D80" w:rsidRDefault="00F61D80" w:rsidP="00EC3CF2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La</w:t>
      </w:r>
      <w:r w:rsidR="00C90EE2">
        <w:rPr>
          <w:rFonts w:cstheme="minorHAnsi"/>
        </w:rPr>
        <w:t xml:space="preserve"> </w:t>
      </w:r>
      <w:r>
        <w:rPr>
          <w:rFonts w:cstheme="minorHAnsi"/>
        </w:rPr>
        <w:t xml:space="preserve">procédure </w:t>
      </w:r>
      <w:proofErr w:type="spellStart"/>
      <w:r w:rsidR="00EC3CF2" w:rsidRPr="00EC3CF2">
        <w:rPr>
          <w:rFonts w:cstheme="minorHAnsi"/>
          <w:b/>
        </w:rPr>
        <w:t>ProcScore</w:t>
      </w:r>
      <w:proofErr w:type="spellEnd"/>
      <w:r w:rsidR="00EC3CF2">
        <w:rPr>
          <w:rFonts w:cstheme="minorHAnsi"/>
        </w:rPr>
        <w:t xml:space="preserve"> </w:t>
      </w:r>
      <w:r>
        <w:rPr>
          <w:rFonts w:cstheme="minorHAnsi"/>
        </w:rPr>
        <w:t xml:space="preserve">calcule </w:t>
      </w:r>
      <w:r w:rsidR="00EC3CF2">
        <w:rPr>
          <w:rFonts w:cstheme="minorHAnsi"/>
        </w:rPr>
        <w:t>tout d’abord</w:t>
      </w:r>
      <w:r>
        <w:rPr>
          <w:rFonts w:cstheme="minorHAnsi"/>
        </w:rPr>
        <w:t xml:space="preserve"> </w:t>
      </w:r>
      <w:r w:rsidRPr="00F61D80">
        <w:rPr>
          <w:rFonts w:cstheme="minorHAnsi"/>
        </w:rPr>
        <w:t xml:space="preserve">le </w:t>
      </w:r>
      <w:r w:rsidR="00C90EE2" w:rsidRPr="00F61D80">
        <w:rPr>
          <w:rFonts w:cstheme="minorHAnsi"/>
        </w:rPr>
        <w:t xml:space="preserve">score </w:t>
      </w:r>
      <w:r w:rsidRPr="00F61D80">
        <w:rPr>
          <w:rFonts w:cstheme="minorHAnsi"/>
        </w:rPr>
        <w:t>Z de toutes les entreprises d</w:t>
      </w:r>
      <w:r w:rsidR="00EC3CF2">
        <w:rPr>
          <w:rFonts w:cstheme="minorHAnsi"/>
        </w:rPr>
        <w:t>ans la colonne</w:t>
      </w:r>
      <w:r w:rsidRPr="00F61D80">
        <w:rPr>
          <w:rFonts w:cstheme="minorHAnsi"/>
        </w:rPr>
        <w:t xml:space="preserve"> </w:t>
      </w:r>
      <w:r w:rsidR="00EC3CF2">
        <w:rPr>
          <w:rFonts w:cstheme="minorHAnsi"/>
        </w:rPr>
        <w:t xml:space="preserve">G </w:t>
      </w:r>
      <w:r w:rsidRPr="00F61D80">
        <w:rPr>
          <w:rFonts w:cstheme="minorHAnsi"/>
        </w:rPr>
        <w:t>tableau 2 à l’aide d’une formule.</w:t>
      </w:r>
    </w:p>
    <w:p w:rsidR="00F61D80" w:rsidRDefault="00EC3CF2" w:rsidP="00EC3CF2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Dans le tableau 3, l</w:t>
      </w:r>
      <w:r w:rsidR="00F61D80">
        <w:rPr>
          <w:rFonts w:cstheme="minorHAnsi"/>
        </w:rPr>
        <w:t xml:space="preserve">a procédure </w:t>
      </w:r>
      <w:proofErr w:type="spellStart"/>
      <w:r w:rsidRPr="00EC3CF2">
        <w:rPr>
          <w:rFonts w:cstheme="minorHAnsi"/>
          <w:b/>
        </w:rPr>
        <w:t>ProcScore</w:t>
      </w:r>
      <w:proofErr w:type="spellEnd"/>
      <w:r>
        <w:rPr>
          <w:rFonts w:cstheme="minorHAnsi"/>
        </w:rPr>
        <w:t xml:space="preserve"> </w:t>
      </w:r>
      <w:r w:rsidR="00F61D80">
        <w:rPr>
          <w:rFonts w:cstheme="minorHAnsi"/>
        </w:rPr>
        <w:t>calcule</w:t>
      </w:r>
      <w:r>
        <w:rPr>
          <w:rFonts w:cstheme="minorHAnsi"/>
        </w:rPr>
        <w:t xml:space="preserve"> ensuite</w:t>
      </w:r>
      <w:r w:rsidR="00F61D80">
        <w:rPr>
          <w:rFonts w:cstheme="minorHAnsi"/>
        </w:rPr>
        <w:t> :</w:t>
      </w:r>
    </w:p>
    <w:p w:rsidR="00F61D80" w:rsidRPr="00F61D80" w:rsidRDefault="00F61D80" w:rsidP="00EC3CF2">
      <w:pPr>
        <w:pStyle w:val="Paragraphedeliste"/>
        <w:numPr>
          <w:ilvl w:val="0"/>
          <w:numId w:val="11"/>
        </w:numPr>
        <w:spacing w:before="120" w:after="0"/>
        <w:contextualSpacing w:val="0"/>
        <w:jc w:val="both"/>
        <w:rPr>
          <w:rFonts w:cstheme="minorHAnsi"/>
        </w:rPr>
      </w:pPr>
      <w:r w:rsidRPr="00F61D80">
        <w:rPr>
          <w:rFonts w:cstheme="minorHAnsi"/>
        </w:rPr>
        <w:t xml:space="preserve">la moyenne du score de l’ensemble des entreprises </w:t>
      </w:r>
      <w:r>
        <w:rPr>
          <w:rFonts w:cstheme="minorHAnsi"/>
        </w:rPr>
        <w:t>(</w:t>
      </w:r>
      <w:r w:rsidR="00EC3CF2">
        <w:rPr>
          <w:rFonts w:cstheme="minorHAnsi"/>
        </w:rPr>
        <w:t xml:space="preserve">reportez </w:t>
      </w:r>
      <w:r w:rsidRPr="00F61D80">
        <w:rPr>
          <w:rFonts w:cstheme="minorHAnsi"/>
        </w:rPr>
        <w:t>u</w:t>
      </w:r>
      <w:r>
        <w:rPr>
          <w:rFonts w:cstheme="minorHAnsi"/>
        </w:rPr>
        <w:t>ne</w:t>
      </w:r>
      <w:r w:rsidRPr="00F61D80">
        <w:rPr>
          <w:rFonts w:cstheme="minorHAnsi"/>
        </w:rPr>
        <w:t xml:space="preserve"> formule</w:t>
      </w:r>
      <w:r>
        <w:rPr>
          <w:rFonts w:cstheme="minorHAnsi"/>
        </w:rPr>
        <w:t>)</w:t>
      </w:r>
    </w:p>
    <w:p w:rsidR="00F61D80" w:rsidRDefault="00F61D80" w:rsidP="00EC3CF2">
      <w:pPr>
        <w:pStyle w:val="Paragraphedeliste"/>
        <w:numPr>
          <w:ilvl w:val="0"/>
          <w:numId w:val="11"/>
        </w:numPr>
        <w:spacing w:before="360" w:after="0"/>
        <w:jc w:val="both"/>
        <w:rPr>
          <w:rFonts w:cstheme="minorHAnsi"/>
        </w:rPr>
      </w:pPr>
      <w:r>
        <w:rPr>
          <w:rFonts w:cstheme="minorHAnsi"/>
        </w:rPr>
        <w:t>la moyenne du score des entreprises dont le score est inférie</w:t>
      </w:r>
      <w:bookmarkStart w:id="0" w:name="_GoBack"/>
      <w:bookmarkEnd w:id="0"/>
      <w:r>
        <w:rPr>
          <w:rFonts w:cstheme="minorHAnsi"/>
        </w:rPr>
        <w:t>ur à 1,8</w:t>
      </w:r>
      <w:r w:rsidR="00EC3CF2">
        <w:rPr>
          <w:rFonts w:cstheme="minorHAnsi"/>
        </w:rPr>
        <w:t xml:space="preserve"> (reportez une valeur)</w:t>
      </w:r>
      <w:r>
        <w:rPr>
          <w:rFonts w:cstheme="minorHAnsi"/>
        </w:rPr>
        <w:t> ;</w:t>
      </w:r>
      <w:r w:rsidRPr="00F61D80">
        <w:rPr>
          <w:rFonts w:cstheme="minorHAnsi"/>
        </w:rPr>
        <w:t xml:space="preserve"> </w:t>
      </w:r>
    </w:p>
    <w:p w:rsidR="00EC3CF2" w:rsidRDefault="00EC3CF2" w:rsidP="00EC3CF2">
      <w:pPr>
        <w:pStyle w:val="Paragraphedeliste"/>
        <w:numPr>
          <w:ilvl w:val="0"/>
          <w:numId w:val="11"/>
        </w:numPr>
        <w:spacing w:before="360" w:after="120"/>
        <w:jc w:val="both"/>
        <w:rPr>
          <w:rFonts w:cstheme="minorHAnsi"/>
        </w:rPr>
      </w:pPr>
      <w:r>
        <w:rPr>
          <w:rFonts w:cstheme="minorHAnsi"/>
        </w:rPr>
        <w:t>l</w:t>
      </w:r>
      <w:r w:rsidR="00F61D80">
        <w:rPr>
          <w:rFonts w:cstheme="minorHAnsi"/>
        </w:rPr>
        <w:t>a moyenne du score des entrepri</w:t>
      </w:r>
      <w:r w:rsidR="00F61D80">
        <w:rPr>
          <w:rFonts w:cstheme="minorHAnsi"/>
        </w:rPr>
        <w:t>ses dont le score est su</w:t>
      </w:r>
      <w:r>
        <w:rPr>
          <w:rFonts w:cstheme="minorHAnsi"/>
        </w:rPr>
        <w:t>p</w:t>
      </w:r>
      <w:r w:rsidR="00F61D80">
        <w:rPr>
          <w:rFonts w:cstheme="minorHAnsi"/>
        </w:rPr>
        <w:t>érieur à 1,8 </w:t>
      </w:r>
      <w:r>
        <w:rPr>
          <w:rFonts w:cstheme="minorHAnsi"/>
        </w:rPr>
        <w:t>(reportez une valeur)</w:t>
      </w:r>
      <w:r w:rsidR="00F61D80">
        <w:rPr>
          <w:rFonts w:cstheme="minorHAnsi"/>
        </w:rPr>
        <w:t>;</w:t>
      </w:r>
    </w:p>
    <w:p w:rsidR="00EC3CF2" w:rsidRDefault="00EC3CF2" w:rsidP="00EC3CF2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 xml:space="preserve">Enfin, la procédure </w:t>
      </w:r>
      <w:proofErr w:type="spellStart"/>
      <w:r w:rsidRPr="00EC3CF2">
        <w:rPr>
          <w:rFonts w:cstheme="minorHAnsi"/>
          <w:b/>
        </w:rPr>
        <w:t>Procscore</w:t>
      </w:r>
      <w:proofErr w:type="spellEnd"/>
      <w:r>
        <w:rPr>
          <w:rFonts w:cstheme="minorHAnsi"/>
        </w:rPr>
        <w:t xml:space="preserve"> met en forme le tableau 3.</w:t>
      </w:r>
    </w:p>
    <w:p w:rsidR="00EC3CF2" w:rsidRPr="00EC3CF2" w:rsidRDefault="00EC3CF2" w:rsidP="00EC3CF2">
      <w:pPr>
        <w:spacing w:before="360" w:after="120"/>
        <w:jc w:val="both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CF600F0" wp14:editId="5D0A7051">
            <wp:extent cx="3888000" cy="9525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95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CF2" w:rsidRPr="00EC3CF2" w:rsidSect="004C21AF">
      <w:pgSz w:w="11906" w:h="16838"/>
      <w:pgMar w:top="90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669B"/>
    <w:multiLevelType w:val="hybridMultilevel"/>
    <w:tmpl w:val="343A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D2F"/>
    <w:multiLevelType w:val="hybridMultilevel"/>
    <w:tmpl w:val="1ED66074"/>
    <w:lvl w:ilvl="0" w:tplc="288CC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77619"/>
    <w:multiLevelType w:val="hybridMultilevel"/>
    <w:tmpl w:val="26A275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2BDC5418"/>
    <w:multiLevelType w:val="hybridMultilevel"/>
    <w:tmpl w:val="1E10C1B2"/>
    <w:lvl w:ilvl="0" w:tplc="2056FB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F6DAB"/>
    <w:multiLevelType w:val="hybridMultilevel"/>
    <w:tmpl w:val="AF7CC1A6"/>
    <w:lvl w:ilvl="0" w:tplc="62CC88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71EF7"/>
    <w:multiLevelType w:val="hybridMultilevel"/>
    <w:tmpl w:val="40AC5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4054D"/>
    <w:multiLevelType w:val="hybridMultilevel"/>
    <w:tmpl w:val="04569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45CEC"/>
    <w:multiLevelType w:val="hybridMultilevel"/>
    <w:tmpl w:val="8712606E"/>
    <w:lvl w:ilvl="0" w:tplc="EE142FC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476732"/>
    <w:multiLevelType w:val="hybridMultilevel"/>
    <w:tmpl w:val="5B7AAD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7A"/>
    <w:rsid w:val="00026935"/>
    <w:rsid w:val="00044914"/>
    <w:rsid w:val="00047185"/>
    <w:rsid w:val="00084606"/>
    <w:rsid w:val="0008690D"/>
    <w:rsid w:val="000A407F"/>
    <w:rsid w:val="000F6AF4"/>
    <w:rsid w:val="00100334"/>
    <w:rsid w:val="00154F95"/>
    <w:rsid w:val="001B60E3"/>
    <w:rsid w:val="001C5811"/>
    <w:rsid w:val="001F00FE"/>
    <w:rsid w:val="00205CC1"/>
    <w:rsid w:val="0022409E"/>
    <w:rsid w:val="002A1FE7"/>
    <w:rsid w:val="002C2902"/>
    <w:rsid w:val="002C4343"/>
    <w:rsid w:val="002C5091"/>
    <w:rsid w:val="002E7597"/>
    <w:rsid w:val="002F2BD6"/>
    <w:rsid w:val="00304FD0"/>
    <w:rsid w:val="00311F43"/>
    <w:rsid w:val="00334CFC"/>
    <w:rsid w:val="00337907"/>
    <w:rsid w:val="00365F9D"/>
    <w:rsid w:val="003A6614"/>
    <w:rsid w:val="003A77AD"/>
    <w:rsid w:val="003E7CC6"/>
    <w:rsid w:val="003F535E"/>
    <w:rsid w:val="003F7BE4"/>
    <w:rsid w:val="00435AEE"/>
    <w:rsid w:val="004413F0"/>
    <w:rsid w:val="004519D0"/>
    <w:rsid w:val="00484160"/>
    <w:rsid w:val="004C21AF"/>
    <w:rsid w:val="00502D1A"/>
    <w:rsid w:val="00505F5F"/>
    <w:rsid w:val="00540B19"/>
    <w:rsid w:val="0056695C"/>
    <w:rsid w:val="0058135D"/>
    <w:rsid w:val="006122A7"/>
    <w:rsid w:val="00625D93"/>
    <w:rsid w:val="00646BB4"/>
    <w:rsid w:val="00646CF6"/>
    <w:rsid w:val="006A1EB2"/>
    <w:rsid w:val="006C2757"/>
    <w:rsid w:val="006E5532"/>
    <w:rsid w:val="007276AD"/>
    <w:rsid w:val="00755C91"/>
    <w:rsid w:val="00760C22"/>
    <w:rsid w:val="007643E3"/>
    <w:rsid w:val="007A7BE8"/>
    <w:rsid w:val="007E331B"/>
    <w:rsid w:val="0080443A"/>
    <w:rsid w:val="008370E5"/>
    <w:rsid w:val="008429E3"/>
    <w:rsid w:val="008558EB"/>
    <w:rsid w:val="008579C3"/>
    <w:rsid w:val="00875F9D"/>
    <w:rsid w:val="00895467"/>
    <w:rsid w:val="008A275F"/>
    <w:rsid w:val="008B5245"/>
    <w:rsid w:val="008D5BBF"/>
    <w:rsid w:val="008F2929"/>
    <w:rsid w:val="00946D95"/>
    <w:rsid w:val="00994778"/>
    <w:rsid w:val="009A075B"/>
    <w:rsid w:val="009B057A"/>
    <w:rsid w:val="009B400E"/>
    <w:rsid w:val="009C2AC3"/>
    <w:rsid w:val="00A221AE"/>
    <w:rsid w:val="00A70F37"/>
    <w:rsid w:val="00A71590"/>
    <w:rsid w:val="00A927F1"/>
    <w:rsid w:val="00A97302"/>
    <w:rsid w:val="00AA7DAF"/>
    <w:rsid w:val="00AB15A2"/>
    <w:rsid w:val="00B149E3"/>
    <w:rsid w:val="00B15490"/>
    <w:rsid w:val="00B15ED9"/>
    <w:rsid w:val="00B54E29"/>
    <w:rsid w:val="00C06779"/>
    <w:rsid w:val="00C2243C"/>
    <w:rsid w:val="00C73CA2"/>
    <w:rsid w:val="00C74D26"/>
    <w:rsid w:val="00C76976"/>
    <w:rsid w:val="00C90EE2"/>
    <w:rsid w:val="00C9114D"/>
    <w:rsid w:val="00CD4DB0"/>
    <w:rsid w:val="00CD7D87"/>
    <w:rsid w:val="00D40762"/>
    <w:rsid w:val="00D42E0E"/>
    <w:rsid w:val="00DA4775"/>
    <w:rsid w:val="00DF565F"/>
    <w:rsid w:val="00E35BB6"/>
    <w:rsid w:val="00E40771"/>
    <w:rsid w:val="00EA66E9"/>
    <w:rsid w:val="00EC3CF2"/>
    <w:rsid w:val="00F14CAD"/>
    <w:rsid w:val="00F61D80"/>
    <w:rsid w:val="00FC2430"/>
    <w:rsid w:val="00FD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5EC54D-357D-49ED-A044-6577FFE7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9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8A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6</cp:revision>
  <dcterms:created xsi:type="dcterms:W3CDTF">2015-11-26T20:03:00Z</dcterms:created>
  <dcterms:modified xsi:type="dcterms:W3CDTF">2015-11-26T22:17:00Z</dcterms:modified>
</cp:coreProperties>
</file>