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E05F6F">
        <w:rPr>
          <w:b/>
        </w:rPr>
        <w:t>7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E05F6F">
        <w:rPr>
          <w:b/>
        </w:rPr>
        <w:t>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673B62">
        <w:rPr>
          <w:rFonts w:cstheme="minorHAnsi"/>
        </w:rPr>
        <w:t>TSI2</w:t>
      </w:r>
      <w:r>
        <w:rPr>
          <w:rFonts w:cstheme="minorHAnsi"/>
        </w:rPr>
        <w:t>_</w:t>
      </w:r>
      <w:r w:rsidR="00CF4131">
        <w:rPr>
          <w:rFonts w:cstheme="minorHAnsi"/>
        </w:rPr>
        <w:t>VotreGroupe_</w:t>
      </w:r>
      <w:r>
        <w:rPr>
          <w:rFonts w:cstheme="minorHAnsi"/>
        </w:rPr>
        <w:t>VotreNom_VotrePrénom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6C7A88" w:rsidRDefault="00E05F6F" w:rsidP="00E05F6F">
      <w:pPr>
        <w:jc w:val="both"/>
      </w:pPr>
      <w:r>
        <w:t>Assistant gérant dans une société de gestion, votre manager vous demande de calculer l’autocorrélation des rendements d’une série d’indices</w:t>
      </w:r>
      <w:r w:rsidR="009F0543">
        <w:t>.</w:t>
      </w:r>
      <w:r>
        <w:t xml:space="preserve"> Vous avez </w:t>
      </w:r>
      <w:r w:rsidR="00673B62">
        <w:t>déjà</w:t>
      </w:r>
      <w:r>
        <w:t xml:space="preserve"> calculé les rendements dont les valeurs sont stockées sur la feuille </w:t>
      </w:r>
      <w:r w:rsidRPr="00673B62">
        <w:rPr>
          <w:b/>
        </w:rPr>
        <w:t>« Rendements »</w:t>
      </w:r>
      <w:r>
        <w:t xml:space="preserve"> de ce classeur (cf. capture d’écran ci-dessous)</w:t>
      </w:r>
      <w:r w:rsidR="00C14766">
        <w:t xml:space="preserve"> </w:t>
      </w:r>
    </w:p>
    <w:p w:rsidR="00E05F6F" w:rsidRDefault="00E05F6F" w:rsidP="00E05F6F">
      <w:pPr>
        <w:jc w:val="both"/>
      </w:pPr>
      <w:r>
        <w:rPr>
          <w:noProof/>
        </w:rPr>
        <w:drawing>
          <wp:inline distT="0" distB="0" distL="0" distR="0" wp14:anchorId="0C9EE17F" wp14:editId="0F3DE0F0">
            <wp:extent cx="5760720" cy="30885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E05F6F" w:rsidP="00A927F1">
      <w:pPr>
        <w:jc w:val="both"/>
      </w:pPr>
      <w:r>
        <w:t>L’objectif d’écrire une macro qui renvoie le tableau ci-dessous sur une nouvelle feuille de calcul.</w:t>
      </w:r>
    </w:p>
    <w:p w:rsidR="00E05F6F" w:rsidRDefault="00E05F6F" w:rsidP="00A927F1">
      <w:pPr>
        <w:jc w:val="both"/>
      </w:pPr>
      <w:r>
        <w:rPr>
          <w:noProof/>
        </w:rPr>
        <w:lastRenderedPageBreak/>
        <w:drawing>
          <wp:inline distT="0" distB="0" distL="0" distR="0" wp14:anchorId="79D16A05" wp14:editId="502F0C14">
            <wp:extent cx="2943225" cy="3762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B" w:rsidRDefault="00C14766" w:rsidP="00F1292B">
      <w:pPr>
        <w:rPr>
          <w:b/>
        </w:rPr>
      </w:pPr>
      <w:r w:rsidRPr="00637FD5">
        <w:rPr>
          <w:b/>
        </w:rPr>
        <w:t>Travail à faire</w:t>
      </w:r>
    </w:p>
    <w:p w:rsidR="00F1292B" w:rsidRPr="00F1292B" w:rsidRDefault="00F1292B" w:rsidP="00673B62">
      <w:pPr>
        <w:jc w:val="both"/>
      </w:pPr>
      <w:r>
        <w:t xml:space="preserve">Complétez le code de la fonction </w:t>
      </w:r>
      <w:proofErr w:type="spellStart"/>
      <w:r w:rsidRPr="00F1292B">
        <w:rPr>
          <w:b/>
        </w:rPr>
        <w:t>fn</w:t>
      </w:r>
      <w:r w:rsidR="00E42BBD">
        <w:rPr>
          <w:b/>
        </w:rPr>
        <w:t>AutoC</w:t>
      </w:r>
      <w:r w:rsidR="00673B62">
        <w:rPr>
          <w:b/>
        </w:rPr>
        <w:t>orrel</w:t>
      </w:r>
      <w:proofErr w:type="spellEnd"/>
      <w:r w:rsidR="00673B62">
        <w:rPr>
          <w:b/>
        </w:rPr>
        <w:t xml:space="preserve"> </w:t>
      </w:r>
      <w:r w:rsidR="00673B62" w:rsidRPr="00673B62">
        <w:t>qui se trouve dans le module de code Fonction</w:t>
      </w:r>
      <w:r w:rsidR="00673B62">
        <w:rPr>
          <w:b/>
        </w:rPr>
        <w:t>.</w:t>
      </w:r>
      <w:r>
        <w:t xml:space="preserve"> </w:t>
      </w:r>
      <w:r w:rsidR="00673B62">
        <w:t xml:space="preserve">La fonction </w:t>
      </w:r>
      <w:proofErr w:type="spellStart"/>
      <w:r w:rsidR="00E42BBD">
        <w:rPr>
          <w:b/>
        </w:rPr>
        <w:t>fnAutoCorr</w:t>
      </w:r>
      <w:r w:rsidR="00673B62">
        <w:rPr>
          <w:b/>
        </w:rPr>
        <w:t>el</w:t>
      </w:r>
      <w:proofErr w:type="spellEnd"/>
      <w:r>
        <w:t xml:space="preserve"> renv</w:t>
      </w:r>
      <w:r w:rsidR="00673B62">
        <w:t xml:space="preserve">oie le coefficient de corrélation entre la série des </w:t>
      </w:r>
      <w:r w:rsidR="00E42BBD">
        <w:t>rendements « d’aujourd’hui » et</w:t>
      </w:r>
      <w:bookmarkStart w:id="0" w:name="_GoBack"/>
      <w:bookmarkEnd w:id="0"/>
      <w:r w:rsidR="00673B62">
        <w:t xml:space="preserve"> la série des rendements « de demain ». La seconde série est décalée d’une période par rapport à la première.</w:t>
      </w:r>
    </w:p>
    <w:p w:rsidR="006C7A88" w:rsidRDefault="00A550C9" w:rsidP="00B67D86">
      <w:pPr>
        <w:jc w:val="both"/>
      </w:pPr>
      <w:r>
        <w:t>Complétez</w:t>
      </w:r>
      <w:r w:rsidR="00F1292B">
        <w:t xml:space="preserve"> le code</w:t>
      </w:r>
      <w:r>
        <w:t xml:space="preserve"> la procédure  </w:t>
      </w:r>
      <w:r w:rsidR="00673B62" w:rsidRPr="00673B62">
        <w:rPr>
          <w:b/>
        </w:rPr>
        <w:t>ProcTSI2Gr4</w:t>
      </w:r>
      <w:r>
        <w:t xml:space="preserve"> </w:t>
      </w:r>
      <w:r w:rsidR="00B67D86">
        <w:t xml:space="preserve">du module de code </w:t>
      </w:r>
      <w:r w:rsidR="00673B62">
        <w:rPr>
          <w:b/>
        </w:rPr>
        <w:t>Procédure</w:t>
      </w:r>
      <w:r w:rsidR="00541902">
        <w:rPr>
          <w:b/>
        </w:rPr>
        <w:t>.</w:t>
      </w:r>
    </w:p>
    <w:p w:rsidR="006C7A88" w:rsidRDefault="00B67D86" w:rsidP="00B67D86">
      <w:pPr>
        <w:jc w:val="both"/>
      </w:pPr>
      <w:r>
        <w:t>Cette procédure</w:t>
      </w:r>
      <w:r w:rsidR="00A550C9">
        <w:t xml:space="preserve"> </w:t>
      </w:r>
      <w:r w:rsidR="00673B62">
        <w:t xml:space="preserve">ajoute une feuille de calcul après la feuille </w:t>
      </w:r>
      <w:r w:rsidR="00673B62" w:rsidRPr="00673B62">
        <w:rPr>
          <w:b/>
        </w:rPr>
        <w:t>« rendements »</w:t>
      </w:r>
      <w:r w:rsidR="00673B62">
        <w:t xml:space="preserve">. Nommez cette feuille </w:t>
      </w:r>
      <w:r w:rsidR="00673B62" w:rsidRPr="00673B62">
        <w:rPr>
          <w:b/>
        </w:rPr>
        <w:t>« Autocorrélation »</w:t>
      </w:r>
      <w:r w:rsidR="00673B62">
        <w:t>. A partir de la cellule A1, r</w:t>
      </w:r>
      <w:r w:rsidR="006C7A88">
        <w:t>eporte</w:t>
      </w:r>
      <w:r w:rsidR="00673B62">
        <w:t>z sur cette feuille le nom des titres et le coefficient d’autocorrélation. Ajuster la largeur de la colonne 1 et modifier le format des nombres.</w:t>
      </w:r>
    </w:p>
    <w:sectPr w:rsidR="006C7A88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823794"/>
    <w:rsid w:val="008558EB"/>
    <w:rsid w:val="008D5BBF"/>
    <w:rsid w:val="009B057A"/>
    <w:rsid w:val="009F0543"/>
    <w:rsid w:val="009F0B75"/>
    <w:rsid w:val="00A221AE"/>
    <w:rsid w:val="00A364EF"/>
    <w:rsid w:val="00A550C9"/>
    <w:rsid w:val="00A927F1"/>
    <w:rsid w:val="00AA17B4"/>
    <w:rsid w:val="00AA7DAF"/>
    <w:rsid w:val="00AE2DA5"/>
    <w:rsid w:val="00B236D2"/>
    <w:rsid w:val="00B4458C"/>
    <w:rsid w:val="00B517EC"/>
    <w:rsid w:val="00B67D86"/>
    <w:rsid w:val="00C01ECB"/>
    <w:rsid w:val="00C14766"/>
    <w:rsid w:val="00C76976"/>
    <w:rsid w:val="00C97EFE"/>
    <w:rsid w:val="00CF4131"/>
    <w:rsid w:val="00D57B7B"/>
    <w:rsid w:val="00E05F6F"/>
    <w:rsid w:val="00E204A2"/>
    <w:rsid w:val="00E37525"/>
    <w:rsid w:val="00E42BBD"/>
    <w:rsid w:val="00EB1B56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2014-10-23T14:42:00Z</cp:lastPrinted>
  <dcterms:created xsi:type="dcterms:W3CDTF">2014-11-06T13:35:00Z</dcterms:created>
  <dcterms:modified xsi:type="dcterms:W3CDTF">2014-11-06T14:22:00Z</dcterms:modified>
</cp:coreProperties>
</file>