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4AE50" w14:textId="77777777" w:rsidR="001F4B36" w:rsidRPr="0047525D" w:rsidRDefault="001F4B36" w:rsidP="00850E92">
      <w:pPr>
        <w:spacing w:before="120"/>
        <w:rPr>
          <w:b/>
        </w:rPr>
      </w:pPr>
      <w:r w:rsidRPr="0047525D">
        <w:rPr>
          <w:b/>
        </w:rPr>
        <w:t>Université Paris Dauphine</w:t>
      </w:r>
    </w:p>
    <w:p w14:paraId="2884AE51" w14:textId="77777777" w:rsidR="00AE7917" w:rsidRPr="0047525D" w:rsidRDefault="00850E92" w:rsidP="00850E92">
      <w:pPr>
        <w:spacing w:before="120"/>
        <w:rPr>
          <w:b/>
        </w:rPr>
      </w:pPr>
      <w:r>
        <w:rPr>
          <w:b/>
        </w:rPr>
        <w:t xml:space="preserve">Licence d’économie appliquée – Cours </w:t>
      </w:r>
      <w:r w:rsidR="001F4B36" w:rsidRPr="0047525D">
        <w:rPr>
          <w:b/>
        </w:rPr>
        <w:t>Informatique appliquée à la finance</w:t>
      </w:r>
    </w:p>
    <w:p w14:paraId="2884AE52" w14:textId="77777777" w:rsidR="001F4B36" w:rsidRDefault="00850E92" w:rsidP="00850E92">
      <w:pPr>
        <w:spacing w:before="120"/>
        <w:rPr>
          <w:b/>
        </w:rPr>
      </w:pPr>
      <w:r>
        <w:rPr>
          <w:b/>
        </w:rPr>
        <w:t xml:space="preserve">Philippe Bernard &amp; </w:t>
      </w:r>
      <w:r w:rsidR="001F4B36" w:rsidRPr="0047525D">
        <w:rPr>
          <w:b/>
        </w:rPr>
        <w:t>Frédéric Peltrault</w:t>
      </w:r>
    </w:p>
    <w:p w14:paraId="2884AE53" w14:textId="3312CBA1" w:rsidR="00850E92" w:rsidRPr="0047525D" w:rsidRDefault="008852F8" w:rsidP="00850E92">
      <w:pPr>
        <w:spacing w:before="120"/>
        <w:rPr>
          <w:b/>
        </w:rPr>
      </w:pPr>
      <w:r>
        <w:rPr>
          <w:b/>
        </w:rPr>
        <w:t>Année universitaire 2015-2016</w:t>
      </w:r>
    </w:p>
    <w:p w14:paraId="2884AE54" w14:textId="77777777" w:rsidR="001F4B36" w:rsidRDefault="001F4B36"/>
    <w:p w14:paraId="2884AE55" w14:textId="77777777" w:rsidR="00850E92" w:rsidRDefault="00850E92"/>
    <w:p w14:paraId="2884AE56" w14:textId="77777777" w:rsidR="001F4B36" w:rsidRPr="00850E92" w:rsidRDefault="00850E92" w:rsidP="00850E92">
      <w:pPr>
        <w:rPr>
          <w:b/>
        </w:rPr>
      </w:pPr>
      <w:r>
        <w:rPr>
          <w:b/>
        </w:rPr>
        <w:t>Travail à faire : c</w:t>
      </w:r>
      <w:r w:rsidR="005416EA" w:rsidRPr="00850E92">
        <w:rPr>
          <w:b/>
        </w:rPr>
        <w:t>réer un</w:t>
      </w:r>
      <w:r>
        <w:rPr>
          <w:b/>
        </w:rPr>
        <w:t>e</w:t>
      </w:r>
      <w:r w:rsidR="005416EA" w:rsidRPr="00850E92">
        <w:rPr>
          <w:b/>
        </w:rPr>
        <w:t xml:space="preserve"> fonction fn</w:t>
      </w:r>
      <w:r w:rsidR="007F00A5">
        <w:rPr>
          <w:b/>
        </w:rPr>
        <w:t>MaxiMin</w:t>
      </w:r>
    </w:p>
    <w:p w14:paraId="2884AE57" w14:textId="77777777" w:rsidR="00850E92" w:rsidRDefault="00850E92" w:rsidP="00850E92"/>
    <w:p w14:paraId="2884AE58" w14:textId="731AAC10" w:rsidR="00850E92" w:rsidRDefault="001F4B36" w:rsidP="00850E92">
      <w:r>
        <w:t>Un agent a le choix entre 4 investissement</w:t>
      </w:r>
      <w:r w:rsidR="008852F8">
        <w:t>s</w:t>
      </w:r>
      <w:r>
        <w:t>. Les projets d’investissement donnent des résultats dans les 10 états de la nature (voir tableau ci-dessous).</w:t>
      </w:r>
      <w:r w:rsidR="00850E92">
        <w:t xml:space="preserve"> On suppose qu’un individu prend sa décision en appliquant le critère de Wald. Ce critère de décision conduit à sélectionner le projet qui maximise </w:t>
      </w:r>
      <w:r w:rsidR="00650715">
        <w:t>le résultat minimum</w:t>
      </w:r>
      <w:r w:rsidR="00850E92">
        <w:t>. On parle de critère « Max</w:t>
      </w:r>
      <w:r w:rsidR="00E239AB">
        <w:t>i</w:t>
      </w:r>
      <w:r w:rsidR="00850E92">
        <w:t xml:space="preserve"> Min ».</w:t>
      </w:r>
      <w:r w:rsidR="00650715">
        <w:t xml:space="preserve"> Il s’agit d’un critère qu’adopterait un agent pessimiste ou prudent.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6"/>
        <w:gridCol w:w="2742"/>
      </w:tblGrid>
      <w:tr w:rsidR="009A36C8" w14:paraId="2884AE60" w14:textId="77777777" w:rsidTr="00E239AB">
        <w:tc>
          <w:tcPr>
            <w:tcW w:w="6546" w:type="dxa"/>
          </w:tcPr>
          <w:p w14:paraId="2884AE59" w14:textId="77777777" w:rsidR="009A36C8" w:rsidRDefault="00E239AB" w:rsidP="00901C21">
            <w:r>
              <w:rPr>
                <w:noProof/>
                <w:lang w:eastAsia="fr-FR"/>
              </w:rPr>
              <w:drawing>
                <wp:inline distT="0" distB="0" distL="0" distR="0" wp14:anchorId="2884AE63" wp14:editId="2884AE64">
                  <wp:extent cx="3996000" cy="2669008"/>
                  <wp:effectExtent l="19050" t="0" r="450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000" cy="2669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2" w:type="dxa"/>
          </w:tcPr>
          <w:p w14:paraId="2884AE5A" w14:textId="77777777" w:rsidR="009A36C8" w:rsidRDefault="009A36C8" w:rsidP="00901C21">
            <w:pPr>
              <w:rPr>
                <w:noProof/>
                <w:lang w:eastAsia="fr-FR"/>
              </w:rPr>
            </w:pPr>
          </w:p>
          <w:p w14:paraId="2884AE5B" w14:textId="77777777" w:rsidR="009A36C8" w:rsidRDefault="009A36C8" w:rsidP="00650715">
            <w:pPr>
              <w:jc w:val="both"/>
            </w:pPr>
            <w:r>
              <w:t xml:space="preserve">Le code reporte tout d’abord  dans le vecteur </w:t>
            </w:r>
            <w:r w:rsidR="00850E92">
              <w:t xml:space="preserve">de valorisation </w:t>
            </w:r>
            <w:r w:rsidR="00650715" w:rsidRPr="00650715">
              <w:rPr>
                <w:b/>
              </w:rPr>
              <w:t>Valo</w:t>
            </w:r>
            <w:r>
              <w:t xml:space="preserve"> </w:t>
            </w:r>
            <w:r w:rsidR="00850E92">
              <w:t>qui donne le</w:t>
            </w:r>
            <w:r>
              <w:t xml:space="preserve"> </w:t>
            </w:r>
            <w:r w:rsidR="00850E92">
              <w:t xml:space="preserve">résultat </w:t>
            </w:r>
            <w:r>
              <w:t>mini</w:t>
            </w:r>
            <w:r w:rsidR="00850E92">
              <w:t>m</w:t>
            </w:r>
            <w:r>
              <w:t xml:space="preserve">um de chaque projet. </w:t>
            </w:r>
          </w:p>
          <w:p w14:paraId="2884AE5C" w14:textId="77777777" w:rsidR="00850E92" w:rsidRDefault="00850E92" w:rsidP="009A36C8"/>
          <w:p w14:paraId="2884AE5D" w14:textId="77777777" w:rsidR="009A36C8" w:rsidRDefault="00850E92" w:rsidP="009A36C8">
            <w:pPr>
              <w:jc w:val="center"/>
              <w:rPr>
                <w:rFonts w:eastAsiaTheme="minorEastAsia"/>
                <w:lang w:eastAsia="fr-FR"/>
              </w:rPr>
            </w:pPr>
            <w:r w:rsidRPr="00650715">
              <w:rPr>
                <w:rFonts w:eastAsiaTheme="minorEastAsia"/>
                <w:b/>
                <w:lang w:eastAsia="fr-FR"/>
              </w:rPr>
              <w:t>Valo</w:t>
            </w:r>
            <w:r>
              <w:rPr>
                <w:rFonts w:eastAsiaTheme="minorEastAsia"/>
                <w:lang w:eastAsia="fr-FR"/>
              </w:rPr>
              <w:t xml:space="preserve"> </w:t>
            </w:r>
            <w:r w:rsidR="009A36C8">
              <w:rPr>
                <w:rFonts w:eastAsiaTheme="minorEastAsia"/>
                <w:lang w:eastAsia="fr-FR"/>
              </w:rPr>
              <w:t xml:space="preserve">=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eastAsia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fr-FR"/>
                        </w:rPr>
                        <m:t>-&amp;100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fr-FR"/>
                        </w:rPr>
                        <m:t>-50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</w:rPr>
                        <m:t>50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</w:rPr>
                        <m:t>-100</m:t>
                      </m:r>
                    </m:e>
                  </m:eqArr>
                </m:e>
              </m:d>
            </m:oMath>
          </w:p>
          <w:p w14:paraId="2884AE5E" w14:textId="77777777" w:rsidR="009A36C8" w:rsidRDefault="009A36C8" w:rsidP="00901C21"/>
          <w:p w14:paraId="2884AE5F" w14:textId="77777777" w:rsidR="009A36C8" w:rsidRPr="009A36C8" w:rsidRDefault="009A36C8" w:rsidP="00650715">
            <w:pPr>
              <w:jc w:val="both"/>
            </w:pPr>
            <w:r>
              <w:t>La ligne</w:t>
            </w:r>
            <w:r w:rsidR="00607503">
              <w:t xml:space="preserve"> </w:t>
            </w:r>
            <w:r w:rsidR="00650715">
              <w:t>qui correspond au maximum</w:t>
            </w:r>
            <w:r>
              <w:t xml:space="preserve"> </w:t>
            </w:r>
            <w:r w:rsidR="00850E92">
              <w:t xml:space="preserve">de </w:t>
            </w:r>
            <w:r w:rsidR="00850E92" w:rsidRPr="00650715">
              <w:rPr>
                <w:b/>
              </w:rPr>
              <w:t>Valo</w:t>
            </w:r>
            <w:r w:rsidR="00850E92">
              <w:t xml:space="preserve"> </w:t>
            </w:r>
            <w:r>
              <w:t>permet d’identifier le projet sélectionné par le critère de Wald.</w:t>
            </w:r>
          </w:p>
        </w:tc>
      </w:tr>
    </w:tbl>
    <w:p w14:paraId="2884AE61" w14:textId="77777777" w:rsidR="00850E92" w:rsidRDefault="00850E92" w:rsidP="001F4B36"/>
    <w:p w14:paraId="2884AE62" w14:textId="77777777" w:rsidR="0047525D" w:rsidRDefault="00607503" w:rsidP="00650715">
      <w:r>
        <w:t>Dans cet exercice, i</w:t>
      </w:r>
      <w:r w:rsidR="005416EA">
        <w:t>l s’agit de créer une fonction qui renvoie le nom du projet que l’individu choisit s’il applique le critère de</w:t>
      </w:r>
      <w:r>
        <w:t xml:space="preserve"> Wald. Dans l’exemple proposé, </w:t>
      </w:r>
      <w:r w:rsidR="005416EA">
        <w:t xml:space="preserve">le projet retenu est le projet </w:t>
      </w:r>
      <w:r w:rsidR="007F00A5">
        <w:t>n°</w:t>
      </w:r>
      <w:r w:rsidR="005416EA">
        <w:t>3.</w:t>
      </w:r>
      <w:r w:rsidR="009A36C8">
        <w:t xml:space="preserve"> </w:t>
      </w:r>
      <w:r w:rsidR="00850E92">
        <w:t xml:space="preserve"> Il faudra donc que la fonction fnWald renvoie la valeur 3.</w:t>
      </w:r>
      <w:bookmarkStart w:id="0" w:name="_GoBack"/>
      <w:bookmarkEnd w:id="0"/>
    </w:p>
    <w:sectPr w:rsidR="0047525D" w:rsidSect="00C05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13D7"/>
    <w:multiLevelType w:val="hybridMultilevel"/>
    <w:tmpl w:val="48D8DA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733AD"/>
    <w:multiLevelType w:val="hybridMultilevel"/>
    <w:tmpl w:val="40F2DE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B0C0E"/>
    <w:multiLevelType w:val="hybridMultilevel"/>
    <w:tmpl w:val="695C6E3E"/>
    <w:lvl w:ilvl="0" w:tplc="6BFC40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26D27"/>
    <w:multiLevelType w:val="hybridMultilevel"/>
    <w:tmpl w:val="8208CD9C"/>
    <w:lvl w:ilvl="0" w:tplc="6BFC40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2BD3"/>
    <w:rsid w:val="00125C83"/>
    <w:rsid w:val="00162BD3"/>
    <w:rsid w:val="001923CE"/>
    <w:rsid w:val="00192E1E"/>
    <w:rsid w:val="001F4B36"/>
    <w:rsid w:val="002035F0"/>
    <w:rsid w:val="002A70B9"/>
    <w:rsid w:val="002D5864"/>
    <w:rsid w:val="004023D9"/>
    <w:rsid w:val="00445C99"/>
    <w:rsid w:val="0047525D"/>
    <w:rsid w:val="004C46DB"/>
    <w:rsid w:val="00537A6D"/>
    <w:rsid w:val="005416EA"/>
    <w:rsid w:val="00593D28"/>
    <w:rsid w:val="005F14E8"/>
    <w:rsid w:val="00607503"/>
    <w:rsid w:val="00650715"/>
    <w:rsid w:val="007F00A5"/>
    <w:rsid w:val="00850E92"/>
    <w:rsid w:val="00877DF3"/>
    <w:rsid w:val="008852F8"/>
    <w:rsid w:val="00962F83"/>
    <w:rsid w:val="009A36C8"/>
    <w:rsid w:val="00A03875"/>
    <w:rsid w:val="00BC506E"/>
    <w:rsid w:val="00BD5043"/>
    <w:rsid w:val="00C05873"/>
    <w:rsid w:val="00C35BF1"/>
    <w:rsid w:val="00C66B26"/>
    <w:rsid w:val="00C8337D"/>
    <w:rsid w:val="00C85F28"/>
    <w:rsid w:val="00E239AB"/>
    <w:rsid w:val="00F4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AE50"/>
  <w15:docId w15:val="{2AD74A8A-5DC4-4800-B3AC-625AFCB9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8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4B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4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B3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A36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A3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PELTRAULT</dc:creator>
  <cp:keywords/>
  <dc:description/>
  <cp:lastModifiedBy>Frederic Peltrault</cp:lastModifiedBy>
  <cp:revision>7</cp:revision>
  <dcterms:created xsi:type="dcterms:W3CDTF">2013-10-08T13:28:00Z</dcterms:created>
  <dcterms:modified xsi:type="dcterms:W3CDTF">2015-10-25T16:38:00Z</dcterms:modified>
</cp:coreProperties>
</file>