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94"/>
        <w:spacing w:before="58" w:line="219" w:lineRule="auto"/>
        <w:outlineLvl w:val="0"/>
        <w:rPr/>
      </w:pPr>
      <w:r>
        <w:rPr>
          <w:b/>
          <w:bCs/>
          <w:spacing w:val="10"/>
        </w:rPr>
        <w:t>央视网消息：</w:t>
      </w:r>
      <w:r>
        <w:rPr>
          <w:spacing w:val="-79"/>
        </w:rPr>
        <w:t xml:space="preserve"> </w:t>
      </w:r>
      <w:r>
        <w:rPr>
          <w:spacing w:val="10"/>
        </w:rPr>
        <w:t>最近收到读者灵魂拷问：“顿顿吃火锅还能瘦的同事是变异了吗?”今</w:t>
      </w:r>
      <w:r>
        <w:rPr>
          <w:spacing w:val="9"/>
        </w:rPr>
        <w:t>天带你看透《中国居民膳食指南(202</w:t>
      </w:r>
    </w:p>
    <w:p>
      <w:pPr>
        <w:pStyle w:val="BodyText"/>
        <w:spacing w:before="219" w:line="221" w:lineRule="auto"/>
        <w:rPr/>
      </w:pPr>
      <w:r>
        <w:rPr>
          <w:spacing w:val="21"/>
        </w:rPr>
        <w:t>2)》的隐藏彩蛋——原来吃和瘦真的可以兼得!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594"/>
        <w:spacing w:before="94" w:line="221" w:lineRule="auto"/>
        <w:rPr/>
      </w:pPr>
      <w:r>
        <w:rPr>
          <w:b/>
          <w:bCs/>
          <w:spacing w:val="14"/>
        </w:rPr>
        <w:t>代谢存钱罐理论</w:t>
      </w:r>
    </w:p>
    <w:p>
      <w:pPr>
        <w:pStyle w:val="BodyText"/>
        <w:ind w:left="590"/>
        <w:spacing w:before="207" w:line="221" w:lineRule="auto"/>
        <w:rPr/>
      </w:pPr>
      <w:r>
        <w:rPr>
          <w:spacing w:val="11"/>
        </w:rPr>
        <w:t>我们的身体就像智能存钱罐：</w:t>
      </w:r>
    </w:p>
    <w:p>
      <w:pPr>
        <w:pStyle w:val="BodyText"/>
        <w:ind w:left="590"/>
        <w:spacing w:before="175" w:line="222" w:lineRule="auto"/>
        <w:rPr/>
      </w:pPr>
      <w:r>
        <w:rPr>
          <w:spacing w:val="-5"/>
        </w:rPr>
        <w:t>单日超标≠肥胖判决书。</w:t>
      </w:r>
    </w:p>
    <w:p>
      <w:pPr>
        <w:pStyle w:val="BodyText"/>
        <w:ind w:left="590"/>
        <w:spacing w:before="156" w:line="213" w:lineRule="auto"/>
        <w:rPr/>
      </w:pPr>
      <w:r>
        <w:rPr>
          <w:spacing w:val="12"/>
        </w:rPr>
        <w:t>举个栗子：周末火锅超标500大卡，只需工作日每天少喝1杯奶茶就能抹平。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594"/>
        <w:spacing w:before="95" w:line="221" w:lineRule="auto"/>
        <w:rPr/>
      </w:pPr>
      <w:r>
        <w:rPr>
          <w:b/>
          <w:bCs/>
          <w:spacing w:val="5"/>
        </w:rPr>
        <w:t>中国疾控中心实锤：</w:t>
      </w:r>
    </w:p>
    <w:p>
      <w:pPr>
        <w:pStyle w:val="BodyText"/>
        <w:ind w:left="590"/>
        <w:spacing w:before="198" w:line="222" w:lineRule="auto"/>
        <w:rPr/>
      </w:pPr>
      <w:r>
        <w:rPr>
          <w:spacing w:val="-3"/>
        </w:rPr>
        <w:t>长期保持体重的人都有个共同点——懂得“动态平衡”!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594"/>
        <w:spacing w:before="95" w:line="222" w:lineRule="auto"/>
        <w:rPr/>
      </w:pPr>
      <w:r>
        <w:rPr>
          <w:b/>
          <w:bCs/>
          <w:spacing w:val="13"/>
        </w:rPr>
        <w:t>3个加减法公式</w:t>
      </w:r>
    </w:p>
    <w:p>
      <w:pPr>
        <w:pStyle w:val="BodyText"/>
        <w:ind w:left="590"/>
        <w:spacing w:before="208" w:line="218" w:lineRule="auto"/>
        <w:rPr/>
      </w:pPr>
      <w:r>
        <w:rPr>
          <w:rFonts w:ascii="SimSun" w:hAnsi="SimSun" w:eastAsia="SimSun" w:cs="SimSun"/>
          <w:spacing w:val="14"/>
        </w:rPr>
        <w:t>1.</w:t>
      </w:r>
      <w:r>
        <w:rPr>
          <w:spacing w:val="14"/>
        </w:rPr>
        <w:t>种类做加法：每天吃够12种食材。早餐凑5种</w:t>
      </w:r>
      <w:r>
        <w:rPr>
          <w:rFonts w:ascii="SimSun" w:hAnsi="SimSun" w:eastAsia="SimSun" w:cs="SimSun"/>
        </w:rPr>
        <w:t>so</w:t>
      </w:r>
      <w:r>
        <w:rPr>
          <w:rFonts w:ascii="SimSun" w:hAnsi="SimSun" w:eastAsia="SimSun" w:cs="SimSun"/>
          <w:spacing w:val="130"/>
        </w:rPr>
        <w:t xml:space="preserve"> </w:t>
      </w:r>
      <w:r>
        <w:rPr>
          <w:rFonts w:ascii="SimSun" w:hAnsi="SimSun" w:eastAsia="SimSun" w:cs="SimSun"/>
        </w:rPr>
        <w:t>easy</w:t>
      </w:r>
      <w:r>
        <w:rPr>
          <w:rFonts w:ascii="SimSun" w:hAnsi="SimSun" w:eastAsia="SimSun" w:cs="SimSun"/>
          <w:spacing w:val="14"/>
        </w:rPr>
        <w:t>:</w:t>
      </w:r>
      <w:r>
        <w:rPr>
          <w:rFonts w:ascii="SimSun" w:hAnsi="SimSun" w:eastAsia="SimSun" w:cs="SimSun"/>
          <w:spacing w:val="-73"/>
        </w:rPr>
        <w:t xml:space="preserve"> </w:t>
      </w:r>
      <w:r>
        <w:rPr>
          <w:spacing w:val="13"/>
        </w:rPr>
        <w:t>牛奶+全麦面包+鸡蛋+蓝莓+核桃。</w:t>
      </w:r>
    </w:p>
    <w:p>
      <w:pPr>
        <w:pStyle w:val="BodyText"/>
        <w:ind w:left="590"/>
        <w:spacing w:before="195" w:line="222" w:lineRule="auto"/>
        <w:rPr/>
      </w:pPr>
      <w:r>
        <w:rPr>
          <w:rFonts w:ascii="SimSun" w:hAnsi="SimSun" w:eastAsia="SimSun" w:cs="SimSun"/>
          <w:spacing w:val="3"/>
        </w:rPr>
        <w:t>2.</w:t>
      </w:r>
      <w:r>
        <w:rPr>
          <w:spacing w:val="3"/>
        </w:rPr>
        <w:t>总量做减法：聚餐后三天用“211餐盘法”。2拳蔬菜+1拳蛋白质+1拳主食。</w:t>
      </w:r>
    </w:p>
    <w:p>
      <w:pPr>
        <w:pStyle w:val="BodyText"/>
        <w:ind w:left="590"/>
        <w:spacing w:before="166" w:line="213" w:lineRule="auto"/>
        <w:rPr/>
      </w:pPr>
      <w:r>
        <w:rPr>
          <w:rFonts w:ascii="SimSun" w:hAnsi="SimSun" w:eastAsia="SimSun" w:cs="SimSun"/>
          <w:spacing w:val="22"/>
        </w:rPr>
        <w:t>3.</w:t>
      </w:r>
      <w:r>
        <w:rPr>
          <w:spacing w:val="22"/>
        </w:rPr>
        <w:t>时间做乘法：延长20%咀嚼时间，饱腹感立增30%。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594"/>
        <w:spacing w:before="95" w:line="222" w:lineRule="auto"/>
        <w:rPr/>
      </w:pPr>
      <w:r>
        <w:rPr>
          <w:b/>
          <w:bCs/>
          <w:spacing w:val="16"/>
        </w:rPr>
        <w:t>运动彩蛋时刻</w:t>
      </w:r>
    </w:p>
    <w:p>
      <w:pPr>
        <w:pStyle w:val="BodyText"/>
        <w:ind w:left="595"/>
        <w:spacing w:before="204" w:line="221" w:lineRule="auto"/>
        <w:rPr/>
      </w:pPr>
      <w:r>
        <w:rPr>
          <w:spacing w:val="12"/>
        </w:rPr>
        <w:t>《指南》悄悄说：</w:t>
      </w:r>
    </w:p>
    <w:p>
      <w:pPr>
        <w:pStyle w:val="BodyText"/>
        <w:ind w:left="590"/>
        <w:spacing w:before="121" w:line="396" w:lineRule="exact"/>
        <w:rPr>
          <w:rFonts w:ascii="SimSun" w:hAnsi="SimSun" w:eastAsia="SimSun" w:cs="SimSun"/>
        </w:rPr>
      </w:pPr>
      <w:r>
        <w:rPr>
          <w:spacing w:val="12"/>
          <w:position w:val="1"/>
        </w:rPr>
        <w:t>·</w:t>
      </w:r>
      <w:r>
        <w:rPr>
          <w:spacing w:val="-105"/>
          <w:position w:val="1"/>
        </w:rPr>
        <w:t xml:space="preserve"> </w:t>
      </w:r>
      <w:r>
        <w:rPr>
          <w:spacing w:val="12"/>
          <w:position w:val="1"/>
        </w:rPr>
        <w:t>每日活动量&gt;6000步=自动开启代谢</w:t>
      </w:r>
      <w:r>
        <w:rPr>
          <w:rFonts w:ascii="Arial" w:hAnsi="Arial" w:eastAsia="Arial" w:cs="Arial"/>
          <w:position w:val="1"/>
        </w:rPr>
        <w:t>buff</w:t>
      </w:r>
      <w:r>
        <w:rPr>
          <w:rFonts w:ascii="SimSun" w:hAnsi="SimSun" w:eastAsia="SimSun" w:cs="SimSun"/>
          <w:spacing w:val="12"/>
          <w:position w:val="1"/>
        </w:rPr>
        <w:t>。</w:t>
      </w:r>
    </w:p>
    <w:p>
      <w:pPr>
        <w:pStyle w:val="BodyText"/>
        <w:ind w:left="590"/>
        <w:spacing w:before="206" w:line="221" w:lineRule="auto"/>
        <w:rPr/>
      </w:pPr>
      <w:r>
        <w:rPr>
          <w:spacing w:val="7"/>
        </w:rPr>
        <w:t>·</w:t>
      </w:r>
      <w:r>
        <w:rPr>
          <w:spacing w:val="-117"/>
        </w:rPr>
        <w:t xml:space="preserve"> </w:t>
      </w:r>
      <w:r>
        <w:rPr>
          <w:spacing w:val="7"/>
        </w:rPr>
        <w:t>每周5次“微运动”(追剧深蹲/等电梯踮脚)效果&gt;周末</w:t>
      </w:r>
      <w:r>
        <w:rPr>
          <w:spacing w:val="6"/>
        </w:rPr>
        <w:t>突击2小时。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594"/>
        <w:spacing w:before="95" w:line="222" w:lineRule="auto"/>
        <w:rPr/>
      </w:pPr>
      <w:r>
        <w:rPr>
          <w:b/>
          <w:bCs/>
          <w:spacing w:val="16"/>
        </w:rPr>
        <w:t>吃货保命技巧</w:t>
      </w:r>
    </w:p>
    <w:p>
      <w:pPr>
        <w:pStyle w:val="BodyText"/>
        <w:ind w:left="590"/>
        <w:spacing w:before="187" w:line="222" w:lineRule="auto"/>
        <w:rPr/>
      </w:pPr>
      <w:r>
        <w:rPr>
          <w:rFonts w:ascii="SimSun" w:hAnsi="SimSun" w:eastAsia="SimSun" w:cs="SimSun"/>
          <w:spacing w:val="10"/>
        </w:rPr>
        <w:t>1.</w:t>
      </w:r>
      <w:r>
        <w:rPr>
          <w:spacing w:val="10"/>
        </w:rPr>
        <w:t>火锅局先涮蔬菜垫底。</w:t>
      </w:r>
    </w:p>
    <w:p>
      <w:pPr>
        <w:pStyle w:val="BodyText"/>
        <w:ind w:left="590"/>
        <w:spacing w:before="189" w:line="221" w:lineRule="auto"/>
        <w:rPr/>
      </w:pPr>
      <w:r>
        <w:rPr>
          <w:rFonts w:ascii="SimSun" w:hAnsi="SimSun" w:eastAsia="SimSun" w:cs="SimSun"/>
          <w:spacing w:val="14"/>
        </w:rPr>
        <w:t>2.</w:t>
      </w:r>
      <w:r>
        <w:rPr>
          <w:spacing w:val="14"/>
        </w:rPr>
        <w:t>奶茶点3分糖+换鲜奶。</w:t>
      </w:r>
    </w:p>
    <w:p>
      <w:pPr>
        <w:pStyle w:val="BodyText"/>
        <w:ind w:left="590"/>
        <w:spacing w:before="203" w:line="221" w:lineRule="auto"/>
        <w:rPr/>
      </w:pPr>
      <w:r>
        <w:rPr>
          <w:rFonts w:ascii="SimSun" w:hAnsi="SimSun" w:eastAsia="SimSun" w:cs="SimSun"/>
          <w:spacing w:val="12"/>
        </w:rPr>
        <w:t>3.</w:t>
      </w:r>
      <w:r>
        <w:rPr>
          <w:spacing w:val="12"/>
        </w:rPr>
        <w:t>夜宵首选希腊酸奶+莓果。</w:t>
      </w:r>
    </w:p>
    <w:p>
      <w:pPr>
        <w:pStyle w:val="BodyText"/>
        <w:ind w:left="590"/>
        <w:spacing w:before="195" w:line="222" w:lineRule="auto"/>
        <w:rPr/>
      </w:pPr>
      <w:r>
        <w:rPr>
          <w:spacing w:val="15"/>
        </w:rPr>
        <w:t>烧烤趴后靠这招稳住体重!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594"/>
        <w:spacing w:before="95" w:line="221" w:lineRule="auto"/>
        <w:rPr/>
      </w:pPr>
      <w:r>
        <w:rPr>
          <w:b/>
          <w:bCs/>
          <w:spacing w:val="6"/>
        </w:rPr>
        <w:t>营养师敲黑板：</w:t>
      </w:r>
    </w:p>
    <w:p>
      <w:pPr>
        <w:pStyle w:val="BodyText"/>
        <w:ind w:left="590"/>
        <w:spacing w:before="210" w:line="222" w:lineRule="auto"/>
        <w:rPr/>
      </w:pPr>
      <w:r>
        <w:rPr>
          <w:spacing w:val="-11"/>
        </w:rPr>
        <w:t>警惕“健康陷阱”:果蔬脆片≈薯片热量。</w:t>
      </w:r>
    </w:p>
    <w:p>
      <w:pPr>
        <w:pStyle w:val="BodyText"/>
        <w:ind w:left="590"/>
        <w:spacing w:before="189" w:line="222" w:lineRule="auto"/>
        <w:rPr/>
      </w:pPr>
      <w:r>
        <w:rPr>
          <w:spacing w:val="16"/>
        </w:rPr>
        <w:t>主食不能断!建议每天吃够3两全谷物。</w:t>
      </w:r>
    </w:p>
    <w:p>
      <w:pPr>
        <w:pStyle w:val="BodyText"/>
        <w:ind w:left="590"/>
        <w:spacing w:before="109" w:line="395" w:lineRule="exact"/>
        <w:rPr/>
      </w:pPr>
      <w:r>
        <w:rPr>
          <w:spacing w:val="30"/>
          <w:position w:val="3"/>
        </w:rPr>
        <w:t>每天盐&lt;5</w:t>
      </w:r>
      <w:r>
        <w:rPr>
          <w:rFonts w:ascii="Arial" w:hAnsi="Arial" w:eastAsia="Arial" w:cs="Arial"/>
          <w:spacing w:val="30"/>
          <w:position w:val="3"/>
        </w:rPr>
        <w:t>g(≈1</w:t>
      </w:r>
      <w:r>
        <w:rPr>
          <w:rFonts w:ascii="Arial" w:hAnsi="Arial" w:eastAsia="Arial" w:cs="Arial"/>
          <w:spacing w:val="45"/>
          <w:position w:val="3"/>
        </w:rPr>
        <w:t xml:space="preserve">  </w:t>
      </w:r>
      <w:r>
        <w:rPr>
          <w:spacing w:val="30"/>
          <w:position w:val="3"/>
        </w:rPr>
        <w:t>啤酒瓶盖)糖&lt;25</w:t>
      </w:r>
      <w:r>
        <w:rPr>
          <w:rFonts w:ascii="Arial" w:hAnsi="Arial" w:eastAsia="Arial" w:cs="Arial"/>
          <w:spacing w:val="30"/>
          <w:position w:val="3"/>
        </w:rPr>
        <w:t>g(≈5  </w:t>
      </w:r>
      <w:r>
        <w:rPr>
          <w:spacing w:val="30"/>
          <w:position w:val="3"/>
        </w:rPr>
        <w:t>块方糖)。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594"/>
        <w:spacing w:before="95" w:line="222" w:lineRule="auto"/>
        <w:rPr/>
      </w:pPr>
      <w:r>
        <w:rPr>
          <w:b/>
          <w:bCs/>
          <w:spacing w:val="5"/>
        </w:rPr>
        <w:t>终极动态平衡公式：</w:t>
      </w:r>
    </w:p>
    <w:p>
      <w:pPr>
        <w:pStyle w:val="BodyText"/>
        <w:ind w:left="809"/>
        <w:spacing w:before="195" w:line="221" w:lineRule="auto"/>
        <w:rPr/>
      </w:pPr>
      <w:r>
        <w:rPr>
          <w:spacing w:val="22"/>
        </w:rPr>
        <w:t>(美食享受+心理满足)</w:t>
      </w:r>
      <w:r>
        <w:rPr>
          <w:rFonts w:ascii="SimSun" w:hAnsi="SimSun" w:eastAsia="SimSun" w:cs="SimSun"/>
          <w:spacing w:val="22"/>
        </w:rPr>
        <w:t>x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22"/>
        </w:rPr>
        <w:t>科学调整=可持续的瘦。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firstLine="590"/>
        <w:spacing w:before="94" w:line="373" w:lineRule="auto"/>
        <w:rPr/>
      </w:pPr>
      <w:r>
        <w:rPr>
          <w:spacing w:val="16"/>
        </w:rPr>
        <w:t>别再跟体重秤玩命啦!根据《中国居民膳食指南(2022)》数据，只要掌握“动态平衡”,每年</w:t>
      </w:r>
      <w:r>
        <w:rPr>
          <w:spacing w:val="15"/>
        </w:rPr>
        <w:t>自动甩肉3-5斤不是梦。毕竟</w:t>
      </w:r>
      <w:r>
        <w:rPr/>
        <w:t xml:space="preserve"> </w:t>
      </w:r>
      <w:r>
        <w:rPr>
          <w:spacing w:val="11"/>
        </w:rPr>
        <w:t>人</w:t>
      </w:r>
      <w:r>
        <w:rPr>
          <w:u w:val="single" w:color="auto"/>
          <w:spacing w:val="11"/>
        </w:rPr>
        <w:t>生这么</w:t>
      </w:r>
      <w:r>
        <w:rPr>
          <w:spacing w:val="11"/>
        </w:rPr>
        <w:t>长，做个会吃的瘦子才划算!</w:t>
      </w:r>
    </w:p>
    <w:sectPr>
      <w:pgSz w:w="18450" w:h="20480"/>
      <w:pgMar w:top="447" w:right="1059" w:bottom="0" w:left="65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2025-08-15T09:31:30Z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2025-08-15T09:31:31</vt:filetime>
  </property>
  <property fmtid="{D5CDD505-2E9C-101B-9397-08002B2CF9AE}" pid="4" name="UsrData">
    <vt:lpwstr>689e8df06c77ff001fe78783wl</vt:lpwstr>
  </property>
</Properties>
</file>