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7" w:firstLine="392"/>
        <w:spacing w:before="39" w:line="352" w:lineRule="auto"/>
        <w:jc w:val="both"/>
        <w:rPr/>
      </w:pPr>
      <w:r>
        <w:rPr>
          <w:spacing w:val="10"/>
        </w:rPr>
        <w:t>央视网消息：</w:t>
      </w:r>
      <w:r>
        <w:rPr>
          <w:spacing w:val="10"/>
        </w:rPr>
        <w:t xml:space="preserve"> </w:t>
      </w:r>
      <w:r>
        <w:rPr>
          <w:spacing w:val="10"/>
        </w:rPr>
        <w:t>近日，一则《“陈伟推荐”</w:t>
      </w:r>
      <w:r>
        <w:rPr>
          <w:spacing w:val="9"/>
        </w:rPr>
        <w:t>青少年营养食谱》的视频在央视播出。视频中，专家陈伟(北京协和医院临床营养</w:t>
      </w:r>
      <w:r>
        <w:rPr/>
        <w:t xml:space="preserve"> </w:t>
      </w:r>
      <w:r>
        <w:rPr>
          <w:spacing w:val="8"/>
        </w:rPr>
        <w:t>科主任医师)强调了青少年体重管理的核心并非盲目节食，而是遵循严格的营养平衡</w:t>
      </w:r>
      <w:r>
        <w:rPr>
          <w:spacing w:val="7"/>
        </w:rPr>
        <w:t>。这番话点醒了许多在孩子“长身体”和“怕</w:t>
      </w:r>
      <w:r>
        <w:rPr/>
        <w:t xml:space="preserve"> </w:t>
      </w:r>
      <w:r>
        <w:rPr>
          <w:spacing w:val="2"/>
        </w:rPr>
        <w:t>长胖”之间摇摆不定的父母。</w:t>
      </w:r>
    </w:p>
    <w:p>
      <w:pPr>
        <w:ind w:firstLine="4"/>
        <w:spacing w:before="162" w:line="6296" w:lineRule="exact"/>
        <w:rPr/>
      </w:pPr>
      <w:r>
        <w:rPr>
          <w:position w:val="-125"/>
        </w:rPr>
        <w:drawing>
          <wp:inline distT="0" distB="0" distL="0" distR="0">
            <wp:extent cx="7121492" cy="39980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21492" cy="39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right="48" w:firstLine="392"/>
        <w:spacing w:before="62" w:line="334" w:lineRule="auto"/>
        <w:jc w:val="both"/>
        <w:rPr/>
      </w:pPr>
      <w:r>
        <w:rPr>
          <w:spacing w:val="11"/>
        </w:rPr>
        <w:t>青春期是孩子生长发育的“黄金冲刺期”,身高、体重、心智都在经历着巨变。然而，不科学的体重干预，不仅可能影响发</w:t>
      </w:r>
      <w:r>
        <w:rPr>
          <w:spacing w:val="18"/>
        </w:rPr>
        <w:t xml:space="preserve"> </w:t>
      </w:r>
      <w:r>
        <w:rPr>
          <w:spacing w:val="18"/>
        </w:rPr>
        <w:t>育，甚至会埋下健康的隐患。结合专家的建议和《中国居民膳食指南(2</w:t>
      </w:r>
      <w:r>
        <w:rPr>
          <w:spacing w:val="17"/>
        </w:rPr>
        <w:t>022)》,我们为您划出青少年营养的四个关键点，帮</w:t>
      </w:r>
      <w:r>
        <w:rPr/>
        <w:t xml:space="preserve"> </w:t>
      </w:r>
      <w:r>
        <w:rPr>
          <w:spacing w:val="10"/>
        </w:rPr>
        <w:t>助您的孩子健康成长，远离营养误区。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23" w:lineRule="auto"/>
        <w:outlineLvl w:val="1"/>
        <w:rPr/>
      </w:pPr>
      <w:r>
        <w:rPr>
          <w:b/>
          <w:bCs/>
          <w:spacing w:val="6"/>
        </w:rPr>
        <w:t>一</w:t>
      </w:r>
      <w:r>
        <w:rPr>
          <w:spacing w:val="-37"/>
        </w:rPr>
        <w:t xml:space="preserve"> </w:t>
      </w:r>
      <w:r>
        <w:rPr>
          <w:b/>
          <w:bCs/>
          <w:spacing w:val="6"/>
        </w:rPr>
        <w:t>、早餐：唤醒大脑的“黄金开关”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right="51" w:firstLine="392"/>
        <w:spacing w:before="62" w:line="342" w:lineRule="auto"/>
        <w:rPr/>
      </w:pPr>
      <w:r>
        <w:rPr>
          <w:spacing w:val="6"/>
        </w:rPr>
        <w:t>视频中提到一个令人担忧的数据：“20%的家庭青少年不吃早餐”。这绝非危言耸听。</w:t>
      </w:r>
      <w:r>
        <w:rPr>
          <w:spacing w:val="5"/>
        </w:rPr>
        <w:t>所谓“一日之计在于晨”,早餐为经过一</w:t>
      </w:r>
      <w:r>
        <w:rPr/>
        <w:t xml:space="preserve"> </w:t>
      </w:r>
      <w:r>
        <w:rPr>
          <w:spacing w:val="3"/>
        </w:rPr>
        <w:t>夜消耗的身体和大脑补充能量，是开启一天新陈代谢和认知功能的“黄金开关”。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right="48" w:firstLine="392"/>
        <w:spacing w:before="62" w:line="335" w:lineRule="auto"/>
        <w:rPr/>
      </w:pPr>
      <w:r>
        <w:rPr>
          <w:spacing w:val="14"/>
        </w:rPr>
        <w:t>长期不吃早餐，会导致上午时段血糖水平偏</w:t>
      </w:r>
      <w:r>
        <w:rPr>
          <w:spacing w:val="13"/>
        </w:rPr>
        <w:t>低，孩子容易出现注意力不集中、记忆力下降、反应迟钝等问题，直接影响学</w:t>
      </w:r>
      <w:r>
        <w:rPr/>
        <w:t xml:space="preserve"> </w:t>
      </w:r>
      <w:r>
        <w:rPr>
          <w:spacing w:val="4"/>
        </w:rPr>
        <w:t>习效率。同时，饥饿感会使午餐和晚餐时段的进食量“报复性”增加，</w:t>
      </w:r>
      <w:r>
        <w:rPr>
          <w:spacing w:val="3"/>
        </w:rPr>
        <w:t>更容易导致脂肪堆积。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24" w:lineRule="auto"/>
        <w:rPr/>
      </w:pPr>
      <w:r>
        <w:rPr>
          <w:b/>
          <w:bCs/>
          <w:spacing w:val="-5"/>
        </w:rPr>
        <w:t>如何打造一份“满分早餐”?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14" w:lineRule="auto"/>
        <w:rPr/>
      </w:pPr>
      <w:r>
        <w:rPr>
          <w:spacing w:val="3"/>
        </w:rPr>
        <w:t>专家的“奶、蛋、主食、小菜”四要素，正是科学早餐的精髓。我们可以将其理解为：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61" w:lineRule="exact"/>
        <w:rPr/>
      </w:pPr>
      <w:r>
        <w:rPr>
          <w:b/>
          <w:bCs/>
          <w:spacing w:val="10"/>
          <w:position w:val="2"/>
        </w:rPr>
        <w:t>·</w:t>
      </w:r>
      <w:r>
        <w:rPr>
          <w:spacing w:val="-67"/>
          <w:position w:val="2"/>
        </w:rPr>
        <w:t xml:space="preserve"> </w:t>
      </w:r>
      <w:r>
        <w:rPr>
          <w:b/>
          <w:bCs/>
          <w:spacing w:val="10"/>
          <w:position w:val="2"/>
        </w:rPr>
        <w:t>优质蛋白：</w:t>
      </w:r>
      <w:r>
        <w:rPr>
          <w:spacing w:val="-41"/>
          <w:position w:val="2"/>
        </w:rPr>
        <w:t xml:space="preserve"> </w:t>
      </w:r>
      <w:r>
        <w:rPr>
          <w:spacing w:val="10"/>
          <w:position w:val="2"/>
        </w:rPr>
        <w:t>1杯牛奶(约300</w:t>
      </w:r>
      <w:r>
        <w:rPr>
          <w:rFonts w:ascii="Arial" w:hAnsi="Arial" w:eastAsia="Arial" w:cs="Arial"/>
          <w:position w:val="2"/>
        </w:rPr>
        <w:t>ml</w:t>
      </w:r>
      <w:r>
        <w:rPr>
          <w:rFonts w:ascii="Arial" w:hAnsi="Arial" w:eastAsia="Arial" w:cs="Arial"/>
          <w:spacing w:val="10"/>
          <w:position w:val="2"/>
        </w:rPr>
        <w:t>)  </w:t>
      </w:r>
      <w:r>
        <w:rPr>
          <w:spacing w:val="10"/>
          <w:position w:val="2"/>
        </w:rPr>
        <w:t>或酸奶+1个鸡蛋。这是肌肉和骨骼生长</w:t>
      </w:r>
      <w:r>
        <w:rPr>
          <w:spacing w:val="9"/>
          <w:position w:val="2"/>
        </w:rPr>
        <w:t>的基础。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3" w:line="214" w:lineRule="auto"/>
        <w:rPr/>
      </w:pPr>
      <w:r>
        <w:rPr>
          <w:b/>
          <w:bCs/>
          <w:spacing w:val="9"/>
        </w:rPr>
        <w:t>·</w:t>
      </w:r>
      <w:r>
        <w:rPr>
          <w:spacing w:val="-49"/>
        </w:rPr>
        <w:t xml:space="preserve"> </w:t>
      </w:r>
      <w:r>
        <w:rPr>
          <w:b/>
          <w:bCs/>
          <w:spacing w:val="9"/>
        </w:rPr>
        <w:t>复合碳水：</w:t>
      </w:r>
      <w:r>
        <w:rPr>
          <w:spacing w:val="-45"/>
        </w:rPr>
        <w:t xml:space="preserve"> </w:t>
      </w:r>
      <w:r>
        <w:rPr>
          <w:spacing w:val="9"/>
        </w:rPr>
        <w:t>1个全麦馒头面包，或1碗燕麦粥杂粮粥。为大脑提供持久而稳定的能量。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22" w:lineRule="auto"/>
        <w:rPr/>
      </w:pPr>
      <w:r>
        <w:rPr>
          <w:b/>
          <w:bCs/>
          <w:spacing w:val="8"/>
        </w:rPr>
        <w:t>·</w:t>
      </w:r>
      <w:r>
        <w:rPr>
          <w:spacing w:val="-72"/>
        </w:rPr>
        <w:t xml:space="preserve"> </w:t>
      </w:r>
      <w:r>
        <w:rPr>
          <w:b/>
          <w:bCs/>
          <w:spacing w:val="8"/>
        </w:rPr>
        <w:t>维生素与膳食纤维：</w:t>
      </w:r>
      <w:r>
        <w:rPr>
          <w:spacing w:val="8"/>
        </w:rPr>
        <w:t>一小份蔬菜沙拉、几片番</w:t>
      </w:r>
      <w:r>
        <w:rPr>
          <w:spacing w:val="7"/>
        </w:rPr>
        <w:t>茄或黄瓜。促进新陈代谢和肠道健康。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22" w:lineRule="auto"/>
        <w:rPr/>
      </w:pPr>
      <w:r>
        <w:rPr>
          <w:b/>
          <w:bCs/>
          <w:spacing w:val="5"/>
        </w:rPr>
        <w:t>二</w:t>
      </w:r>
      <w:r>
        <w:rPr>
          <w:spacing w:val="-33"/>
        </w:rPr>
        <w:t xml:space="preserve"> </w:t>
      </w:r>
      <w:r>
        <w:rPr>
          <w:b/>
          <w:bCs/>
          <w:spacing w:val="5"/>
        </w:rPr>
        <w:t>、主食：大脑的“指定燃料”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62" w:firstLine="296"/>
        <w:spacing w:before="62" w:line="356" w:lineRule="auto"/>
        <w:rPr/>
      </w:pPr>
      <w:r>
        <w:rPr>
          <w:spacing w:val="9"/>
        </w:rPr>
        <w:t>“很多家长自己不吃主食，也不让孩子吃。</w:t>
      </w:r>
      <w:r>
        <w:rPr>
          <w:spacing w:val="51"/>
        </w:rPr>
        <w:t xml:space="preserve"> </w:t>
      </w:r>
      <w:r>
        <w:rPr>
          <w:strike/>
          <w:spacing w:val="9"/>
        </w:rPr>
        <w:t>”</w:t>
      </w:r>
      <w:r>
        <w:rPr>
          <w:spacing w:val="9"/>
        </w:rPr>
        <w:t>—</w:t>
      </w:r>
      <w:r>
        <w:rPr>
          <w:spacing w:val="8"/>
        </w:rPr>
        <w:t>—这是当前减重潮流中最大的误区之一。专家明确指出，主食提供的碳水化</w:t>
      </w:r>
      <w:r>
        <w:rPr/>
        <w:t xml:space="preserve"> </w:t>
      </w:r>
      <w:r>
        <w:rPr>
          <w:spacing w:val="10"/>
        </w:rPr>
        <w:t>合物，是</w:t>
      </w:r>
      <w:r>
        <w:rPr>
          <w:b/>
          <w:bCs/>
          <w:spacing w:val="10"/>
        </w:rPr>
        <w:t>大脑和心脏最直接、最经济的能量来源。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55" w:firstLine="392"/>
        <w:spacing w:before="63" w:line="342" w:lineRule="auto"/>
        <w:jc w:val="both"/>
        <w:rPr/>
      </w:pPr>
      <w:r>
        <w:rPr>
          <w:spacing w:val="2"/>
        </w:rPr>
        <w:t>我们的大脑是一个“挑食”的器官，它几乎只“吃”葡萄糖，而葡萄糖主要由碳水化合物分解而来。如果长期碳水摄入不足，身</w:t>
      </w:r>
      <w:r>
        <w:rPr>
          <w:spacing w:val="17"/>
        </w:rPr>
        <w:t xml:space="preserve"> </w:t>
      </w:r>
      <w:r>
        <w:rPr>
          <w:spacing w:val="13"/>
        </w:rPr>
        <w:t>体会被迫通过分解蛋白质和脂肪来供能，这不仅效率低下，产生的酮体等代谢产物还会加重肝肾负担，更重要的是，它会</w:t>
      </w:r>
      <w:r>
        <w:rPr>
          <w:spacing w:val="12"/>
        </w:rPr>
        <w:t>直接</w:t>
      </w:r>
      <w:r>
        <w:rPr/>
        <w:t xml:space="preserve"> </w:t>
      </w:r>
      <w:r>
        <w:rPr>
          <w:spacing w:val="10"/>
        </w:rPr>
        <w:t>影响大脑的正常发育和功能。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23" w:lineRule="auto"/>
        <w:rPr/>
      </w:pPr>
      <w:r>
        <w:rPr>
          <w:b/>
          <w:bCs/>
          <w:spacing w:val="10"/>
        </w:rPr>
        <w:t>青少年应该吃多少主食?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right="53" w:firstLine="392"/>
        <w:spacing w:before="63" w:line="263" w:lineRule="auto"/>
        <w:rPr/>
      </w:pPr>
      <w:r>
        <w:rPr>
          <w:spacing w:val="16"/>
        </w:rPr>
        <w:t>根据《中国居民膳食指南(2022)》,建议11-17岁的</w:t>
      </w:r>
      <w:r>
        <w:rPr>
          <w:spacing w:val="15"/>
        </w:rPr>
        <w:t>青少年每日摄入谷类250-400克，其中最好有50-150克的全谷物和杂</w:t>
      </w:r>
      <w:r>
        <w:rPr/>
        <w:t xml:space="preserve"> </w:t>
      </w:r>
      <w:r>
        <w:rPr>
          <w:spacing w:val="9"/>
        </w:rPr>
        <w:t>豆。这意味着，</w:t>
      </w:r>
      <w:r>
        <w:rPr>
          <w:spacing w:val="9"/>
        </w:rPr>
        <w:t xml:space="preserve"> </w:t>
      </w:r>
      <w:r>
        <w:rPr>
          <w:spacing w:val="9"/>
        </w:rPr>
        <w:t>一</w:t>
      </w:r>
      <w:r>
        <w:rPr>
          <w:b/>
          <w:bCs/>
          <w:spacing w:val="9"/>
        </w:rPr>
        <w:t>日三餐都应有主食，</w:t>
      </w:r>
      <w:r>
        <w:rPr>
          <w:spacing w:val="9"/>
        </w:rPr>
        <w:t xml:space="preserve"> </w:t>
      </w:r>
      <w:r>
        <w:rPr>
          <w:spacing w:val="9"/>
        </w:rPr>
        <w:t>并且可以有意识地将部分白米饭、白面条换成糙米饭、燕麦、玉米、红</w:t>
      </w:r>
      <w:r>
        <w:rPr>
          <w:spacing w:val="8"/>
        </w:rPr>
        <w:t>薯等，营养更全</w:t>
      </w:r>
    </w:p>
    <w:p>
      <w:pPr>
        <w:pStyle w:val="BodyText"/>
        <w:spacing w:line="231" w:lineRule="auto"/>
        <w:rPr>
          <w:sz w:val="36"/>
          <w:szCs w:val="36"/>
        </w:rPr>
      </w:pPr>
      <w:r>
        <w:rPr>
          <w:sz w:val="36"/>
          <w:szCs w:val="36"/>
          <w:spacing w:val="-59"/>
        </w:rPr>
        <w:t>面。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22" w:lineRule="auto"/>
        <w:outlineLvl w:val="1"/>
        <w:rPr/>
      </w:pPr>
      <w:r>
        <w:rPr>
          <w:b/>
          <w:bCs/>
          <w:spacing w:val="7"/>
        </w:rPr>
        <w:t>三</w:t>
      </w:r>
      <w:r>
        <w:rPr>
          <w:spacing w:val="-27"/>
        </w:rPr>
        <w:t xml:space="preserve"> </w:t>
      </w:r>
      <w:r>
        <w:rPr>
          <w:b/>
          <w:bCs/>
          <w:spacing w:val="7"/>
        </w:rPr>
        <w:t>、蛋白质与钙：构筑成长的“钢筋水泥”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right="100" w:firstLine="392"/>
        <w:spacing w:before="62" w:line="360" w:lineRule="auto"/>
        <w:rPr/>
      </w:pPr>
      <w:r>
        <w:rPr>
          <w:spacing w:val="11"/>
        </w:rPr>
        <w:t>青春期是骨骼密度和肌肉量增长的决定性时期</w:t>
      </w:r>
      <w:r>
        <w:rPr>
          <w:spacing w:val="10"/>
        </w:rPr>
        <w:t>。专家提到的“肉类、蛋类、奶类、大豆类”,正是优质蛋白质的四大来源，</w:t>
      </w:r>
      <w:r>
        <w:rPr/>
        <w:t xml:space="preserve"> </w:t>
      </w:r>
      <w:r>
        <w:rPr>
          <w:spacing w:val="-6"/>
        </w:rPr>
        <w:t>它们是构筑身体的“钢筋水泥”。</w:t>
      </w:r>
    </w:p>
    <w:p>
      <w:pPr>
        <w:pStyle w:val="BodyText"/>
        <w:ind w:left="394"/>
        <w:spacing w:before="289" w:line="214" w:lineRule="auto"/>
        <w:rPr/>
      </w:pPr>
      <w:r>
        <w:rPr>
          <w:b/>
          <w:bCs/>
          <w:spacing w:val="6"/>
        </w:rPr>
        <w:t>·</w:t>
      </w:r>
      <w:r>
        <w:rPr>
          <w:spacing w:val="-63"/>
        </w:rPr>
        <w:t xml:space="preserve"> </w:t>
      </w:r>
      <w:r>
        <w:rPr>
          <w:b/>
          <w:bCs/>
          <w:spacing w:val="6"/>
        </w:rPr>
        <w:t>保证每日奶量：</w:t>
      </w:r>
      <w:r>
        <w:rPr>
          <w:spacing w:val="6"/>
        </w:rPr>
        <w:t xml:space="preserve"> </w:t>
      </w:r>
      <w:r>
        <w:rPr>
          <w:spacing w:val="6"/>
        </w:rPr>
        <w:t>确保每天饮用300-500</w:t>
      </w:r>
      <w:r>
        <w:rPr>
          <w:rFonts w:ascii="SimSun" w:hAnsi="SimSun" w:eastAsia="SimSun" w:cs="SimSun"/>
        </w:rPr>
        <w:t>ml</w:t>
      </w:r>
      <w:r>
        <w:rPr>
          <w:spacing w:val="6"/>
        </w:rPr>
        <w:t>的牛奶或等量奶制品，这是最经济高效的钙质来源。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14" w:lineRule="auto"/>
        <w:rPr/>
      </w:pPr>
      <w:r>
        <w:rPr>
          <w:b/>
          <w:bCs/>
          <w:spacing w:val="2"/>
        </w:rPr>
        <w:t>·</w:t>
      </w:r>
      <w:r>
        <w:rPr>
          <w:spacing w:val="-66"/>
        </w:rPr>
        <w:t xml:space="preserve"> </w:t>
      </w:r>
      <w:r>
        <w:rPr>
          <w:b/>
          <w:bCs/>
          <w:spacing w:val="2"/>
        </w:rPr>
        <w:t>肉类“红白”搭配：</w:t>
      </w:r>
      <w:r>
        <w:rPr>
          <w:spacing w:val="2"/>
        </w:rPr>
        <w:t>优先选择鱼、禽等白肉，适量摄入猪、牛、羊等富含铁的红肉。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3" w:line="223" w:lineRule="auto"/>
        <w:rPr/>
      </w:pPr>
      <w:r>
        <w:rPr>
          <w:b/>
          <w:bCs/>
          <w:spacing w:val="4"/>
        </w:rPr>
        <w:t>·豆制品是“植物蛋白之王”:</w:t>
      </w:r>
      <w:r>
        <w:rPr>
          <w:spacing w:val="4"/>
        </w:rPr>
        <w:t>豆腐、豆浆、豆干等都是补充蛋白质的优质选择。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2" w:right="56" w:firstLine="389"/>
        <w:spacing w:before="61" w:line="341" w:lineRule="auto"/>
        <w:rPr/>
      </w:pPr>
      <w:r>
        <w:rPr>
          <w:spacing w:val="8"/>
        </w:rPr>
        <w:t>同时，专家特别提醒要“补钙补维</w:t>
      </w:r>
      <w:r>
        <w:rPr>
          <w:rFonts w:ascii="SimSun" w:hAnsi="SimSun" w:eastAsia="SimSun" w:cs="SimSun"/>
          <w:spacing w:val="8"/>
        </w:rPr>
        <w:t>D”。</w:t>
      </w:r>
      <w:r>
        <w:rPr>
          <w:spacing w:val="8"/>
        </w:rPr>
        <w:t>维生素</w:t>
      </w:r>
      <w:r>
        <w:rPr>
          <w:rFonts w:ascii="SimSun" w:hAnsi="SimSun" w:eastAsia="SimSun" w:cs="SimSun"/>
          <w:spacing w:val="8"/>
        </w:rPr>
        <w:t>D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8"/>
        </w:rPr>
        <w:t>像一把钥匙，能促进钙的吸收和利用。除了通过食物补充，</w:t>
      </w:r>
      <w:r>
        <w:rPr>
          <w:spacing w:val="-21"/>
        </w:rPr>
        <w:t xml:space="preserve"> </w:t>
      </w:r>
      <w:r>
        <w:rPr>
          <w:b/>
          <w:bCs/>
          <w:spacing w:val="8"/>
        </w:rPr>
        <w:t>每天保证20-30</w:t>
      </w:r>
      <w:r>
        <w:rPr/>
        <w:t xml:space="preserve"> </w:t>
      </w:r>
      <w:r>
        <w:rPr>
          <w:b/>
          <w:bCs/>
          <w:spacing w:val="8"/>
        </w:rPr>
        <w:t>分钟的户外日照，</w:t>
      </w:r>
      <w:r>
        <w:rPr>
          <w:spacing w:val="-21"/>
        </w:rPr>
        <w:t xml:space="preserve"> </w:t>
      </w:r>
      <w:r>
        <w:rPr>
          <w:spacing w:val="8"/>
        </w:rPr>
        <w:t>是身体合成维生素</w:t>
      </w:r>
      <w:r>
        <w:rPr>
          <w:rFonts w:ascii="Arial" w:hAnsi="Arial" w:eastAsia="Arial" w:cs="Arial"/>
          <w:spacing w:val="8"/>
        </w:rPr>
        <w:t>D</w:t>
      </w:r>
      <w:r>
        <w:rPr>
          <w:spacing w:val="8"/>
        </w:rPr>
        <w:t>最有效的方式。必要时，可在医生指导下使用补充剂。</w:t>
      </w:r>
    </w:p>
    <w:p>
      <w:pPr>
        <w:pStyle w:val="BodyText"/>
        <w:ind w:left="394"/>
        <w:spacing w:before="303" w:line="222" w:lineRule="auto"/>
        <w:outlineLvl w:val="1"/>
        <w:rPr/>
      </w:pPr>
      <w:r>
        <w:rPr>
          <w:b/>
          <w:bCs/>
          <w:spacing w:val="5"/>
        </w:rPr>
        <w:t>四</w:t>
      </w:r>
      <w:r>
        <w:rPr>
          <w:spacing w:val="-15"/>
        </w:rPr>
        <w:t xml:space="preserve"> </w:t>
      </w:r>
      <w:r>
        <w:rPr>
          <w:b/>
          <w:bCs/>
          <w:spacing w:val="5"/>
        </w:rPr>
        <w:t>、蔬菜水果：身体代谢的“天然催化剂”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right="53" w:firstLine="392"/>
        <w:spacing w:before="63" w:line="344" w:lineRule="auto"/>
        <w:rPr/>
      </w:pPr>
      <w:r>
        <w:rPr>
          <w:spacing w:val="10"/>
        </w:rPr>
        <w:t>新鲜的蔬菜水果，常被视为“配角”,但其重要性</w:t>
      </w:r>
      <w:r>
        <w:rPr>
          <w:spacing w:val="9"/>
        </w:rPr>
        <w:t>不容小觑。它们富含的</w:t>
      </w:r>
      <w:r>
        <w:rPr>
          <w:rFonts w:ascii="SimSun" w:hAnsi="SimSun" w:eastAsia="SimSun" w:cs="SimSun"/>
          <w:spacing w:val="9"/>
        </w:rPr>
        <w:t>B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9"/>
        </w:rPr>
        <w:t>族维生素、维生素</w:t>
      </w:r>
      <w:r>
        <w:rPr>
          <w:rFonts w:ascii="SimSun" w:hAnsi="SimSun" w:eastAsia="SimSun" w:cs="SimSun"/>
          <w:spacing w:val="9"/>
        </w:rPr>
        <w:t>C、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9"/>
        </w:rPr>
        <w:t>钾、镁等微量元素以及膳食</w:t>
      </w:r>
      <w:r>
        <w:rPr/>
        <w:t xml:space="preserve"> </w:t>
      </w:r>
      <w:r>
        <w:rPr>
          <w:spacing w:val="2"/>
        </w:rPr>
        <w:t>纤维，是维持身体正常代谢、提升免疫力、保障大脑功能的“天然催化剂”。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52" w:firstLine="392"/>
        <w:spacing w:before="62" w:line="361" w:lineRule="auto"/>
        <w:rPr/>
      </w:pPr>
      <w:r>
        <w:rPr>
          <w:spacing w:val="12"/>
        </w:rPr>
        <w:t>·</w:t>
      </w:r>
      <w:r>
        <w:rPr>
          <w:spacing w:val="-5"/>
        </w:rPr>
        <w:t xml:space="preserve"> </w:t>
      </w:r>
      <w:r>
        <w:rPr>
          <w:spacing w:val="12"/>
        </w:rPr>
        <w:t>“半斤水果一斤菜”:这是《指南》给出的明确建议。每天应摄入300-500克蔬菜(约6两至1斤),其中深色蔬菜占一半以</w:t>
      </w:r>
      <w:r>
        <w:rPr/>
        <w:t xml:space="preserve"> </w:t>
      </w:r>
      <w:r>
        <w:rPr>
          <w:spacing w:val="19"/>
        </w:rPr>
        <w:t>上；水果则保证200-350克(约半斤)。</w:t>
      </w:r>
    </w:p>
    <w:p>
      <w:pPr>
        <w:pStyle w:val="BodyText"/>
        <w:ind w:right="52" w:firstLine="394"/>
        <w:spacing w:before="300" w:line="343" w:lineRule="auto"/>
        <w:rPr/>
      </w:pPr>
      <w:r>
        <w:rPr>
          <w:b/>
          <w:bCs/>
          <w:spacing w:val="11"/>
        </w:rPr>
        <w:t>·</w:t>
      </w:r>
      <w:r>
        <w:rPr>
          <w:spacing w:val="-62"/>
        </w:rPr>
        <w:t xml:space="preserve"> </w:t>
      </w:r>
      <w:r>
        <w:rPr>
          <w:b/>
          <w:bCs/>
          <w:spacing w:val="11"/>
        </w:rPr>
        <w:t>“彩虹原则”</w:t>
      </w:r>
      <w:r>
        <w:rPr>
          <w:spacing w:val="11"/>
        </w:rPr>
        <w:t>:鼓励孩子吃多种颜色的蔬</w:t>
      </w:r>
      <w:r>
        <w:rPr>
          <w:spacing w:val="10"/>
        </w:rPr>
        <w:t>果，如红色的番茄、紫色的甘蓝、绿色的菠菜、黄色的玉米，不同颜色的蔬果代</w:t>
      </w:r>
      <w:r>
        <w:rPr/>
        <w:t xml:space="preserve"> </w:t>
      </w:r>
      <w:r>
        <w:rPr>
          <w:spacing w:val="11"/>
        </w:rPr>
        <w:t>表其含有不同的植物营养素，能为身体提供更全面</w:t>
      </w:r>
      <w:r>
        <w:rPr>
          <w:spacing w:val="10"/>
        </w:rPr>
        <w:t>的保护。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94"/>
        <w:spacing w:before="62" w:line="224" w:lineRule="auto"/>
        <w:rPr/>
      </w:pPr>
      <w:r>
        <w:rPr>
          <w:b/>
          <w:bCs/>
          <w:spacing w:val="11"/>
        </w:rPr>
        <w:t>结语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right="51" w:firstLine="392"/>
        <w:spacing w:before="62" w:line="365" w:lineRule="auto"/>
        <w:jc w:val="both"/>
        <w:rPr/>
      </w:pPr>
      <w:r>
        <w:rPr>
          <w:spacing w:val="-1"/>
        </w:rPr>
        <w:t>青少年体重管理，是一场关乎孩子长远健康的“持久战，它的核心是“营养均衡”而非“热量赤字”。作为家长，我们应摒弃</w:t>
      </w:r>
      <w:r>
        <w:rPr>
          <w:spacing w:val="-2"/>
        </w:rPr>
        <w:t>“谈</w:t>
      </w:r>
      <w:r>
        <w:rPr/>
        <w:t xml:space="preserve"> </w:t>
      </w:r>
      <w:r>
        <w:rPr>
          <w:spacing w:val="6"/>
        </w:rPr>
        <w:t>脂色变”、“闻碳水色变”的焦虑，回归科学，为孩子搭建一个多样化、均衡化的饮食结构。让健康的饮食习惯，成</w:t>
      </w:r>
      <w:r>
        <w:rPr>
          <w:spacing w:val="5"/>
        </w:rPr>
        <w:t>为孩子受益一</w:t>
      </w:r>
      <w:r>
        <w:rPr/>
        <w:t xml:space="preserve"> </w:t>
      </w:r>
      <w:r>
        <w:rPr>
          <w:spacing w:val="10"/>
        </w:rPr>
        <w:t>生的宝贵财富。</w:t>
      </w:r>
    </w:p>
    <w:sectPr>
      <w:footerReference w:type="default" r:id="rId1"/>
      <w:pgSz w:w="12218" w:h="31680"/>
      <w:pgMar w:top="244" w:right="641" w:bottom="1" w:left="35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2025-08-15T09:31:05</vt:filetime>
  </property>
  <property fmtid="{D5CDD505-2E9C-101B-9397-08002B2CF9AE}" pid="4" name="UsrData">
    <vt:lpwstr>689e8dd16c77ff001fe786ecwl</vt:lpwstr>
  </property>
</Properties>
</file>