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D96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D46A68"/>
          <w:spacing w:val="7"/>
          <w:sz w:val="21"/>
          <w:szCs w:val="21"/>
          <w:bdr w:val="none" w:color="auto" w:sz="0" w:space="0"/>
          <w:shd w:val="clear" w:fill="FFFFFF"/>
        </w:rPr>
        <w:t>准则一：食物多样，合理搭配</w:t>
      </w:r>
    </w:p>
    <w:p w14:paraId="4FE38B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核心推荐：</w:t>
      </w:r>
    </w:p>
    <w:p w14:paraId="5843DE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坚持谷类为主的平衡膳食模式。</w:t>
      </w:r>
    </w:p>
    <w:p w14:paraId="6A109F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每天的膳食应包括谷薯类、蔬菜水果、畜禽鱼蛋奶和豆类食物。</w:t>
      </w:r>
    </w:p>
    <w:p w14:paraId="70C7CF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平均每天摄入12种以上食物，每周25种以上，合理搭配。</w:t>
      </w:r>
    </w:p>
    <w:p w14:paraId="04372F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每天摄入谷类食物200~300g，其中包含全谷物和杂豆类50~150g；薯类50~100g</w:t>
      </w:r>
    </w:p>
    <w:p w14:paraId="4E416D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D46A68"/>
          <w:spacing w:val="7"/>
          <w:sz w:val="21"/>
          <w:szCs w:val="21"/>
          <w:bdr w:val="none" w:color="auto" w:sz="0" w:space="0"/>
          <w:shd w:val="clear" w:fill="FFFFFF"/>
        </w:rPr>
        <w:t>准则二：吃动平衡，健康体重</w:t>
      </w:r>
    </w:p>
    <w:p w14:paraId="0B3999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核心推荐：</w:t>
      </w:r>
    </w:p>
    <w:p w14:paraId="272D39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各年龄段人群都应天天进行身体活动，保持健康体重。</w:t>
      </w:r>
    </w:p>
    <w:p w14:paraId="5C4F4B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食不过量，保持能量平衡。</w:t>
      </w:r>
    </w:p>
    <w:p w14:paraId="7A4692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坚持日常身体活动，每周至少进行5天中等强度身体活动，累计150分钟以上；主动身体活动最好每天6000步。</w:t>
      </w:r>
    </w:p>
    <w:p w14:paraId="035E75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鼓励适当进行高强度有氧运动，加强抗阻运动，每周2~3天。</w:t>
      </w:r>
    </w:p>
    <w:p w14:paraId="3CCB63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减少久坐时间，每小时起来动一动。</w:t>
      </w:r>
    </w:p>
    <w:p w14:paraId="4C9BDE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D46A68"/>
          <w:spacing w:val="7"/>
          <w:sz w:val="21"/>
          <w:szCs w:val="21"/>
          <w:bdr w:val="none" w:color="auto" w:sz="0" w:space="0"/>
          <w:shd w:val="clear" w:fill="FFFFFF"/>
        </w:rPr>
        <w:t>准则三：多吃蔬果、奶类、全谷、大豆</w:t>
      </w:r>
    </w:p>
    <w:p w14:paraId="02ED3F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核心推荐：</w:t>
      </w:r>
    </w:p>
    <w:p w14:paraId="5F2741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蔬菜水果、全谷物和奶制品是平衡膳食的重要组成部分。</w:t>
      </w:r>
    </w:p>
    <w:p w14:paraId="10694C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餐餐有蔬菜，保证每天摄入不少于300g的新鲜蔬菜，深色蔬菜应占1/2。</w:t>
      </w:r>
    </w:p>
    <w:p w14:paraId="23085A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天天吃水果，保证每天摄入200~350g的新鲜水果，果汁不能代替鲜果。</w:t>
      </w:r>
    </w:p>
    <w:p w14:paraId="4C7375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吃各种各样的奶制品，摄入量相当于每天300ml以上液态奶。</w:t>
      </w:r>
    </w:p>
    <w:p w14:paraId="353655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经常吃全谷物、大豆制品，适量吃坚果。</w:t>
      </w:r>
    </w:p>
    <w:p w14:paraId="61BFCC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D46A68"/>
          <w:spacing w:val="7"/>
          <w:sz w:val="21"/>
          <w:szCs w:val="21"/>
          <w:bdr w:val="none" w:color="auto" w:sz="0" w:space="0"/>
          <w:shd w:val="clear" w:fill="FFFFFF"/>
        </w:rPr>
        <w:t>准则四：适量吃鱼、禽、蛋、瘦肉</w:t>
      </w:r>
    </w:p>
    <w:p w14:paraId="13A106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核心推荐：</w:t>
      </w:r>
    </w:p>
    <w:p w14:paraId="7027DF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鱼、禽、蛋类和瘦肉摄入要适量，平均每天120~200g。</w:t>
      </w:r>
    </w:p>
    <w:p w14:paraId="3AC4B0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每周最好吃鱼2次或300~500g，蛋类300~350g，畜禽肉300~500g。</w:t>
      </w:r>
    </w:p>
    <w:p w14:paraId="4E0AE3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少吃深加工肉制品。</w:t>
      </w:r>
    </w:p>
    <w:p w14:paraId="150394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鸡蛋营养丰富，吃鸡蛋不弃蛋黄。</w:t>
      </w:r>
    </w:p>
    <w:p w14:paraId="4C6CC7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优先选择鱼，少吃肥肉、烟熏和腌制肉制品。</w:t>
      </w:r>
    </w:p>
    <w:p w14:paraId="5496C3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D46A68"/>
          <w:spacing w:val="7"/>
          <w:sz w:val="21"/>
          <w:szCs w:val="21"/>
          <w:bdr w:val="none" w:color="auto" w:sz="0" w:space="0"/>
          <w:shd w:val="clear" w:fill="FFFFFF"/>
        </w:rPr>
        <w:t>准则五：少盐少油，控糖限酒</w:t>
      </w:r>
    </w:p>
    <w:p w14:paraId="460FF9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核心推荐：</w:t>
      </w:r>
    </w:p>
    <w:p w14:paraId="7082FB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培养清淡饮食习惯，少吃高盐和油炸食品。成年人每天摄入食盐不超过5g，烹调油25~30g。</w:t>
      </w:r>
    </w:p>
    <w:p w14:paraId="50EEF3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控制添加糖的摄入量，每天不超过50g，最好控制在25g以下。</w:t>
      </w:r>
    </w:p>
    <w:p w14:paraId="557F03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反式脂肪酸每天摄入量不超过2g。</w:t>
      </w:r>
    </w:p>
    <w:p w14:paraId="671385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不喝或少喝含糖饮料。</w:t>
      </w:r>
    </w:p>
    <w:p w14:paraId="5CD447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儿童青少年、孕妇、乳母以及慢性病患者不应饮酒。成年人如饮酒，一天饮用的酒精量不超过15g。</w:t>
      </w:r>
    </w:p>
    <w:p w14:paraId="364E4A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D46A68"/>
          <w:spacing w:val="7"/>
          <w:sz w:val="21"/>
          <w:szCs w:val="21"/>
          <w:bdr w:val="none" w:color="auto" w:sz="0" w:space="0"/>
          <w:shd w:val="clear" w:fill="FFFFFF"/>
        </w:rPr>
        <w:t>准则六：规律进餐，足量饮水</w:t>
      </w:r>
    </w:p>
    <w:p w14:paraId="108135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核心推荐：</w:t>
      </w:r>
    </w:p>
    <w:p w14:paraId="5E6279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合理安排一日三餐，定时定量，不漏餐，每天吃早餐。</w:t>
      </w:r>
    </w:p>
    <w:p w14:paraId="629B08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规律进餐、饮食适度，不暴饮暴食、不偏食挑食、不过度节食。</w:t>
      </w:r>
    </w:p>
    <w:p w14:paraId="436F09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足量饮水，少量多次。在温和气候条件下，低身体活动水平成年男性每天喝水1700ml，成年女性每天喝水1500ml。</w:t>
      </w:r>
    </w:p>
    <w:p w14:paraId="1AA1DF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推荐喝白水或茶水，少喝或不喝含糖饮料，不用饮料代替白水。</w:t>
      </w:r>
      <w:bookmarkStart w:id="0" w:name="_GoBack"/>
      <w:bookmarkEnd w:id="0"/>
    </w:p>
    <w:p w14:paraId="39C05F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D46A68"/>
          <w:spacing w:val="7"/>
          <w:sz w:val="21"/>
          <w:szCs w:val="21"/>
          <w:bdr w:val="none" w:color="auto" w:sz="0" w:space="0"/>
          <w:shd w:val="clear" w:fill="FFFFFF"/>
        </w:rPr>
        <w:t>准则七：会烹会选，会看标签</w:t>
      </w:r>
    </w:p>
    <w:p w14:paraId="5ADF23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核心推荐：</w:t>
      </w:r>
    </w:p>
    <w:p w14:paraId="2B9680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在生命的各个阶段都应做好健康膳食规划。</w:t>
      </w:r>
    </w:p>
    <w:p w14:paraId="1E2110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认识食物，选择新鲜的、营养素密度高的食物。</w:t>
      </w:r>
    </w:p>
    <w:p w14:paraId="49A7C2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学会阅读食品标签，合理选择预包装食品。</w:t>
      </w:r>
    </w:p>
    <w:p w14:paraId="401789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学习烹饪、传承传统饮食，享受食物天然美味。</w:t>
      </w:r>
    </w:p>
    <w:p w14:paraId="20C8A6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在外就餐，不忘适量与平衡。</w:t>
      </w:r>
    </w:p>
    <w:p w14:paraId="611045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D46A68"/>
          <w:spacing w:val="7"/>
          <w:sz w:val="21"/>
          <w:szCs w:val="21"/>
          <w:bdr w:val="none" w:color="auto" w:sz="0" w:space="0"/>
          <w:shd w:val="clear" w:fill="FFFFFF"/>
        </w:rPr>
        <w:t>准则八：公筷分餐，杜绝浪费</w:t>
      </w:r>
    </w:p>
    <w:p w14:paraId="446FE6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核心推荐：</w:t>
      </w:r>
    </w:p>
    <w:p w14:paraId="722AF7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选择新鲜卫生的食物，不食用野生动物。</w:t>
      </w:r>
    </w:p>
    <w:p w14:paraId="620F4A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食物制备生熟分开，熟食二次加热要热透。</w:t>
      </w:r>
    </w:p>
    <w:p w14:paraId="18F550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讲究卫生，从分餐公筷做起。</w:t>
      </w:r>
    </w:p>
    <w:p w14:paraId="5F74DB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珍惜食物，按需备餐，提倡分餐不浪费。</w:t>
      </w:r>
    </w:p>
    <w:p w14:paraId="2E4DD4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1"/>
          <w:szCs w:val="21"/>
          <w:bdr w:val="none" w:color="auto" w:sz="0" w:space="0"/>
          <w:shd w:val="clear" w:fill="FFFFFF"/>
        </w:rPr>
        <w:t>● 做可持续食物系统发展的践行者。</w:t>
      </w:r>
    </w:p>
    <w:p w14:paraId="5E34BA3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8F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2025-08-09T02:55:43Z</dcterms:created>
  <dc:creator>D</dc:creator>
  <cp:lastModifiedBy>゛凉笙墨染ぅ.</cp:lastModifiedBy>
  <dcterms:modified xsi:type="dcterms:W3CDTF">2025-08-09T03:00:23Z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eyJoZGlkIjoiNjEwMzYyYjY1Yjg5NTI4NWQ4OWMwMTg1NzgwZjJiYmMiLCJ1c2VySWQiOiI3NzkzOTIxNDQifQ==</vt:lpwstr>
  </property>
  <property fmtid="{D5CDD505-2E9C-101B-9397-08002B2CF9AE}" pid="4" name="ICV">
    <vt:lpwstr>C9DCDCE330214BC0BEE34BE494A0D032_12</vt:lpwstr>
  </property>
</Properties>
</file>