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BB869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中医视角下的健康饮食</w:t>
      </w:r>
    </w:p>
    <w:p w14:paraId="2CFD915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"https://zhida.zhihu.com/search?content_id=253967063&amp;content_type=Article&amp;match_order=1&amp;q=%E4%BA%94%E8%B0%B7%E4%B8%BA%E5%85%BB&amp;zhida_source=entity"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五谷为养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：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谷物富含碳水化合物、蛋白质、膳食纤维等营养成分，能够滋养脾胃，维持身体的正常运转。例如，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小米具有健脾和胃的功效，适合脾胃虚弱的人食用；糙米则富含维生素B族和膳食纤维，有助于促进肠道蠕动，预防便秘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</w:t>
      </w:r>
    </w:p>
    <w:p w14:paraId="3E397E2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"https://zhida.zhihu.com/search?content_id=253967063&amp;content_type=Article&amp;match_order=1&amp;q=%E4%BA%94%E6%9E%9C%E4%B8%BA%E5%8A%A9&amp;zhida_source=entity"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五果为助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中医认为，不同的水果具有不同的性味和功效。例如，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梨性凉，有润肺止咳、清热生津的作用，适合在秋季食用，以缓解秋燥；苹果性平，具有健脾益胃、生津止渴的功效，是一种老少皆宜的水果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。不过，水果虽好，但也不能过量食用，尤其是脾胃虚寒的人，要避免食用过多生冷的水果。</w:t>
      </w:r>
    </w:p>
    <w:p w14:paraId="7374F88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"https://zhida.zhihu.com/search?content_id=253967063&amp;content_type=Article&amp;match_order=1&amp;q=%E4%BA%94%E7%95%9C%E4%B8%BA%E7%9B%8A&amp;zhida_source=entity"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五畜为益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适量食用肉类可以补充人体所需的营养，增强体力。然而，中医也强调要适量食用，不可过度。因为肉类性偏温热，过量食用容易导致体内积热，引发各种疾病。比如，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羊肉性温热，冬季食用可以暖身驱寒，但夏季食用则可能会引起上火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</w:t>
      </w:r>
    </w:p>
    <w:p w14:paraId="28DBB20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"https://zhida.zhihu.com/search?content_id=253967063&amp;content_type=Article&amp;match_order=1&amp;q=%E4%BA%94%E8%8F%9C%E4%B8%BA%E5%85%85&amp;zhida_source=entity"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五菜为充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蔬菜种类繁多，不同的蔬菜具有不同的营养价值和药用功效。例如，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菠菜富含铁元素，对缺铁性贫血有一定的防治作用；胡萝卜富含胡萝卜素，能够保护眼睛，增强免疫力。在日常饮食中，应保证蔬菜的多样化，以获取更全面的营养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</w:t>
      </w:r>
    </w:p>
    <w:p w14:paraId="35F4BC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8595" cy="2950210"/>
            <wp:effectExtent l="0" t="0" r="4445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50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225C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了解更多，请搜索杏林曹军</w:t>
      </w:r>
    </w:p>
    <w:p w14:paraId="5998F666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饮食的节制与规律</w:t>
      </w:r>
    </w:p>
    <w:p w14:paraId="18FF66F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除了合理的饮食结构，中医还强调饮食的节制和规律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。饮食要定时定量，避免暴饮暴食和过度节食。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"https://zhida.zhihu.com/search?content_id=253967063&amp;content_type=Article&amp;match_order=1&amp;q=%E3%80%8A%E5%8D%83%E9%87%91%E8%A6%81%E6%96%B9%E3%80%8B&amp;zhida_source=entity"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《千金要方》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中说：“不欲极饥而食，食不可过饱；不欲极渴而饮，饮不可过多。” 过度饮食会加重脾胃负担，导致消化不良、肥胖等问题；而过度节食则会导致营养不良，影响身体健康。此外，还要注意饮食的节律，遵循 “早餐要吃好，午餐要吃饱，晚餐要吃少” 的原则，让身体在不同的时间段得到适当的营养供应。</w:t>
      </w:r>
    </w:p>
    <w:p w14:paraId="791B8D3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BD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2025-08-09T02:51:28Z</dcterms:created>
  <dc:creator>D</dc:creator>
  <cp:lastModifiedBy>゛凉笙墨染ぅ.</cp:lastModifiedBy>
  <dcterms:modified xsi:type="dcterms:W3CDTF">2025-08-09T02:51:54Z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2052-12.1.0.22483</vt:lpwstr>
  </property>
  <property fmtid="{D5CDD505-2E9C-101B-9397-08002B2CF9AE}" pid="3" name="KSOTemplateDocerSaveRecord">
    <vt:lpwstr>eyJoZGlkIjoiNjEwMzYyYjY1Yjg5NTI4NWQ4OWMwMTg1NzgwZjJiYmMiLCJ1c2VySWQiOiI3NzkzOTIxNDQifQ==</vt:lpwstr>
  </property>
  <property fmtid="{D5CDD505-2E9C-101B-9397-08002B2CF9AE}" pid="4" name="ICV">
    <vt:lpwstr>80623302D0F4412CBBDB540D76ABB326_12</vt:lpwstr>
  </property>
</Properties>
</file>