
<file path=[Content_Types].xml><?xml version="1.0" encoding="utf-8"?>
<Types xmlns="http://schemas.openxmlformats.org/package/2006/content-types">
  <Default Extension="png" ContentType="image/png"/>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4A0AAA2">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center"/>
        <w:rPr>
          <w:rFonts w:ascii="微软雅黑" w:hAnsi="微软雅黑" w:eastAsia="微软雅黑" w:cs="微软雅黑"/>
          <w:i w:val="0"/>
          <w:iCs w:val="0"/>
          <w:caps w:val="0"/>
          <w:color w:val="333333"/>
          <w:spacing w:val="0"/>
          <w:sz w:val="19"/>
          <w:szCs w:val="19"/>
        </w:rPr>
      </w:pPr>
      <w:r>
        <w:rPr>
          <w:rFonts w:hint="eastAsia" w:ascii="微软雅黑" w:hAnsi="微软雅黑" w:eastAsia="微软雅黑" w:cs="微软雅黑"/>
          <w:i w:val="0"/>
          <w:iCs w:val="0"/>
          <w:caps w:val="0"/>
          <w:color w:val="333333"/>
          <w:spacing w:val="0"/>
          <w:sz w:val="19"/>
          <w:szCs w:val="19"/>
          <w:bdr w:val="none" w:color="auto" w:sz="0" w:space="0"/>
          <w:shd w:val="clear" w:fill="FFFFFF"/>
        </w:rPr>
        <w:t>中国居民膳食指南2022 | 准则三 多吃蔬果、奶类、全谷、大豆</w:t>
      </w:r>
    </w:p>
    <w:p w14:paraId="3CEBC528">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80" w:beforeAutospacing="0" w:after="0" w:afterAutospacing="0"/>
        <w:ind w:left="0" w:right="0" w:firstLine="0"/>
        <w:jc w:val="center"/>
        <w:rPr>
          <w:rFonts w:hint="eastAsia" w:ascii="微软雅黑" w:hAnsi="微软雅黑" w:eastAsia="微软雅黑" w:cs="微软雅黑"/>
          <w:i w:val="0"/>
          <w:iCs w:val="0"/>
          <w:caps w:val="0"/>
          <w:color w:val="333333"/>
          <w:spacing w:val="0"/>
          <w:sz w:val="14"/>
          <w:szCs w:val="14"/>
        </w:rPr>
      </w:pPr>
      <w:r>
        <w:rPr>
          <w:rFonts w:hint="eastAsia" w:ascii="微软雅黑" w:hAnsi="微软雅黑" w:eastAsia="微软雅黑" w:cs="微软雅黑"/>
          <w:i w:val="0"/>
          <w:iCs w:val="0"/>
          <w:caps w:val="0"/>
          <w:color w:val="333333"/>
          <w:spacing w:val="0"/>
          <w:sz w:val="14"/>
          <w:szCs w:val="14"/>
          <w:bdr w:val="none" w:color="auto" w:sz="0" w:space="0"/>
          <w:shd w:val="clear" w:fill="FFFFFF"/>
        </w:rPr>
        <w:t>发布时间：2022-05-03 点击次数：119108</w:t>
      </w:r>
    </w:p>
    <w:p w14:paraId="30E93042">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20" w:lineRule="atLeast"/>
        <w:ind w:left="0" w:right="0"/>
      </w:pPr>
      <w:r>
        <w:rPr>
          <w:rStyle w:val="6"/>
          <w:rFonts w:hint="eastAsia" w:ascii="微软雅黑" w:hAnsi="微软雅黑" w:eastAsia="微软雅黑" w:cs="微软雅黑"/>
          <w:i w:val="0"/>
          <w:iCs w:val="0"/>
          <w:caps w:val="0"/>
          <w:color w:val="000000"/>
          <w:spacing w:val="0"/>
          <w:sz w:val="16"/>
          <w:szCs w:val="16"/>
          <w:bdr w:val="none" w:color="auto" w:sz="0" w:space="0"/>
          <w:shd w:val="clear" w:fill="FFFFFF"/>
        </w:rPr>
        <w:t>【核心推荐】</w:t>
      </w:r>
    </w:p>
    <w:p w14:paraId="54CD6576">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20" w:lineRule="atLeast"/>
        <w:ind w:left="0" w:right="0"/>
      </w:pPr>
      <w:r>
        <w:rPr>
          <w:rFonts w:hint="eastAsia" w:ascii="微软雅黑" w:hAnsi="微软雅黑" w:eastAsia="微软雅黑" w:cs="微软雅黑"/>
          <w:i w:val="0"/>
          <w:iCs w:val="0"/>
          <w:caps w:val="0"/>
          <w:color w:val="000000"/>
          <w:spacing w:val="0"/>
          <w:sz w:val="16"/>
          <w:szCs w:val="16"/>
          <w:bdr w:val="none" w:color="auto" w:sz="0" w:space="0"/>
          <w:shd w:val="clear" w:fill="FFFFFF"/>
        </w:rPr>
        <w:t>●  蔬菜水果、全谷物和奶制品是平衡膳食的重要组成部分。</w:t>
      </w:r>
    </w:p>
    <w:p w14:paraId="4090BE16">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20" w:lineRule="atLeast"/>
        <w:ind w:left="0" w:right="0"/>
      </w:pPr>
      <w:r>
        <w:rPr>
          <w:rFonts w:hint="eastAsia" w:ascii="微软雅黑" w:hAnsi="微软雅黑" w:eastAsia="微软雅黑" w:cs="微软雅黑"/>
          <w:i w:val="0"/>
          <w:iCs w:val="0"/>
          <w:caps w:val="0"/>
          <w:color w:val="000000"/>
          <w:spacing w:val="0"/>
          <w:sz w:val="16"/>
          <w:szCs w:val="16"/>
          <w:bdr w:val="none" w:color="auto" w:sz="0" w:space="0"/>
          <w:shd w:val="clear" w:fill="FFFFFF"/>
        </w:rPr>
        <w:t>●  餐餐有蔬菜，保证每天摄入不少于300g的新鲜蔬菜，深色蔬菜应占1/2。</w:t>
      </w:r>
    </w:p>
    <w:p w14:paraId="6FF28318">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20" w:lineRule="atLeast"/>
        <w:ind w:left="0" w:right="0"/>
      </w:pPr>
      <w:r>
        <w:rPr>
          <w:rFonts w:hint="eastAsia" w:ascii="微软雅黑" w:hAnsi="微软雅黑" w:eastAsia="微软雅黑" w:cs="微软雅黑"/>
          <w:i w:val="0"/>
          <w:iCs w:val="0"/>
          <w:caps w:val="0"/>
          <w:color w:val="000000"/>
          <w:spacing w:val="0"/>
          <w:sz w:val="16"/>
          <w:szCs w:val="16"/>
          <w:bdr w:val="none" w:color="auto" w:sz="0" w:space="0"/>
          <w:shd w:val="clear" w:fill="FFFFFF"/>
        </w:rPr>
        <w:t>●  天天吃水果，保证每天摄入200~350g的新鲜水果，果汁不能代替鲜果。</w:t>
      </w:r>
    </w:p>
    <w:p w14:paraId="61B143FB">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20" w:lineRule="atLeast"/>
        <w:ind w:left="0" w:right="0"/>
      </w:pPr>
      <w:r>
        <w:rPr>
          <w:rFonts w:hint="eastAsia" w:ascii="微软雅黑" w:hAnsi="微软雅黑" w:eastAsia="微软雅黑" w:cs="微软雅黑"/>
          <w:i w:val="0"/>
          <w:iCs w:val="0"/>
          <w:caps w:val="0"/>
          <w:color w:val="000000"/>
          <w:spacing w:val="0"/>
          <w:sz w:val="16"/>
          <w:szCs w:val="16"/>
          <w:bdr w:val="none" w:color="auto" w:sz="0" w:space="0"/>
          <w:shd w:val="clear" w:fill="FFFFFF"/>
        </w:rPr>
        <w:t>●  吃各种各样的奶制品，摄入量相当于每天300ml以上液态奶。</w:t>
      </w:r>
    </w:p>
    <w:p w14:paraId="4E6529E1">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20" w:lineRule="atLeast"/>
        <w:ind w:left="0" w:right="0"/>
      </w:pPr>
      <w:r>
        <w:rPr>
          <w:rFonts w:hint="eastAsia" w:ascii="微软雅黑" w:hAnsi="微软雅黑" w:eastAsia="微软雅黑" w:cs="微软雅黑"/>
          <w:i w:val="0"/>
          <w:iCs w:val="0"/>
          <w:caps w:val="0"/>
          <w:color w:val="000000"/>
          <w:spacing w:val="0"/>
          <w:sz w:val="16"/>
          <w:szCs w:val="16"/>
          <w:bdr w:val="none" w:color="auto" w:sz="0" w:space="0"/>
          <w:shd w:val="clear" w:fill="FFFFFF"/>
        </w:rPr>
        <w:t>●  经常吃全谷物、大豆制品，适量吃坚果。</w:t>
      </w:r>
    </w:p>
    <w:p w14:paraId="6D02780B">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20" w:lineRule="atLeast"/>
        <w:ind w:left="0" w:right="0"/>
      </w:pPr>
      <w:r>
        <w:rPr>
          <w:rFonts w:hint="eastAsia" w:ascii="微软雅黑" w:hAnsi="微软雅黑" w:eastAsia="微软雅黑" w:cs="微软雅黑"/>
          <w:i w:val="0"/>
          <w:iCs w:val="0"/>
          <w:caps w:val="0"/>
          <w:color w:val="000000"/>
          <w:spacing w:val="0"/>
          <w:sz w:val="16"/>
          <w:szCs w:val="16"/>
          <w:bdr w:val="none" w:color="auto" w:sz="0" w:space="0"/>
          <w:shd w:val="clear" w:fill="FFFFFF"/>
        </w:rPr>
        <w:t> </w:t>
      </w:r>
    </w:p>
    <w:p w14:paraId="1A05E7AA">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20" w:lineRule="atLeast"/>
        <w:ind w:left="0" w:right="0" w:firstLine="420"/>
        <w:jc w:val="both"/>
      </w:pPr>
      <w:r>
        <w:rPr>
          <w:rFonts w:hint="eastAsia" w:ascii="微软雅黑" w:hAnsi="微软雅黑" w:eastAsia="微软雅黑" w:cs="微软雅黑"/>
          <w:i w:val="0"/>
          <w:iCs w:val="0"/>
          <w:caps w:val="0"/>
          <w:color w:val="000000"/>
          <w:spacing w:val="0"/>
          <w:sz w:val="16"/>
          <w:szCs w:val="16"/>
          <w:bdr w:val="none" w:color="auto" w:sz="0" w:space="0"/>
          <w:shd w:val="clear" w:fill="FFFFFF"/>
        </w:rPr>
        <w:t>蔬菜水果、全谷物、奶类、大豆是维生素、矿物质、优质蛋白、膳食纤维和植物化学物的重要来源，对提高膳食质量起到关键作用。</w:t>
      </w:r>
    </w:p>
    <w:p w14:paraId="70AB15E2">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20" w:lineRule="atLeast"/>
        <w:ind w:left="0" w:right="0"/>
        <w:jc w:val="both"/>
      </w:pPr>
      <w:r>
        <w:rPr>
          <w:rFonts w:hint="eastAsia" w:ascii="微软雅黑" w:hAnsi="微软雅黑" w:eastAsia="微软雅黑" w:cs="微软雅黑"/>
          <w:i w:val="0"/>
          <w:iCs w:val="0"/>
          <w:caps w:val="0"/>
          <w:color w:val="000000"/>
          <w:spacing w:val="0"/>
          <w:sz w:val="16"/>
          <w:szCs w:val="16"/>
          <w:bdr w:val="none" w:color="auto" w:sz="0" w:space="0"/>
          <w:shd w:val="clear" w:fill="FFFFFF"/>
        </w:rPr>
        <w:t> </w:t>
      </w:r>
    </w:p>
    <w:p w14:paraId="778B8839">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20" w:lineRule="atLeast"/>
        <w:ind w:left="0" w:right="0"/>
        <w:jc w:val="both"/>
      </w:pPr>
      <w:r>
        <w:rPr>
          <w:rStyle w:val="6"/>
          <w:rFonts w:hint="eastAsia" w:ascii="微软雅黑" w:hAnsi="微软雅黑" w:eastAsia="微软雅黑" w:cs="微软雅黑"/>
          <w:i w:val="0"/>
          <w:iCs w:val="0"/>
          <w:caps w:val="0"/>
          <w:color w:val="000000"/>
          <w:spacing w:val="0"/>
          <w:sz w:val="16"/>
          <w:szCs w:val="16"/>
          <w:bdr w:val="none" w:color="auto" w:sz="0" w:space="0"/>
          <w:shd w:val="clear" w:fill="FFFFFF"/>
        </w:rPr>
        <w:t>【实践应用】</w:t>
      </w:r>
    </w:p>
    <w:p w14:paraId="52D873D3">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20" w:lineRule="atLeast"/>
        <w:ind w:left="0" w:right="0"/>
        <w:jc w:val="both"/>
      </w:pPr>
      <w:r>
        <w:rPr>
          <w:rStyle w:val="6"/>
          <w:rFonts w:hint="eastAsia" w:ascii="微软雅黑" w:hAnsi="微软雅黑" w:eastAsia="微软雅黑" w:cs="微软雅黑"/>
          <w:i w:val="0"/>
          <w:iCs w:val="0"/>
          <w:caps w:val="0"/>
          <w:color w:val="000000"/>
          <w:spacing w:val="0"/>
          <w:sz w:val="16"/>
          <w:szCs w:val="16"/>
          <w:bdr w:val="none" w:color="auto" w:sz="0" w:space="0"/>
          <w:shd w:val="clear" w:fill="FFFFFF"/>
        </w:rPr>
        <w:t>（一）如何挑选蔬菜水果</w:t>
      </w:r>
    </w:p>
    <w:p w14:paraId="3F6388CD">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20" w:lineRule="atLeast"/>
        <w:ind w:left="0" w:right="0" w:firstLine="420"/>
        <w:jc w:val="both"/>
      </w:pPr>
      <w:r>
        <w:rPr>
          <w:rStyle w:val="6"/>
          <w:rFonts w:hint="eastAsia" w:ascii="微软雅黑" w:hAnsi="微软雅黑" w:eastAsia="微软雅黑" w:cs="微软雅黑"/>
          <w:i w:val="0"/>
          <w:iCs w:val="0"/>
          <w:caps w:val="0"/>
          <w:color w:val="000000"/>
          <w:spacing w:val="0"/>
          <w:sz w:val="16"/>
          <w:szCs w:val="16"/>
          <w:bdr w:val="none" w:color="auto" w:sz="0" w:space="0"/>
          <w:shd w:val="clear" w:fill="FFFFFF"/>
        </w:rPr>
        <w:t>1. 重“鲜”</w:t>
      </w:r>
    </w:p>
    <w:p w14:paraId="55BA4DEE">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20" w:lineRule="atLeast"/>
        <w:ind w:left="0" w:right="0" w:firstLine="420"/>
        <w:jc w:val="both"/>
      </w:pPr>
      <w:r>
        <w:rPr>
          <w:rFonts w:hint="eastAsia" w:ascii="微软雅黑" w:hAnsi="微软雅黑" w:eastAsia="微软雅黑" w:cs="微软雅黑"/>
          <w:i w:val="0"/>
          <w:iCs w:val="0"/>
          <w:caps w:val="0"/>
          <w:color w:val="000000"/>
          <w:spacing w:val="0"/>
          <w:sz w:val="16"/>
          <w:szCs w:val="16"/>
          <w:bdr w:val="none" w:color="auto" w:sz="0" w:space="0"/>
          <w:shd w:val="clear" w:fill="FFFFFF"/>
        </w:rPr>
        <w:t>新鲜应季的蔬菜水果，颜色鲜亮，如同鲜活有生命的植物一样，其水分含量高、营养丰富、味道清新；食用这样的新鲜蔬菜水果对人体健康益处多。</w:t>
      </w:r>
    </w:p>
    <w:p w14:paraId="34F6E9CD">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20" w:lineRule="atLeast"/>
        <w:ind w:left="0" w:right="0" w:firstLine="420"/>
        <w:jc w:val="both"/>
      </w:pPr>
      <w:r>
        <w:rPr>
          <w:rStyle w:val="6"/>
          <w:rFonts w:hint="eastAsia" w:ascii="微软雅黑" w:hAnsi="微软雅黑" w:eastAsia="微软雅黑" w:cs="微软雅黑"/>
          <w:i w:val="0"/>
          <w:iCs w:val="0"/>
          <w:caps w:val="0"/>
          <w:color w:val="000000"/>
          <w:spacing w:val="0"/>
          <w:sz w:val="16"/>
          <w:szCs w:val="16"/>
          <w:bdr w:val="none" w:color="auto" w:sz="0" w:space="0"/>
          <w:shd w:val="clear" w:fill="FFFFFF"/>
        </w:rPr>
        <w:t>2. 选“色”</w:t>
      </w:r>
    </w:p>
    <w:p w14:paraId="6F634DC7">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20" w:lineRule="atLeast"/>
        <w:ind w:left="0" w:right="0" w:firstLine="420"/>
        <w:jc w:val="both"/>
      </w:pPr>
      <w:r>
        <w:rPr>
          <w:rFonts w:hint="eastAsia" w:ascii="微软雅黑" w:hAnsi="微软雅黑" w:eastAsia="微软雅黑" w:cs="微软雅黑"/>
          <w:i w:val="0"/>
          <w:iCs w:val="0"/>
          <w:caps w:val="0"/>
          <w:color w:val="000000"/>
          <w:spacing w:val="0"/>
          <w:sz w:val="16"/>
          <w:szCs w:val="16"/>
          <w:bdr w:val="none" w:color="auto" w:sz="0" w:space="0"/>
          <w:shd w:val="clear" w:fill="FFFFFF"/>
        </w:rPr>
        <w:t>根据颜色深浅，蔬菜可分为深色蔬菜和浅色蔬菜。深色蔬菜指深绿色、红色、橘红色和紫红色蔬菜，具有营养优势，尤其是富含β-胡萝卜素，是膳食维生素 A 的主要来源，应注意多选择。</w:t>
      </w:r>
    </w:p>
    <w:p w14:paraId="1E1907F2">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 w:lineRule="atLeast"/>
        <w:ind w:left="0" w:right="0"/>
        <w:jc w:val="center"/>
      </w:pPr>
      <w:r>
        <w:rPr>
          <w:rFonts w:hint="eastAsia" w:ascii="微软雅黑" w:hAnsi="微软雅黑" w:eastAsia="微软雅黑" w:cs="微软雅黑"/>
          <w:i w:val="0"/>
          <w:iCs w:val="0"/>
          <w:caps w:val="0"/>
          <w:color w:val="FF0000"/>
          <w:spacing w:val="0"/>
          <w:sz w:val="16"/>
          <w:szCs w:val="16"/>
          <w:bdr w:val="none" w:color="auto" w:sz="0" w:space="0"/>
          <w:shd w:val="clear" w:fill="FFFFFF"/>
        </w:rPr>
        <w:drawing>
          <wp:inline distT="0" distB="0" distL="114300" distR="114300">
            <wp:extent cx="5269230" cy="2423795"/>
            <wp:effectExtent l="0" t="0" r="3810" b="14605"/>
            <wp:docPr id="8" name="图片 1" descr="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1" descr="1.png"/>
                    <pic:cNvPicPr>
                      <a:picLocks noChangeAspect="1"/>
                    </pic:cNvPicPr>
                  </pic:nvPicPr>
                  <pic:blipFill>
                    <a:blip r:embed="rId4"/>
                    <a:stretch>
                      <a:fillRect/>
                    </a:stretch>
                  </pic:blipFill>
                  <pic:spPr>
                    <a:xfrm>
                      <a:off x="0" y="0"/>
                      <a:ext cx="5269230" cy="2423795"/>
                    </a:xfrm>
                    <a:prstGeom prst="rect">
                      <a:avLst/>
                    </a:prstGeom>
                    <a:noFill/>
                    <a:ln w="9525">
                      <a:noFill/>
                    </a:ln>
                  </pic:spPr>
                </pic:pic>
              </a:graphicData>
            </a:graphic>
          </wp:inline>
        </w:drawing>
      </w:r>
    </w:p>
    <w:p w14:paraId="031D173D">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20" w:lineRule="atLeast"/>
        <w:ind w:left="0" w:right="0" w:firstLine="420"/>
        <w:jc w:val="both"/>
      </w:pPr>
      <w:r>
        <w:rPr>
          <w:rStyle w:val="6"/>
          <w:rFonts w:hint="eastAsia" w:ascii="微软雅黑" w:hAnsi="微软雅黑" w:eastAsia="微软雅黑" w:cs="微软雅黑"/>
          <w:i w:val="0"/>
          <w:iCs w:val="0"/>
          <w:caps w:val="0"/>
          <w:color w:val="000000"/>
          <w:spacing w:val="0"/>
          <w:sz w:val="16"/>
          <w:szCs w:val="16"/>
          <w:bdr w:val="none" w:color="auto" w:sz="0" w:space="0"/>
          <w:shd w:val="clear" w:fill="FFFFFF"/>
        </w:rPr>
        <w:t>3. 多“品”</w:t>
      </w:r>
    </w:p>
    <w:p w14:paraId="08B2062B">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20" w:lineRule="atLeast"/>
        <w:ind w:left="0" w:right="0" w:firstLine="420"/>
        <w:jc w:val="both"/>
      </w:pPr>
      <w:r>
        <w:rPr>
          <w:rFonts w:hint="eastAsia" w:ascii="微软雅黑" w:hAnsi="微软雅黑" w:eastAsia="微软雅黑" w:cs="微软雅黑"/>
          <w:i w:val="0"/>
          <w:iCs w:val="0"/>
          <w:caps w:val="0"/>
          <w:color w:val="000000"/>
          <w:spacing w:val="0"/>
          <w:sz w:val="16"/>
          <w:szCs w:val="16"/>
          <w:bdr w:val="none" w:color="auto" w:sz="0" w:space="0"/>
          <w:shd w:val="clear" w:fill="FFFFFF"/>
        </w:rPr>
        <w:t>挑选和购买蔬菜时要多变换，每天至少达到3～5 种（表1）。夏天和秋天属水果最丰盛的季节，不同的水果甜度和营养素含量有所不同，每天至少1～2种，首选应季水果。</w:t>
      </w:r>
    </w:p>
    <w:p w14:paraId="787A84DC">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630" w:lineRule="atLeast"/>
        <w:ind w:left="0" w:right="0"/>
        <w:jc w:val="center"/>
      </w:pPr>
      <w:r>
        <w:rPr>
          <w:rFonts w:hint="eastAsia" w:ascii="微软雅黑" w:hAnsi="微软雅黑" w:eastAsia="微软雅黑" w:cs="微软雅黑"/>
          <w:i w:val="0"/>
          <w:iCs w:val="0"/>
          <w:caps w:val="0"/>
          <w:color w:val="000000"/>
          <w:spacing w:val="0"/>
          <w:sz w:val="14"/>
          <w:szCs w:val="14"/>
          <w:bdr w:val="none" w:color="auto" w:sz="0" w:space="0"/>
          <w:shd w:val="clear" w:fill="FFFFFF"/>
        </w:rPr>
        <w:t>表1  常见蔬菜种类</w:t>
      </w:r>
    </w:p>
    <w:p w14:paraId="669083E8">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 w:lineRule="atLeast"/>
        <w:ind w:left="0" w:right="0"/>
        <w:jc w:val="center"/>
      </w:pPr>
      <w:r>
        <w:rPr>
          <w:rFonts w:hint="eastAsia" w:ascii="微软雅黑" w:hAnsi="微软雅黑" w:eastAsia="微软雅黑" w:cs="微软雅黑"/>
          <w:i w:val="0"/>
          <w:iCs w:val="0"/>
          <w:caps w:val="0"/>
          <w:color w:val="FF0000"/>
          <w:spacing w:val="0"/>
          <w:sz w:val="16"/>
          <w:szCs w:val="16"/>
          <w:bdr w:val="none" w:color="auto" w:sz="0" w:space="0"/>
          <w:shd w:val="clear" w:fill="FFFFFF"/>
        </w:rPr>
        <w:drawing>
          <wp:inline distT="0" distB="0" distL="114300" distR="114300">
            <wp:extent cx="5269230" cy="5664200"/>
            <wp:effectExtent l="0" t="0" r="3810" b="5080"/>
            <wp:docPr id="2" name="图片 2" descr="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2.png"/>
                    <pic:cNvPicPr>
                      <a:picLocks noChangeAspect="1"/>
                    </pic:cNvPicPr>
                  </pic:nvPicPr>
                  <pic:blipFill>
                    <a:blip r:embed="rId5"/>
                    <a:stretch>
                      <a:fillRect/>
                    </a:stretch>
                  </pic:blipFill>
                  <pic:spPr>
                    <a:xfrm>
                      <a:off x="0" y="0"/>
                      <a:ext cx="5269230" cy="5664200"/>
                    </a:xfrm>
                    <a:prstGeom prst="rect">
                      <a:avLst/>
                    </a:prstGeom>
                    <a:noFill/>
                    <a:ln w="9525">
                      <a:noFill/>
                    </a:ln>
                  </pic:spPr>
                </pic:pic>
              </a:graphicData>
            </a:graphic>
          </wp:inline>
        </w:drawing>
      </w:r>
    </w:p>
    <w:p w14:paraId="639D6EE0">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 w:lineRule="atLeast"/>
        <w:ind w:left="0" w:right="0"/>
      </w:pPr>
    </w:p>
    <w:p w14:paraId="4B8EF0F4">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20" w:lineRule="atLeast"/>
        <w:ind w:left="0" w:right="0"/>
        <w:jc w:val="both"/>
      </w:pPr>
      <w:r>
        <w:rPr>
          <w:rStyle w:val="6"/>
          <w:rFonts w:hint="eastAsia" w:ascii="微软雅黑" w:hAnsi="微软雅黑" w:eastAsia="微软雅黑" w:cs="微软雅黑"/>
          <w:i w:val="0"/>
          <w:iCs w:val="0"/>
          <w:caps w:val="0"/>
          <w:color w:val="000000"/>
          <w:spacing w:val="0"/>
          <w:sz w:val="16"/>
          <w:szCs w:val="16"/>
          <w:bdr w:val="none" w:color="auto" w:sz="0" w:space="0"/>
          <w:shd w:val="clear" w:fill="FFFFFF"/>
        </w:rPr>
        <w:t>（二）怎样才能达到足量蔬果目标</w:t>
      </w:r>
    </w:p>
    <w:p w14:paraId="308B5C83">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20" w:lineRule="atLeast"/>
        <w:ind w:left="0" w:right="0" w:firstLine="420"/>
        <w:jc w:val="both"/>
      </w:pPr>
      <w:r>
        <w:rPr>
          <w:rStyle w:val="6"/>
          <w:rFonts w:hint="eastAsia" w:ascii="微软雅黑" w:hAnsi="微软雅黑" w:eastAsia="微软雅黑" w:cs="微软雅黑"/>
          <w:i w:val="0"/>
          <w:iCs w:val="0"/>
          <w:caps w:val="0"/>
          <w:color w:val="000000"/>
          <w:spacing w:val="0"/>
          <w:sz w:val="16"/>
          <w:szCs w:val="16"/>
          <w:bdr w:val="none" w:color="auto" w:sz="0" w:space="0"/>
          <w:shd w:val="clear" w:fill="FFFFFF"/>
        </w:rPr>
        <w:t>1. 餐餐有蔬菜</w:t>
      </w:r>
    </w:p>
    <w:p w14:paraId="550EFFAC">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20" w:lineRule="atLeast"/>
        <w:ind w:left="0" w:right="0" w:firstLine="420"/>
        <w:jc w:val="both"/>
      </w:pPr>
      <w:r>
        <w:rPr>
          <w:rFonts w:hint="eastAsia" w:ascii="微软雅黑" w:hAnsi="微软雅黑" w:eastAsia="微软雅黑" w:cs="微软雅黑"/>
          <w:i w:val="0"/>
          <w:iCs w:val="0"/>
          <w:caps w:val="0"/>
          <w:color w:val="000000"/>
          <w:spacing w:val="0"/>
          <w:sz w:val="16"/>
          <w:szCs w:val="16"/>
          <w:bdr w:val="none" w:color="auto" w:sz="0" w:space="0"/>
          <w:shd w:val="clear" w:fill="FFFFFF"/>
        </w:rPr>
        <w:t>在一餐的食物中，首先保证蔬菜重量大约占 1/2，这样才能满足一天“量”的目标。</w:t>
      </w:r>
    </w:p>
    <w:p w14:paraId="510C81E3">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20" w:lineRule="atLeast"/>
        <w:ind w:left="0" w:right="0" w:firstLine="420"/>
        <w:jc w:val="both"/>
      </w:pPr>
      <w:r>
        <w:rPr>
          <w:rStyle w:val="6"/>
          <w:rFonts w:hint="eastAsia" w:ascii="微软雅黑" w:hAnsi="微软雅黑" w:eastAsia="微软雅黑" w:cs="微软雅黑"/>
          <w:i w:val="0"/>
          <w:iCs w:val="0"/>
          <w:caps w:val="0"/>
          <w:color w:val="000000"/>
          <w:spacing w:val="0"/>
          <w:sz w:val="16"/>
          <w:szCs w:val="16"/>
          <w:bdr w:val="none" w:color="auto" w:sz="0" w:space="0"/>
          <w:shd w:val="clear" w:fill="FFFFFF"/>
        </w:rPr>
        <w:t>2. 天天吃水果</w:t>
      </w:r>
    </w:p>
    <w:p w14:paraId="24387D6A">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20" w:lineRule="atLeast"/>
        <w:ind w:left="0" w:right="0" w:firstLine="420"/>
        <w:jc w:val="both"/>
      </w:pPr>
      <w:r>
        <w:rPr>
          <w:rFonts w:hint="eastAsia" w:ascii="微软雅黑" w:hAnsi="微软雅黑" w:eastAsia="微软雅黑" w:cs="微软雅黑"/>
          <w:i w:val="0"/>
          <w:iCs w:val="0"/>
          <w:caps w:val="0"/>
          <w:color w:val="000000"/>
          <w:spacing w:val="0"/>
          <w:sz w:val="16"/>
          <w:szCs w:val="16"/>
          <w:bdr w:val="none" w:color="auto" w:sz="0" w:space="0"/>
          <w:shd w:val="clear" w:fill="FFFFFF"/>
        </w:rPr>
        <w:t>选择新鲜应季的水果，变换种类购买，在家中或工作单位把水果放在容易看到和方便拿到的地方，这样随时可以吃到。</w:t>
      </w:r>
    </w:p>
    <w:p w14:paraId="4043DC1A">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20" w:lineRule="atLeast"/>
        <w:ind w:left="0" w:right="0" w:firstLine="420"/>
        <w:jc w:val="both"/>
      </w:pPr>
      <w:r>
        <w:rPr>
          <w:rStyle w:val="6"/>
          <w:rFonts w:hint="eastAsia" w:ascii="微软雅黑" w:hAnsi="微软雅黑" w:eastAsia="微软雅黑" w:cs="微软雅黑"/>
          <w:i w:val="0"/>
          <w:iCs w:val="0"/>
          <w:caps w:val="0"/>
          <w:color w:val="000000"/>
          <w:spacing w:val="0"/>
          <w:sz w:val="16"/>
          <w:szCs w:val="16"/>
          <w:bdr w:val="none" w:color="auto" w:sz="0" w:space="0"/>
          <w:shd w:val="clear" w:fill="FFFFFF"/>
        </w:rPr>
        <w:t>3. 蔬果巧搭配</w:t>
      </w:r>
    </w:p>
    <w:p w14:paraId="17A823DE">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20" w:lineRule="atLeast"/>
        <w:ind w:left="0" w:right="0" w:firstLine="420"/>
        <w:jc w:val="both"/>
      </w:pPr>
      <w:r>
        <w:rPr>
          <w:rFonts w:hint="eastAsia" w:ascii="微软雅黑" w:hAnsi="微软雅黑" w:eastAsia="微软雅黑" w:cs="微软雅黑"/>
          <w:i w:val="0"/>
          <w:iCs w:val="0"/>
          <w:caps w:val="0"/>
          <w:color w:val="000000"/>
          <w:spacing w:val="0"/>
          <w:sz w:val="16"/>
          <w:szCs w:val="16"/>
          <w:bdr w:val="none" w:color="auto" w:sz="0" w:space="0"/>
          <w:shd w:val="clear" w:fill="FFFFFF"/>
        </w:rPr>
        <w:t>以蔬菜菜肴为中心，尝试一些新的食谱和搭配，让五颜六色的蔬菜水果装点餐桌，愉悦心情。</w:t>
      </w:r>
    </w:p>
    <w:p w14:paraId="2D7990DE">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20" w:lineRule="atLeast"/>
        <w:ind w:left="0" w:right="0"/>
        <w:jc w:val="both"/>
      </w:pPr>
    </w:p>
    <w:p w14:paraId="447CFD31">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20" w:lineRule="atLeast"/>
        <w:ind w:left="0" w:right="0"/>
        <w:jc w:val="both"/>
      </w:pPr>
      <w:r>
        <w:rPr>
          <w:rStyle w:val="6"/>
          <w:rFonts w:hint="eastAsia" w:ascii="微软雅黑" w:hAnsi="微软雅黑" w:eastAsia="微软雅黑" w:cs="微软雅黑"/>
          <w:i w:val="0"/>
          <w:iCs w:val="0"/>
          <w:caps w:val="0"/>
          <w:color w:val="000000"/>
          <w:spacing w:val="0"/>
          <w:sz w:val="16"/>
          <w:szCs w:val="16"/>
          <w:bdr w:val="none" w:color="auto" w:sz="0" w:space="0"/>
          <w:shd w:val="clear" w:fill="FFFFFF"/>
        </w:rPr>
        <w:t>（三）巧烹饪，保持蔬菜营养</w:t>
      </w:r>
    </w:p>
    <w:p w14:paraId="0EF66F19">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20" w:lineRule="atLeast"/>
        <w:ind w:left="0" w:right="0" w:firstLine="420"/>
        <w:jc w:val="both"/>
      </w:pPr>
      <w:r>
        <w:rPr>
          <w:rFonts w:hint="eastAsia" w:ascii="微软雅黑" w:hAnsi="微软雅黑" w:eastAsia="微软雅黑" w:cs="微软雅黑"/>
          <w:i w:val="0"/>
          <w:iCs w:val="0"/>
          <w:caps w:val="0"/>
          <w:color w:val="000000"/>
          <w:spacing w:val="0"/>
          <w:sz w:val="16"/>
          <w:szCs w:val="16"/>
          <w:bdr w:val="none" w:color="auto" w:sz="0" w:space="0"/>
          <w:shd w:val="clear" w:fill="FFFFFF"/>
        </w:rPr>
        <w:t>1. 先洗后切</w:t>
      </w:r>
    </w:p>
    <w:p w14:paraId="475FAAD3">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20" w:lineRule="atLeast"/>
        <w:ind w:left="0" w:right="0" w:firstLine="420"/>
        <w:jc w:val="both"/>
      </w:pPr>
      <w:r>
        <w:rPr>
          <w:rFonts w:hint="eastAsia" w:ascii="微软雅黑" w:hAnsi="微软雅黑" w:eastAsia="微软雅黑" w:cs="微软雅黑"/>
          <w:i w:val="0"/>
          <w:iCs w:val="0"/>
          <w:caps w:val="0"/>
          <w:color w:val="000000"/>
          <w:spacing w:val="0"/>
          <w:sz w:val="16"/>
          <w:szCs w:val="16"/>
          <w:bdr w:val="none" w:color="auto" w:sz="0" w:space="0"/>
          <w:shd w:val="clear" w:fill="FFFFFF"/>
        </w:rPr>
        <w:t>2. 开汤下菜</w:t>
      </w:r>
    </w:p>
    <w:p w14:paraId="75B63CC8">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20" w:lineRule="atLeast"/>
        <w:ind w:left="0" w:right="0" w:firstLine="420"/>
        <w:jc w:val="both"/>
      </w:pPr>
      <w:r>
        <w:rPr>
          <w:rFonts w:hint="eastAsia" w:ascii="微软雅黑" w:hAnsi="微软雅黑" w:eastAsia="微软雅黑" w:cs="微软雅黑"/>
          <w:i w:val="0"/>
          <w:iCs w:val="0"/>
          <w:caps w:val="0"/>
          <w:color w:val="000000"/>
          <w:spacing w:val="0"/>
          <w:sz w:val="16"/>
          <w:szCs w:val="16"/>
          <w:bdr w:val="none" w:color="auto" w:sz="0" w:space="0"/>
          <w:shd w:val="clear" w:fill="FFFFFF"/>
        </w:rPr>
        <w:t>3. 急火快炒</w:t>
      </w:r>
    </w:p>
    <w:p w14:paraId="5760DB2A">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20" w:lineRule="atLeast"/>
        <w:ind w:left="0" w:right="0" w:firstLine="420"/>
        <w:jc w:val="both"/>
      </w:pPr>
      <w:r>
        <w:rPr>
          <w:rFonts w:hint="eastAsia" w:ascii="微软雅黑" w:hAnsi="微软雅黑" w:eastAsia="微软雅黑" w:cs="微软雅黑"/>
          <w:i w:val="0"/>
          <w:iCs w:val="0"/>
          <w:caps w:val="0"/>
          <w:color w:val="000000"/>
          <w:spacing w:val="0"/>
          <w:sz w:val="16"/>
          <w:szCs w:val="16"/>
          <w:bdr w:val="none" w:color="auto" w:sz="0" w:space="0"/>
          <w:shd w:val="clear" w:fill="FFFFFF"/>
        </w:rPr>
        <w:t>4. 炒好即食</w:t>
      </w:r>
    </w:p>
    <w:p w14:paraId="6F0DA943">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20" w:lineRule="atLeast"/>
        <w:ind w:left="0" w:right="0"/>
        <w:jc w:val="both"/>
      </w:pPr>
    </w:p>
    <w:p w14:paraId="67B215E5">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20" w:lineRule="atLeast"/>
        <w:ind w:left="0" w:right="0"/>
        <w:jc w:val="both"/>
      </w:pPr>
      <w:r>
        <w:rPr>
          <w:rStyle w:val="6"/>
          <w:rFonts w:hint="eastAsia" w:ascii="微软雅黑" w:hAnsi="微软雅黑" w:eastAsia="微软雅黑" w:cs="微软雅黑"/>
          <w:i w:val="0"/>
          <w:iCs w:val="0"/>
          <w:caps w:val="0"/>
          <w:color w:val="000000"/>
          <w:spacing w:val="0"/>
          <w:sz w:val="16"/>
          <w:szCs w:val="16"/>
          <w:bdr w:val="none" w:color="auto" w:sz="0" w:space="0"/>
          <w:shd w:val="clear" w:fill="FFFFFF"/>
        </w:rPr>
        <w:t>（四）如何达到多吃奶类和大豆</w:t>
      </w:r>
    </w:p>
    <w:p w14:paraId="6B3BEE7C">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20" w:lineRule="atLeast"/>
        <w:ind w:left="0" w:right="0" w:firstLine="420"/>
        <w:jc w:val="both"/>
      </w:pPr>
      <w:r>
        <w:rPr>
          <w:rStyle w:val="6"/>
          <w:rFonts w:hint="eastAsia" w:ascii="微软雅黑" w:hAnsi="微软雅黑" w:eastAsia="微软雅黑" w:cs="微软雅黑"/>
          <w:i w:val="0"/>
          <w:iCs w:val="0"/>
          <w:caps w:val="0"/>
          <w:color w:val="000000"/>
          <w:spacing w:val="0"/>
          <w:sz w:val="16"/>
          <w:szCs w:val="16"/>
          <w:bdr w:val="none" w:color="auto" w:sz="0" w:space="0"/>
          <w:shd w:val="clear" w:fill="FFFFFF"/>
        </w:rPr>
        <w:t>1. 选择多种奶制品</w:t>
      </w:r>
    </w:p>
    <w:p w14:paraId="435B4A4B">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20" w:lineRule="atLeast"/>
        <w:ind w:left="0" w:right="0" w:firstLine="420"/>
        <w:jc w:val="both"/>
      </w:pPr>
      <w:r>
        <w:rPr>
          <w:rFonts w:hint="eastAsia" w:ascii="微软雅黑" w:hAnsi="微软雅黑" w:eastAsia="微软雅黑" w:cs="微软雅黑"/>
          <w:i w:val="0"/>
          <w:iCs w:val="0"/>
          <w:caps w:val="0"/>
          <w:color w:val="000000"/>
          <w:spacing w:val="0"/>
          <w:sz w:val="16"/>
          <w:szCs w:val="16"/>
          <w:bdr w:val="none" w:color="auto" w:sz="0" w:space="0"/>
          <w:shd w:val="clear" w:fill="FFFFFF"/>
        </w:rPr>
        <w:t>与液态奶相比，酸奶、奶酪、奶粉有不同风味，又有不同蛋白质浓度，可以多品尝，丰富饮食多样性。</w:t>
      </w:r>
    </w:p>
    <w:p w14:paraId="5E5A60E8">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20" w:lineRule="atLeast"/>
        <w:ind w:left="0" w:right="0" w:firstLine="420"/>
        <w:jc w:val="both"/>
      </w:pPr>
      <w:r>
        <w:rPr>
          <w:rStyle w:val="6"/>
          <w:rFonts w:hint="eastAsia" w:ascii="微软雅黑" w:hAnsi="微软雅黑" w:eastAsia="微软雅黑" w:cs="微软雅黑"/>
          <w:i w:val="0"/>
          <w:iCs w:val="0"/>
          <w:caps w:val="0"/>
          <w:color w:val="000000"/>
          <w:spacing w:val="0"/>
          <w:sz w:val="16"/>
          <w:szCs w:val="16"/>
          <w:bdr w:val="none" w:color="auto" w:sz="0" w:space="0"/>
          <w:shd w:val="clear" w:fill="FFFFFF"/>
        </w:rPr>
        <w:t>2. 大豆及其制品，可以换着花样经常吃</w:t>
      </w:r>
    </w:p>
    <w:p w14:paraId="656234EE">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20" w:lineRule="atLeast"/>
        <w:ind w:left="0" w:right="0" w:firstLine="420"/>
        <w:jc w:val="both"/>
      </w:pPr>
      <w:r>
        <w:rPr>
          <w:rFonts w:hint="eastAsia" w:ascii="微软雅黑" w:hAnsi="微软雅黑" w:eastAsia="微软雅黑" w:cs="微软雅黑"/>
          <w:i w:val="0"/>
          <w:iCs w:val="0"/>
          <w:caps w:val="0"/>
          <w:color w:val="000000"/>
          <w:spacing w:val="0"/>
          <w:sz w:val="16"/>
          <w:szCs w:val="16"/>
          <w:bdr w:val="none" w:color="auto" w:sz="0" w:space="0"/>
          <w:shd w:val="clear" w:fill="FFFFFF"/>
        </w:rPr>
        <w:t>每周可用豆腐、豆腐干、豆腐丝等制品轮换食用，既变换口味，又能满足营养需求（图1）。</w:t>
      </w:r>
    </w:p>
    <w:p w14:paraId="4EC80DB5">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 w:lineRule="atLeast"/>
        <w:ind w:left="0" w:right="0"/>
        <w:jc w:val="center"/>
      </w:pPr>
      <w:r>
        <w:rPr>
          <w:rFonts w:hint="eastAsia" w:ascii="微软雅黑" w:hAnsi="微软雅黑" w:eastAsia="微软雅黑" w:cs="微软雅黑"/>
          <w:i w:val="0"/>
          <w:iCs w:val="0"/>
          <w:caps w:val="0"/>
          <w:color w:val="000000"/>
          <w:spacing w:val="0"/>
          <w:sz w:val="14"/>
          <w:szCs w:val="14"/>
          <w:bdr w:val="none" w:color="auto" w:sz="0" w:space="0"/>
          <w:shd w:val="clear" w:fill="FFFFFF"/>
        </w:rPr>
        <w:t> </w:t>
      </w:r>
    </w:p>
    <w:p w14:paraId="6B6E0958">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 w:lineRule="atLeast"/>
        <w:ind w:left="0" w:right="0"/>
        <w:jc w:val="center"/>
      </w:pPr>
      <w:r>
        <w:rPr>
          <w:rFonts w:hint="eastAsia" w:ascii="微软雅黑" w:hAnsi="微软雅黑" w:eastAsia="微软雅黑" w:cs="微软雅黑"/>
          <w:i w:val="0"/>
          <w:iCs w:val="0"/>
          <w:caps w:val="0"/>
          <w:color w:val="FF0000"/>
          <w:spacing w:val="0"/>
          <w:sz w:val="16"/>
          <w:szCs w:val="16"/>
          <w:bdr w:val="none" w:color="auto" w:sz="0" w:space="0"/>
          <w:shd w:val="clear" w:fill="FFFFFF"/>
        </w:rPr>
        <w:drawing>
          <wp:inline distT="0" distB="0" distL="114300" distR="114300">
            <wp:extent cx="5269230" cy="5163820"/>
            <wp:effectExtent l="0" t="0" r="3810" b="2540"/>
            <wp:docPr id="1" name="图片 3" descr="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3" descr="3.png"/>
                    <pic:cNvPicPr>
                      <a:picLocks noChangeAspect="1"/>
                    </pic:cNvPicPr>
                  </pic:nvPicPr>
                  <pic:blipFill>
                    <a:blip r:embed="rId6"/>
                    <a:stretch>
                      <a:fillRect/>
                    </a:stretch>
                  </pic:blipFill>
                  <pic:spPr>
                    <a:xfrm>
                      <a:off x="0" y="0"/>
                      <a:ext cx="5269230" cy="5163820"/>
                    </a:xfrm>
                    <a:prstGeom prst="rect">
                      <a:avLst/>
                    </a:prstGeom>
                    <a:noFill/>
                    <a:ln w="9525">
                      <a:noFill/>
                    </a:ln>
                  </pic:spPr>
                </pic:pic>
              </a:graphicData>
            </a:graphic>
          </wp:inline>
        </w:drawing>
      </w:r>
    </w:p>
    <w:p w14:paraId="43EE1247">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840" w:lineRule="atLeast"/>
        <w:ind w:left="0" w:right="0"/>
        <w:jc w:val="center"/>
      </w:pPr>
      <w:r>
        <w:rPr>
          <w:rFonts w:hint="eastAsia" w:ascii="微软雅黑" w:hAnsi="微软雅黑" w:eastAsia="微软雅黑" w:cs="微软雅黑"/>
          <w:i w:val="0"/>
          <w:iCs w:val="0"/>
          <w:caps w:val="0"/>
          <w:color w:val="000000"/>
          <w:spacing w:val="0"/>
          <w:sz w:val="14"/>
          <w:szCs w:val="14"/>
          <w:bdr w:val="none" w:color="auto" w:sz="0" w:space="0"/>
          <w:shd w:val="clear" w:fill="FFFFFF"/>
        </w:rPr>
        <w:t>图1 豆类食物互换图（按蛋白质含量）</w:t>
      </w:r>
    </w:p>
    <w:p w14:paraId="296869F8">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20" w:lineRule="atLeast"/>
        <w:ind w:left="0" w:right="0" w:firstLine="420"/>
        <w:jc w:val="both"/>
      </w:pPr>
      <w:r>
        <w:rPr>
          <w:rStyle w:val="6"/>
          <w:rFonts w:hint="eastAsia" w:ascii="微软雅黑" w:hAnsi="微软雅黑" w:eastAsia="微软雅黑" w:cs="微软雅黑"/>
          <w:i w:val="0"/>
          <w:iCs w:val="0"/>
          <w:caps w:val="0"/>
          <w:color w:val="000000"/>
          <w:spacing w:val="0"/>
          <w:sz w:val="16"/>
          <w:szCs w:val="16"/>
          <w:bdr w:val="none" w:color="auto" w:sz="0" w:space="0"/>
          <w:shd w:val="clear" w:fill="FFFFFF"/>
        </w:rPr>
        <w:t>3. 把牛奶制品、豆制品当作膳食组成的必需品</w:t>
      </w:r>
    </w:p>
    <w:p w14:paraId="634E5772">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20" w:lineRule="atLeast"/>
        <w:ind w:left="0" w:right="0" w:firstLine="420"/>
        <w:jc w:val="both"/>
      </w:pPr>
      <w:r>
        <w:rPr>
          <w:rFonts w:hint="eastAsia" w:ascii="微软雅黑" w:hAnsi="微软雅黑" w:eastAsia="微软雅黑" w:cs="微软雅黑"/>
          <w:i w:val="0"/>
          <w:iCs w:val="0"/>
          <w:caps w:val="0"/>
          <w:color w:val="000000"/>
          <w:spacing w:val="0"/>
          <w:sz w:val="16"/>
          <w:szCs w:val="16"/>
          <w:bdr w:val="none" w:color="auto" w:sz="0" w:space="0"/>
          <w:shd w:val="clear" w:fill="FFFFFF"/>
        </w:rPr>
        <w:t>达到每天相当于300ml液态奶，实际并不难（图2）。</w:t>
      </w:r>
    </w:p>
    <w:p w14:paraId="49B50616">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 w:lineRule="atLeast"/>
        <w:ind w:left="0" w:right="0"/>
        <w:jc w:val="center"/>
      </w:pPr>
      <w:r>
        <w:rPr>
          <w:rFonts w:hint="eastAsia" w:ascii="微软雅黑" w:hAnsi="微软雅黑" w:eastAsia="微软雅黑" w:cs="微软雅黑"/>
          <w:i w:val="0"/>
          <w:iCs w:val="0"/>
          <w:caps w:val="0"/>
          <w:color w:val="FF0000"/>
          <w:spacing w:val="0"/>
          <w:sz w:val="16"/>
          <w:szCs w:val="16"/>
          <w:bdr w:val="none" w:color="auto" w:sz="0" w:space="0"/>
          <w:shd w:val="clear" w:fill="FFFFFF"/>
        </w:rPr>
        <w:drawing>
          <wp:inline distT="0" distB="0" distL="114300" distR="114300">
            <wp:extent cx="5269230" cy="5989320"/>
            <wp:effectExtent l="0" t="0" r="3810" b="0"/>
            <wp:docPr id="3" name="图片 4" descr="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4" descr="4.jpg"/>
                    <pic:cNvPicPr>
                      <a:picLocks noChangeAspect="1"/>
                    </pic:cNvPicPr>
                  </pic:nvPicPr>
                  <pic:blipFill>
                    <a:blip r:embed="rId7"/>
                    <a:stretch>
                      <a:fillRect/>
                    </a:stretch>
                  </pic:blipFill>
                  <pic:spPr>
                    <a:xfrm>
                      <a:off x="0" y="0"/>
                      <a:ext cx="5269230" cy="5989320"/>
                    </a:xfrm>
                    <a:prstGeom prst="rect">
                      <a:avLst/>
                    </a:prstGeom>
                    <a:noFill/>
                    <a:ln w="9525">
                      <a:noFill/>
                    </a:ln>
                  </pic:spPr>
                </pic:pic>
              </a:graphicData>
            </a:graphic>
          </wp:inline>
        </w:drawing>
      </w:r>
    </w:p>
    <w:p w14:paraId="5BB89B99">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20" w:lineRule="atLeast"/>
        <w:ind w:left="0" w:right="0"/>
        <w:jc w:val="center"/>
      </w:pPr>
      <w:r>
        <w:rPr>
          <w:rFonts w:hint="eastAsia" w:ascii="微软雅黑" w:hAnsi="微软雅黑" w:eastAsia="微软雅黑" w:cs="微软雅黑"/>
          <w:i w:val="0"/>
          <w:iCs w:val="0"/>
          <w:caps w:val="0"/>
          <w:color w:val="000000"/>
          <w:spacing w:val="0"/>
          <w:sz w:val="14"/>
          <w:szCs w:val="14"/>
          <w:bdr w:val="none" w:color="auto" w:sz="0" w:space="0"/>
          <w:shd w:val="clear" w:fill="FFFFFF"/>
        </w:rPr>
        <w:t>图2 每天相当于300ml液态奶的乳制品（以钙含量为基准）</w:t>
      </w:r>
    </w:p>
    <w:p w14:paraId="0F47CD35">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ind w:left="0" w:right="0"/>
        <w:jc w:val="center"/>
      </w:pPr>
      <w:r>
        <w:rPr>
          <w:rFonts w:hint="eastAsia" w:ascii="微软雅黑" w:hAnsi="微软雅黑" w:eastAsia="微软雅黑" w:cs="微软雅黑"/>
          <w:i w:val="0"/>
          <w:iCs w:val="0"/>
          <w:caps w:val="0"/>
          <w:color w:val="000000"/>
          <w:spacing w:val="0"/>
          <w:sz w:val="14"/>
          <w:szCs w:val="14"/>
          <w:bdr w:val="none" w:color="auto" w:sz="0" w:space="0"/>
          <w:shd w:val="clear" w:fill="FFFFFF"/>
        </w:rPr>
        <w:t>钙含量资料来源：《中国食物成分表标准版（第6版第二册）》，2019年。</w:t>
      </w:r>
    </w:p>
    <w:p w14:paraId="7D38E6BE">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20" w:lineRule="atLeast"/>
        <w:ind w:left="0" w:right="0"/>
        <w:jc w:val="both"/>
      </w:pPr>
      <w:r>
        <w:rPr>
          <w:rFonts w:hint="eastAsia" w:ascii="微软雅黑" w:hAnsi="微软雅黑" w:eastAsia="微软雅黑" w:cs="微软雅黑"/>
          <w:i w:val="0"/>
          <w:iCs w:val="0"/>
          <w:caps w:val="0"/>
          <w:color w:val="000000"/>
          <w:spacing w:val="0"/>
          <w:sz w:val="16"/>
          <w:szCs w:val="16"/>
          <w:bdr w:val="none" w:color="auto" w:sz="0" w:space="0"/>
          <w:shd w:val="clear" w:fill="FFFFFF"/>
        </w:rPr>
        <w:t> </w:t>
      </w:r>
    </w:p>
    <w:p w14:paraId="1D1F0A9C">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20" w:lineRule="atLeast"/>
        <w:ind w:left="0" w:right="0"/>
        <w:jc w:val="both"/>
      </w:pPr>
      <w:r>
        <w:rPr>
          <w:rStyle w:val="6"/>
          <w:rFonts w:hint="eastAsia" w:ascii="微软雅黑" w:hAnsi="微软雅黑" w:eastAsia="微软雅黑" w:cs="微软雅黑"/>
          <w:i w:val="0"/>
          <w:iCs w:val="0"/>
          <w:caps w:val="0"/>
          <w:color w:val="000000"/>
          <w:spacing w:val="0"/>
          <w:sz w:val="16"/>
          <w:szCs w:val="16"/>
          <w:bdr w:val="none" w:color="auto" w:sz="0" w:space="0"/>
          <w:shd w:val="clear" w:fill="FFFFFF"/>
        </w:rPr>
        <w:t>（五）全谷物、杂豆作为膳食重要组成</w:t>
      </w:r>
    </w:p>
    <w:p w14:paraId="2F51F578">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20" w:lineRule="atLeast"/>
        <w:ind w:left="0" w:right="0" w:firstLine="420"/>
        <w:jc w:val="both"/>
      </w:pPr>
      <w:r>
        <w:rPr>
          <w:rStyle w:val="6"/>
          <w:rFonts w:hint="eastAsia" w:ascii="微软雅黑" w:hAnsi="微软雅黑" w:eastAsia="微软雅黑" w:cs="微软雅黑"/>
          <w:i w:val="0"/>
          <w:iCs w:val="0"/>
          <w:caps w:val="0"/>
          <w:color w:val="000000"/>
          <w:spacing w:val="0"/>
          <w:sz w:val="16"/>
          <w:szCs w:val="16"/>
          <w:bdr w:val="none" w:color="auto" w:sz="0" w:space="0"/>
          <w:shd w:val="clear" w:fill="FFFFFF"/>
        </w:rPr>
        <w:t>1. 全谷物，膳食好搭档</w:t>
      </w:r>
    </w:p>
    <w:p w14:paraId="4E564A48">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20" w:lineRule="atLeast"/>
        <w:ind w:left="0" w:right="0" w:firstLine="420"/>
        <w:jc w:val="both"/>
      </w:pPr>
      <w:r>
        <w:rPr>
          <w:rFonts w:hint="eastAsia" w:ascii="微软雅黑" w:hAnsi="微软雅黑" w:eastAsia="微软雅黑" w:cs="微软雅黑"/>
          <w:i w:val="0"/>
          <w:iCs w:val="0"/>
          <w:caps w:val="0"/>
          <w:color w:val="000000"/>
          <w:spacing w:val="0"/>
          <w:sz w:val="16"/>
          <w:szCs w:val="16"/>
          <w:bdr w:val="none" w:color="auto" w:sz="0" w:space="0"/>
          <w:shd w:val="clear" w:fill="FFFFFF"/>
        </w:rPr>
        <w:t>推荐每天吃全谷物食物50～150g，相当于一天谷物的1/4～1/3。</w:t>
      </w:r>
    </w:p>
    <w:p w14:paraId="736B8604">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20" w:lineRule="atLeast"/>
        <w:ind w:left="0" w:right="0" w:firstLine="420"/>
        <w:jc w:val="both"/>
      </w:pPr>
      <w:r>
        <w:rPr>
          <w:rStyle w:val="6"/>
          <w:rFonts w:hint="eastAsia" w:ascii="微软雅黑" w:hAnsi="微软雅黑" w:eastAsia="微软雅黑" w:cs="微软雅黑"/>
          <w:i w:val="0"/>
          <w:iCs w:val="0"/>
          <w:caps w:val="0"/>
          <w:color w:val="000000"/>
          <w:spacing w:val="0"/>
          <w:sz w:val="16"/>
          <w:szCs w:val="16"/>
          <w:bdr w:val="none" w:color="auto" w:sz="0" w:space="0"/>
          <w:shd w:val="clear" w:fill="FFFFFF"/>
        </w:rPr>
        <w:t>2. 巧用红豆、绿豆和花豆</w:t>
      </w:r>
    </w:p>
    <w:p w14:paraId="5580C5FA">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20" w:lineRule="atLeast"/>
        <w:ind w:left="0" w:right="0" w:firstLine="420"/>
        <w:jc w:val="both"/>
      </w:pPr>
      <w:r>
        <w:rPr>
          <w:rFonts w:hint="eastAsia" w:ascii="微软雅黑" w:hAnsi="微软雅黑" w:eastAsia="微软雅黑" w:cs="微软雅黑"/>
          <w:i w:val="0"/>
          <w:iCs w:val="0"/>
          <w:caps w:val="0"/>
          <w:color w:val="000000"/>
          <w:spacing w:val="0"/>
          <w:sz w:val="16"/>
          <w:szCs w:val="16"/>
          <w:bdr w:val="none" w:color="auto" w:sz="0" w:space="0"/>
          <w:shd w:val="clear" w:fill="FFFFFF"/>
        </w:rPr>
        <w:t>杂豆可以和主食搭配食用，发挥膳食纤维、维生素B、钾、镁等均衡营养作用，提高蛋白质互补和利用。</w:t>
      </w:r>
    </w:p>
    <w:p w14:paraId="414E9865">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20" w:lineRule="atLeast"/>
        <w:ind w:left="0" w:right="0" w:firstLine="420"/>
        <w:jc w:val="both"/>
      </w:pPr>
      <w:r>
        <w:rPr>
          <w:rStyle w:val="6"/>
          <w:rFonts w:hint="eastAsia" w:ascii="微软雅黑" w:hAnsi="微软雅黑" w:eastAsia="微软雅黑" w:cs="微软雅黑"/>
          <w:i w:val="0"/>
          <w:iCs w:val="0"/>
          <w:caps w:val="0"/>
          <w:color w:val="000000"/>
          <w:spacing w:val="0"/>
          <w:sz w:val="16"/>
          <w:szCs w:val="16"/>
          <w:bdr w:val="none" w:color="auto" w:sz="0" w:space="0"/>
          <w:shd w:val="clear" w:fill="FFFFFF"/>
        </w:rPr>
        <w:t>3. 巧用现代炊具</w:t>
      </w:r>
    </w:p>
    <w:p w14:paraId="7D5635BC">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20" w:lineRule="atLeast"/>
        <w:ind w:left="0" w:right="0" w:firstLine="420"/>
        <w:jc w:val="both"/>
      </w:pPr>
      <w:r>
        <w:rPr>
          <w:rFonts w:hint="eastAsia" w:ascii="微软雅黑" w:hAnsi="微软雅黑" w:eastAsia="微软雅黑" w:cs="微软雅黑"/>
          <w:i w:val="0"/>
          <w:iCs w:val="0"/>
          <w:caps w:val="0"/>
          <w:color w:val="000000"/>
          <w:spacing w:val="0"/>
          <w:sz w:val="16"/>
          <w:szCs w:val="16"/>
          <w:bdr w:val="none" w:color="auto" w:sz="0" w:space="0"/>
          <w:shd w:val="clear" w:fill="FFFFFF"/>
        </w:rPr>
        <w:t>全谷物入口感觉粗糙，杂豆不好煮熟，习惯精制米面细软口感的消费者，使用全谷物杂豆初期应学习适宜烹饪方法。</w:t>
      </w:r>
    </w:p>
    <w:p w14:paraId="74AB2E9D">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20" w:lineRule="atLeast"/>
        <w:ind w:left="0" w:right="0"/>
        <w:jc w:val="both"/>
      </w:pPr>
    </w:p>
    <w:p w14:paraId="7907DFA4">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20" w:lineRule="atLeast"/>
        <w:ind w:left="0" w:right="0"/>
        <w:jc w:val="both"/>
      </w:pPr>
      <w:r>
        <w:rPr>
          <w:rStyle w:val="6"/>
          <w:rFonts w:hint="eastAsia" w:ascii="微软雅黑" w:hAnsi="微软雅黑" w:eastAsia="微软雅黑" w:cs="微软雅黑"/>
          <w:i w:val="0"/>
          <w:iCs w:val="0"/>
          <w:caps w:val="0"/>
          <w:color w:val="000000"/>
          <w:spacing w:val="0"/>
          <w:sz w:val="16"/>
          <w:szCs w:val="16"/>
          <w:bdr w:val="none" w:color="auto" w:sz="0" w:space="0"/>
          <w:shd w:val="clear" w:fill="FFFFFF"/>
        </w:rPr>
        <w:t>（六）坚果有益，但不宜过量</w:t>
      </w:r>
    </w:p>
    <w:p w14:paraId="05F4808A">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20" w:lineRule="atLeast"/>
        <w:ind w:left="0" w:right="0" w:firstLine="420"/>
        <w:jc w:val="both"/>
      </w:pPr>
      <w:r>
        <w:rPr>
          <w:rFonts w:hint="eastAsia" w:ascii="微软雅黑" w:hAnsi="微软雅黑" w:eastAsia="微软雅黑" w:cs="微软雅黑"/>
          <w:i w:val="0"/>
          <w:iCs w:val="0"/>
          <w:caps w:val="0"/>
          <w:color w:val="000000"/>
          <w:spacing w:val="0"/>
          <w:sz w:val="16"/>
          <w:szCs w:val="16"/>
          <w:bdr w:val="none" w:color="auto" w:sz="0" w:space="0"/>
          <w:shd w:val="clear" w:fill="FFFFFF"/>
        </w:rPr>
        <w:t>适量摄入有益健康，且其能量应该计入一日三餐的总能量之中。</w:t>
      </w:r>
    </w:p>
    <w:p w14:paraId="64750A70">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20" w:lineRule="atLeast"/>
        <w:ind w:left="0" w:right="0"/>
        <w:jc w:val="both"/>
      </w:pPr>
    </w:p>
    <w:p w14:paraId="2120DD6A">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20" w:lineRule="atLeast"/>
        <w:ind w:left="0" w:right="0"/>
        <w:jc w:val="both"/>
      </w:pPr>
      <w:r>
        <w:rPr>
          <w:rStyle w:val="6"/>
          <w:rFonts w:hint="eastAsia" w:ascii="微软雅黑" w:hAnsi="微软雅黑" w:eastAsia="微软雅黑" w:cs="微软雅黑"/>
          <w:i w:val="0"/>
          <w:iCs w:val="0"/>
          <w:caps w:val="0"/>
          <w:color w:val="000000"/>
          <w:spacing w:val="0"/>
          <w:sz w:val="16"/>
          <w:szCs w:val="16"/>
          <w:bdr w:val="none" w:color="auto" w:sz="0" w:space="0"/>
          <w:shd w:val="clear" w:fill="FFFFFF"/>
        </w:rPr>
        <w:t>（七）从小养成食物多样的好习惯</w:t>
      </w:r>
    </w:p>
    <w:p w14:paraId="64D93F34">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20" w:lineRule="atLeast"/>
        <w:ind w:left="0" w:right="0" w:firstLine="420"/>
        <w:jc w:val="both"/>
      </w:pPr>
      <w:r>
        <w:rPr>
          <w:rFonts w:hint="eastAsia" w:ascii="微软雅黑" w:hAnsi="微软雅黑" w:eastAsia="微软雅黑" w:cs="微软雅黑"/>
          <w:i w:val="0"/>
          <w:iCs w:val="0"/>
          <w:caps w:val="0"/>
          <w:color w:val="000000"/>
          <w:spacing w:val="0"/>
          <w:sz w:val="16"/>
          <w:szCs w:val="16"/>
          <w:bdr w:val="none" w:color="auto" w:sz="0" w:space="0"/>
          <w:shd w:val="clear" w:fill="FFFFFF"/>
        </w:rPr>
        <w:t>父母要从孩子小的时候就开始重视健康饮食行为的培养，日常生活中营造健康饮食的氛围，以增加孩子对蔬菜、水果、奶类、豆类等食物的喜好，并要以身作则，这样孩子才能耳濡目染，适应食物多样的平衡膳食模式。 </w:t>
      </w:r>
    </w:p>
    <w:p w14:paraId="286C41D6">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ind w:left="0" w:right="0" w:firstLine="420"/>
        <w:jc w:val="both"/>
      </w:pPr>
    </w:p>
    <w:p w14:paraId="687B7AED">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 w:lineRule="atLeast"/>
        <w:ind w:left="0" w:right="0"/>
        <w:jc w:val="center"/>
      </w:pPr>
      <w:r>
        <w:rPr>
          <w:rFonts w:hint="eastAsia" w:ascii="微软雅黑" w:hAnsi="微软雅黑" w:eastAsia="微软雅黑" w:cs="微软雅黑"/>
          <w:i w:val="0"/>
          <w:iCs w:val="0"/>
          <w:caps w:val="0"/>
          <w:color w:val="FF0000"/>
          <w:spacing w:val="0"/>
          <w:sz w:val="16"/>
          <w:szCs w:val="16"/>
          <w:bdr w:val="none" w:color="auto" w:sz="0" w:space="0"/>
          <w:shd w:val="clear" w:fill="FFFFFF"/>
        </w:rPr>
        <w:drawing>
          <wp:inline distT="0" distB="0" distL="114300" distR="114300">
            <wp:extent cx="5274310" cy="1522095"/>
            <wp:effectExtent l="0" t="0" r="13970" b="1905"/>
            <wp:docPr id="7" name="图片 5" descr="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5" descr="5.jpg"/>
                    <pic:cNvPicPr>
                      <a:picLocks noChangeAspect="1"/>
                    </pic:cNvPicPr>
                  </pic:nvPicPr>
                  <pic:blipFill>
                    <a:blip r:embed="rId8"/>
                    <a:stretch>
                      <a:fillRect/>
                    </a:stretch>
                  </pic:blipFill>
                  <pic:spPr>
                    <a:xfrm>
                      <a:off x="0" y="0"/>
                      <a:ext cx="5274310" cy="1522095"/>
                    </a:xfrm>
                    <a:prstGeom prst="rect">
                      <a:avLst/>
                    </a:prstGeom>
                    <a:noFill/>
                    <a:ln w="9525">
                      <a:noFill/>
                    </a:ln>
                  </pic:spPr>
                </pic:pic>
              </a:graphicData>
            </a:graphic>
          </wp:inline>
        </w:drawing>
      </w:r>
    </w:p>
    <w:p w14:paraId="7784B4E3">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630" w:lineRule="atLeast"/>
        <w:ind w:left="0" w:right="0"/>
        <w:jc w:val="both"/>
      </w:pPr>
    </w:p>
    <w:p w14:paraId="0AC809FA">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20" w:lineRule="atLeast"/>
        <w:ind w:left="0" w:right="0"/>
        <w:jc w:val="both"/>
      </w:pPr>
      <w:r>
        <w:rPr>
          <w:rStyle w:val="6"/>
          <w:rFonts w:hint="eastAsia" w:ascii="微软雅黑" w:hAnsi="微软雅黑" w:eastAsia="微软雅黑" w:cs="微软雅黑"/>
          <w:i w:val="0"/>
          <w:iCs w:val="0"/>
          <w:caps w:val="0"/>
          <w:color w:val="000000"/>
          <w:spacing w:val="0"/>
          <w:sz w:val="16"/>
          <w:szCs w:val="16"/>
          <w:bdr w:val="none" w:color="auto" w:sz="0" w:space="0"/>
          <w:shd w:val="clear" w:fill="FFFFFF"/>
        </w:rPr>
        <w:t>【关键事实】</w:t>
      </w:r>
    </w:p>
    <w:p w14:paraId="79918956">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20" w:lineRule="atLeast"/>
        <w:ind w:left="0" w:right="0"/>
        <w:jc w:val="both"/>
      </w:pPr>
      <w:r>
        <w:rPr>
          <w:rFonts w:hint="eastAsia" w:ascii="微软雅黑" w:hAnsi="微软雅黑" w:eastAsia="微软雅黑" w:cs="微软雅黑"/>
          <w:i w:val="0"/>
          <w:iCs w:val="0"/>
          <w:caps w:val="0"/>
          <w:color w:val="000000"/>
          <w:spacing w:val="0"/>
          <w:sz w:val="16"/>
          <w:szCs w:val="16"/>
          <w:bdr w:val="none" w:color="auto" w:sz="0" w:space="0"/>
          <w:shd w:val="clear" w:fill="FFFFFF"/>
        </w:rPr>
        <w:t> ■  蔬菜水果提供丰富的微量营养素、膳食纤维和植物化学物。</w:t>
      </w:r>
    </w:p>
    <w:p w14:paraId="5CB16C3E">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20" w:lineRule="atLeast"/>
        <w:ind w:left="0" w:right="0"/>
        <w:jc w:val="both"/>
      </w:pPr>
      <w:r>
        <w:rPr>
          <w:rFonts w:hint="eastAsia" w:ascii="微软雅黑" w:hAnsi="微软雅黑" w:eastAsia="微软雅黑" w:cs="微软雅黑"/>
          <w:i w:val="0"/>
          <w:iCs w:val="0"/>
          <w:caps w:val="0"/>
          <w:color w:val="000000"/>
          <w:spacing w:val="0"/>
          <w:sz w:val="16"/>
          <w:szCs w:val="16"/>
          <w:bdr w:val="none" w:color="auto" w:sz="0" w:space="0"/>
          <w:shd w:val="clear" w:fill="FFFFFF"/>
        </w:rPr>
        <w:t> ■  增加蔬菜和水果、全谷物摄入可降低心血管疾病的发病和死亡风险。增加全谷物摄入可降低体重增长。</w:t>
      </w:r>
    </w:p>
    <w:p w14:paraId="213908A9">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20" w:lineRule="atLeast"/>
        <w:ind w:left="0" w:right="0"/>
        <w:jc w:val="both"/>
      </w:pPr>
      <w:r>
        <w:rPr>
          <w:rFonts w:hint="eastAsia" w:ascii="微软雅黑" w:hAnsi="微软雅黑" w:eastAsia="微软雅黑" w:cs="微软雅黑"/>
          <w:i w:val="0"/>
          <w:iCs w:val="0"/>
          <w:caps w:val="0"/>
          <w:color w:val="000000"/>
          <w:spacing w:val="0"/>
          <w:sz w:val="16"/>
          <w:szCs w:val="16"/>
          <w:bdr w:val="none" w:color="auto" w:sz="0" w:space="0"/>
          <w:shd w:val="clear" w:fill="FFFFFF"/>
        </w:rPr>
        <w:t> ■  增加蔬菜摄入总量及十字花科蔬菜和绿色叶菜摄入量，可降低肺癌的发病风险。</w:t>
      </w:r>
    </w:p>
    <w:p w14:paraId="3955E2A5">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20" w:lineRule="atLeast"/>
        <w:ind w:left="0" w:right="0"/>
        <w:jc w:val="both"/>
      </w:pPr>
      <w:r>
        <w:rPr>
          <w:rFonts w:hint="eastAsia" w:ascii="微软雅黑" w:hAnsi="微软雅黑" w:eastAsia="微软雅黑" w:cs="微软雅黑"/>
          <w:i w:val="0"/>
          <w:iCs w:val="0"/>
          <w:caps w:val="0"/>
          <w:color w:val="000000"/>
          <w:spacing w:val="0"/>
          <w:sz w:val="16"/>
          <w:szCs w:val="16"/>
          <w:bdr w:val="none" w:color="auto" w:sz="0" w:space="0"/>
          <w:shd w:val="clear" w:fill="FFFFFF"/>
        </w:rPr>
        <w:t> ■  多摄入蔬菜水果、全谷物，可降低结直肠癌的发病风险。</w:t>
      </w:r>
    </w:p>
    <w:p w14:paraId="7B4485E7">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20" w:lineRule="atLeast"/>
        <w:ind w:left="0" w:right="0"/>
        <w:jc w:val="both"/>
      </w:pPr>
      <w:r>
        <w:rPr>
          <w:rFonts w:hint="eastAsia" w:ascii="微软雅黑" w:hAnsi="微软雅黑" w:eastAsia="微软雅黑" w:cs="微软雅黑"/>
          <w:i w:val="0"/>
          <w:iCs w:val="0"/>
          <w:caps w:val="0"/>
          <w:color w:val="000000"/>
          <w:spacing w:val="0"/>
          <w:sz w:val="16"/>
          <w:szCs w:val="16"/>
          <w:bdr w:val="none" w:color="auto" w:sz="0" w:space="0"/>
          <w:shd w:val="clear" w:fill="FFFFFF"/>
        </w:rPr>
        <w:t> ■  牛奶及其制品可增加儿童青少年骨密度；酸奶可以改善便秘、乳糖不耐受。</w:t>
      </w:r>
    </w:p>
    <w:p w14:paraId="19A08821">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20" w:lineRule="atLeast"/>
        <w:ind w:left="0" w:right="0"/>
        <w:jc w:val="both"/>
      </w:pPr>
      <w:r>
        <w:rPr>
          <w:rFonts w:hint="eastAsia" w:ascii="微软雅黑" w:hAnsi="微软雅黑" w:eastAsia="微软雅黑" w:cs="微软雅黑"/>
          <w:i w:val="0"/>
          <w:iCs w:val="0"/>
          <w:caps w:val="0"/>
          <w:color w:val="000000"/>
          <w:spacing w:val="0"/>
          <w:sz w:val="16"/>
          <w:szCs w:val="16"/>
          <w:bdr w:val="none" w:color="auto" w:sz="0" w:space="0"/>
          <w:shd w:val="clear" w:fill="FFFFFF"/>
        </w:rPr>
        <w:t> ■  大豆及其制品含有多种有益健康的物质，对降低绝经后女性骨质疏松、乳腺癌的发病风险有一定益处。</w:t>
      </w:r>
    </w:p>
    <w:p w14:paraId="5C68E7EC">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20" w:lineRule="atLeast"/>
        <w:ind w:left="0" w:right="0"/>
        <w:jc w:val="both"/>
      </w:pPr>
      <w:r>
        <w:rPr>
          <w:rFonts w:hint="eastAsia" w:ascii="微软雅黑" w:hAnsi="微软雅黑" w:eastAsia="微软雅黑" w:cs="微软雅黑"/>
          <w:i w:val="0"/>
          <w:iCs w:val="0"/>
          <w:caps w:val="0"/>
          <w:color w:val="000000"/>
          <w:spacing w:val="0"/>
          <w:sz w:val="16"/>
          <w:szCs w:val="16"/>
          <w:bdr w:val="none" w:color="auto" w:sz="0" w:space="0"/>
          <w:shd w:val="clear" w:fill="FFFFFF"/>
        </w:rPr>
        <w:t> </w:t>
      </w:r>
    </w:p>
    <w:p w14:paraId="35289EE5">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20" w:lineRule="atLeast"/>
        <w:ind w:left="0" w:right="0"/>
        <w:jc w:val="both"/>
      </w:pPr>
      <w:r>
        <w:rPr>
          <w:rStyle w:val="6"/>
          <w:rFonts w:hint="eastAsia" w:ascii="微软雅黑" w:hAnsi="微软雅黑" w:eastAsia="微软雅黑" w:cs="微软雅黑"/>
          <w:i w:val="0"/>
          <w:iCs w:val="0"/>
          <w:caps w:val="0"/>
          <w:color w:val="000000"/>
          <w:spacing w:val="0"/>
          <w:sz w:val="16"/>
          <w:szCs w:val="16"/>
          <w:bdr w:val="none" w:color="auto" w:sz="0" w:space="0"/>
          <w:shd w:val="clear" w:fill="FFFFFF"/>
        </w:rPr>
        <w:t>（一）我国居民蔬菜水果、全谷物、奶类、豆类和坚果摄入量的现状及趋势</w:t>
      </w:r>
    </w:p>
    <w:p w14:paraId="11140A78">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20" w:lineRule="atLeast"/>
        <w:ind w:left="0" w:right="0" w:firstLine="420"/>
        <w:jc w:val="both"/>
      </w:pPr>
      <w:r>
        <w:rPr>
          <w:rFonts w:hint="eastAsia" w:ascii="微软雅黑" w:hAnsi="微软雅黑" w:eastAsia="微软雅黑" w:cs="微软雅黑"/>
          <w:i w:val="0"/>
          <w:iCs w:val="0"/>
          <w:caps w:val="0"/>
          <w:color w:val="000000"/>
          <w:spacing w:val="0"/>
          <w:sz w:val="16"/>
          <w:szCs w:val="16"/>
          <w:bdr w:val="none" w:color="auto" w:sz="0" w:space="0"/>
          <w:shd w:val="clear" w:fill="FFFFFF"/>
        </w:rPr>
        <w:t>据2015年中国成人慢性病与营养监测数据显示，每标准人日蔬菜、水果、全谷物、奶类、大豆及坚果类的平均摄入量分别为265.9g、38.1g、16.3g、25.9g和13.9g，均低于目前中国居民膳食指南的建议摄入量（图3）。</w:t>
      </w:r>
    </w:p>
    <w:p w14:paraId="0A32EC4F">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 w:lineRule="atLeast"/>
        <w:ind w:left="0" w:right="0"/>
        <w:jc w:val="center"/>
      </w:pPr>
      <w:r>
        <w:rPr>
          <w:rFonts w:hint="eastAsia" w:ascii="微软雅黑" w:hAnsi="微软雅黑" w:eastAsia="微软雅黑" w:cs="微软雅黑"/>
          <w:i w:val="0"/>
          <w:iCs w:val="0"/>
          <w:caps w:val="0"/>
          <w:color w:val="FF0000"/>
          <w:spacing w:val="0"/>
          <w:sz w:val="16"/>
          <w:szCs w:val="16"/>
          <w:bdr w:val="none" w:color="auto" w:sz="0" w:space="0"/>
          <w:shd w:val="clear" w:fill="FFFFFF"/>
        </w:rPr>
        <w:drawing>
          <wp:inline distT="0" distB="0" distL="114300" distR="114300">
            <wp:extent cx="5269230" cy="3609340"/>
            <wp:effectExtent l="0" t="0" r="3810" b="2540"/>
            <wp:docPr id="4" name="图片 6" descr="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6" descr="6.png"/>
                    <pic:cNvPicPr>
                      <a:picLocks noChangeAspect="1"/>
                    </pic:cNvPicPr>
                  </pic:nvPicPr>
                  <pic:blipFill>
                    <a:blip r:embed="rId9"/>
                    <a:stretch>
                      <a:fillRect/>
                    </a:stretch>
                  </pic:blipFill>
                  <pic:spPr>
                    <a:xfrm>
                      <a:off x="0" y="0"/>
                      <a:ext cx="5269230" cy="3609340"/>
                    </a:xfrm>
                    <a:prstGeom prst="rect">
                      <a:avLst/>
                    </a:prstGeom>
                    <a:noFill/>
                    <a:ln w="9525">
                      <a:noFill/>
                    </a:ln>
                  </pic:spPr>
                </pic:pic>
              </a:graphicData>
            </a:graphic>
          </wp:inline>
        </w:drawing>
      </w:r>
    </w:p>
    <w:p w14:paraId="03DF7A1F">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630" w:lineRule="atLeast"/>
        <w:ind w:left="0" w:right="0"/>
        <w:jc w:val="center"/>
      </w:pPr>
      <w:r>
        <w:rPr>
          <w:rFonts w:hint="eastAsia" w:ascii="微软雅黑" w:hAnsi="微软雅黑" w:eastAsia="微软雅黑" w:cs="微软雅黑"/>
          <w:i w:val="0"/>
          <w:iCs w:val="0"/>
          <w:caps w:val="0"/>
          <w:color w:val="000000"/>
          <w:spacing w:val="0"/>
          <w:sz w:val="14"/>
          <w:szCs w:val="14"/>
          <w:bdr w:val="none" w:color="auto" w:sz="0" w:space="0"/>
          <w:shd w:val="clear" w:fill="FFFFFF"/>
        </w:rPr>
        <w:t>图3 中国居民每标准人日蔬菜、水果、全谷物、奶类、大豆及坚果类食物摄入量</w:t>
      </w:r>
    </w:p>
    <w:p w14:paraId="71AC62CD">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ind w:left="0" w:right="0"/>
        <w:jc w:val="both"/>
      </w:pPr>
      <w:r>
        <w:rPr>
          <w:rFonts w:hint="eastAsia" w:ascii="微软雅黑" w:hAnsi="微软雅黑" w:eastAsia="微软雅黑" w:cs="微软雅黑"/>
          <w:i w:val="0"/>
          <w:iCs w:val="0"/>
          <w:caps w:val="0"/>
          <w:color w:val="000000"/>
          <w:spacing w:val="0"/>
          <w:sz w:val="16"/>
          <w:szCs w:val="16"/>
          <w:bdr w:val="none" w:color="auto" w:sz="0" w:space="0"/>
          <w:shd w:val="clear" w:fill="FFFFFF"/>
        </w:rPr>
        <w:t> </w:t>
      </w:r>
    </w:p>
    <w:p w14:paraId="085DDF34">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20" w:lineRule="atLeast"/>
        <w:ind w:left="0" w:right="0"/>
        <w:jc w:val="both"/>
      </w:pPr>
      <w:r>
        <w:rPr>
          <w:rStyle w:val="6"/>
          <w:rFonts w:hint="eastAsia" w:ascii="微软雅黑" w:hAnsi="微软雅黑" w:eastAsia="微软雅黑" w:cs="微软雅黑"/>
          <w:i w:val="0"/>
          <w:iCs w:val="0"/>
          <w:caps w:val="0"/>
          <w:color w:val="000000"/>
          <w:spacing w:val="0"/>
          <w:sz w:val="16"/>
          <w:szCs w:val="16"/>
          <w:bdr w:val="none" w:color="auto" w:sz="0" w:space="0"/>
          <w:shd w:val="clear" w:fill="FFFFFF"/>
        </w:rPr>
        <w:t>（二）蔬菜水果、全谷物、奶类、豆类、坚果的营养特点和膳食贡献</w:t>
      </w:r>
    </w:p>
    <w:p w14:paraId="4250C3B6">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20" w:lineRule="atLeast"/>
        <w:ind w:left="0" w:right="0" w:firstLine="420"/>
        <w:jc w:val="both"/>
      </w:pPr>
      <w:r>
        <w:rPr>
          <w:rFonts w:hint="eastAsia" w:ascii="微软雅黑" w:hAnsi="微软雅黑" w:eastAsia="微软雅黑" w:cs="微软雅黑"/>
          <w:i w:val="0"/>
          <w:iCs w:val="0"/>
          <w:caps w:val="0"/>
          <w:color w:val="000000"/>
          <w:spacing w:val="0"/>
          <w:sz w:val="16"/>
          <w:szCs w:val="16"/>
          <w:bdr w:val="none" w:color="auto" w:sz="0" w:space="0"/>
          <w:shd w:val="clear" w:fill="FFFFFF"/>
        </w:rPr>
        <w:t>蔬菜、水果、全谷物、奶类和豆类是人类膳食的重要组成部分，富含人体所需要的维生素、矿物质、膳食纤维和植物化学物，奶类和大豆类也是优质蛋白质的重要来源。</w:t>
      </w:r>
    </w:p>
    <w:p w14:paraId="4239E460">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20" w:lineRule="atLeast"/>
        <w:ind w:left="0" w:right="0" w:firstLine="420"/>
        <w:jc w:val="both"/>
      </w:pPr>
      <w:r>
        <w:rPr>
          <w:rFonts w:hint="eastAsia" w:ascii="微软雅黑" w:hAnsi="微软雅黑" w:eastAsia="微软雅黑" w:cs="微软雅黑"/>
          <w:i w:val="0"/>
          <w:iCs w:val="0"/>
          <w:caps w:val="0"/>
          <w:color w:val="000000"/>
          <w:spacing w:val="0"/>
          <w:sz w:val="16"/>
          <w:szCs w:val="16"/>
          <w:bdr w:val="none" w:color="auto" w:sz="0" w:space="0"/>
          <w:shd w:val="clear" w:fill="FFFFFF"/>
        </w:rPr>
        <w:t>在不同年龄组人群的膳食中，蔬果、全谷物、奶类、豆类食物在满足人体对微量营养素和膳食纤维的需要中均占有重要地位。</w:t>
      </w:r>
    </w:p>
    <w:p w14:paraId="31DAF247">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 w:lineRule="atLeast"/>
        <w:ind w:left="0" w:right="0"/>
        <w:jc w:val="center"/>
      </w:pPr>
      <w:r>
        <w:rPr>
          <w:rFonts w:hint="eastAsia" w:ascii="微软雅黑" w:hAnsi="微软雅黑" w:eastAsia="微软雅黑" w:cs="微软雅黑"/>
          <w:i w:val="0"/>
          <w:iCs w:val="0"/>
          <w:caps w:val="0"/>
          <w:color w:val="FF0000"/>
          <w:spacing w:val="0"/>
          <w:sz w:val="16"/>
          <w:szCs w:val="16"/>
          <w:bdr w:val="none" w:color="auto" w:sz="0" w:space="0"/>
          <w:shd w:val="clear" w:fill="FFFFFF"/>
        </w:rPr>
        <w:drawing>
          <wp:inline distT="0" distB="0" distL="114300" distR="114300">
            <wp:extent cx="5269230" cy="3425190"/>
            <wp:effectExtent l="0" t="0" r="3810" b="3810"/>
            <wp:docPr id="5" name="图片 7" descr="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7" descr="7.png"/>
                    <pic:cNvPicPr>
                      <a:picLocks noChangeAspect="1"/>
                    </pic:cNvPicPr>
                  </pic:nvPicPr>
                  <pic:blipFill>
                    <a:blip r:embed="rId10"/>
                    <a:stretch>
                      <a:fillRect/>
                    </a:stretch>
                  </pic:blipFill>
                  <pic:spPr>
                    <a:xfrm>
                      <a:off x="0" y="0"/>
                      <a:ext cx="5269230" cy="3425190"/>
                    </a:xfrm>
                    <a:prstGeom prst="rect">
                      <a:avLst/>
                    </a:prstGeom>
                    <a:noFill/>
                    <a:ln w="9525">
                      <a:noFill/>
                    </a:ln>
                  </pic:spPr>
                </pic:pic>
              </a:graphicData>
            </a:graphic>
          </wp:inline>
        </w:drawing>
      </w:r>
    </w:p>
    <w:p w14:paraId="588B476A">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840" w:lineRule="atLeast"/>
        <w:ind w:left="0" w:right="0"/>
        <w:jc w:val="center"/>
      </w:pPr>
      <w:r>
        <w:rPr>
          <w:rFonts w:hint="eastAsia" w:ascii="微软雅黑" w:hAnsi="微软雅黑" w:eastAsia="微软雅黑" w:cs="微软雅黑"/>
          <w:i w:val="0"/>
          <w:iCs w:val="0"/>
          <w:caps w:val="0"/>
          <w:color w:val="000000"/>
          <w:spacing w:val="0"/>
          <w:sz w:val="14"/>
          <w:szCs w:val="14"/>
          <w:bdr w:val="none" w:color="auto" w:sz="0" w:space="0"/>
          <w:shd w:val="clear" w:fill="FFFFFF"/>
        </w:rPr>
        <w:t>图4 2000kcal平衡膳食模式中不同种类食物对膳食部分营养素的贡献率</w:t>
      </w:r>
    </w:p>
    <w:p w14:paraId="5097D454">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20" w:lineRule="atLeast"/>
        <w:ind w:left="0" w:right="0" w:firstLine="420"/>
        <w:jc w:val="both"/>
      </w:pPr>
      <w:r>
        <w:rPr>
          <w:rFonts w:hint="eastAsia" w:ascii="微软雅黑" w:hAnsi="微软雅黑" w:eastAsia="微软雅黑" w:cs="微软雅黑"/>
          <w:i w:val="0"/>
          <w:iCs w:val="0"/>
          <w:caps w:val="0"/>
          <w:color w:val="000000"/>
          <w:spacing w:val="0"/>
          <w:sz w:val="16"/>
          <w:szCs w:val="16"/>
          <w:bdr w:val="none" w:color="auto" w:sz="0" w:space="0"/>
          <w:shd w:val="clear" w:fill="FFFFFF"/>
        </w:rPr>
        <w:t>结合我国居民蔬菜摄入量有所减少，水果、全谷物、奶类、豆类摄入量虽没有明显变化，但仍处于较低摄入水平的现况，以及蔬果、全谷物、奶类和大豆制品对膳食营养素的贡献，考虑这应该是造成我国18岁以上成年人视黄醇、维生素B1、维生素B2、维生素C和钙的摄入量普遍较低的主要原因。因此，建议多吃蔬果、全谷物、奶类和大豆制品，以增加β-胡萝卜素、B族维生素、维生素C和钙的摄入，是改善我国居民整体膳食微量营养素摄入水平不足、减少营养不良发生的有效举措和重要保障。</w:t>
      </w:r>
    </w:p>
    <w:p w14:paraId="737C5927">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20" w:lineRule="atLeast"/>
        <w:ind w:left="0" w:right="0" w:firstLine="0"/>
        <w:jc w:val="both"/>
      </w:pPr>
    </w:p>
    <w:p w14:paraId="7FB803CC">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20" w:lineRule="atLeast"/>
        <w:ind w:left="0" w:right="0"/>
        <w:jc w:val="both"/>
      </w:pPr>
      <w:r>
        <w:rPr>
          <w:rStyle w:val="6"/>
          <w:rFonts w:hint="eastAsia" w:ascii="微软雅黑" w:hAnsi="微软雅黑" w:eastAsia="微软雅黑" w:cs="微软雅黑"/>
          <w:i w:val="0"/>
          <w:iCs w:val="0"/>
          <w:caps w:val="0"/>
          <w:color w:val="000000"/>
          <w:spacing w:val="0"/>
          <w:sz w:val="16"/>
          <w:szCs w:val="16"/>
          <w:bdr w:val="none" w:color="auto" w:sz="0" w:space="0"/>
          <w:shd w:val="clear" w:fill="FFFFFF"/>
        </w:rPr>
        <w:t>（三）蔬菜水果、奶类、豆类与健康</w:t>
      </w:r>
    </w:p>
    <w:p w14:paraId="2140BB0A">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630" w:lineRule="atLeast"/>
        <w:ind w:left="0" w:right="0"/>
        <w:jc w:val="center"/>
      </w:pPr>
      <w:r>
        <w:rPr>
          <w:rFonts w:hint="eastAsia" w:ascii="微软雅黑" w:hAnsi="微软雅黑" w:eastAsia="微软雅黑" w:cs="微软雅黑"/>
          <w:i w:val="0"/>
          <w:iCs w:val="0"/>
          <w:caps w:val="0"/>
          <w:color w:val="000000"/>
          <w:spacing w:val="0"/>
          <w:sz w:val="14"/>
          <w:szCs w:val="14"/>
          <w:bdr w:val="none" w:color="auto" w:sz="0" w:space="0"/>
          <w:shd w:val="clear" w:fill="FFFFFF"/>
        </w:rPr>
        <w:t>表2 蔬菜、水果、奶类及其制品、大豆及其制品和坚果与健康的关系 </w:t>
      </w:r>
    </w:p>
    <w:p w14:paraId="6AAF89D1">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 w:lineRule="atLeast"/>
        <w:ind w:left="0" w:right="0"/>
        <w:jc w:val="center"/>
      </w:pPr>
      <w:r>
        <w:rPr>
          <w:rFonts w:hint="eastAsia" w:ascii="微软雅黑" w:hAnsi="微软雅黑" w:eastAsia="微软雅黑" w:cs="微软雅黑"/>
          <w:i w:val="0"/>
          <w:iCs w:val="0"/>
          <w:caps w:val="0"/>
          <w:color w:val="FF0000"/>
          <w:spacing w:val="0"/>
          <w:sz w:val="16"/>
          <w:szCs w:val="16"/>
          <w:bdr w:val="none" w:color="auto" w:sz="0" w:space="0"/>
          <w:shd w:val="clear" w:fill="FFFFFF"/>
        </w:rPr>
        <w:drawing>
          <wp:inline distT="0" distB="0" distL="114300" distR="114300">
            <wp:extent cx="5269230" cy="4785995"/>
            <wp:effectExtent l="0" t="0" r="3810" b="14605"/>
            <wp:docPr id="6" name="图片 8" descr="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8" descr="8.jpg"/>
                    <pic:cNvPicPr>
                      <a:picLocks noChangeAspect="1"/>
                    </pic:cNvPicPr>
                  </pic:nvPicPr>
                  <pic:blipFill>
                    <a:blip r:embed="rId11"/>
                    <a:stretch>
                      <a:fillRect/>
                    </a:stretch>
                  </pic:blipFill>
                  <pic:spPr>
                    <a:xfrm>
                      <a:off x="0" y="0"/>
                      <a:ext cx="5269230" cy="4785995"/>
                    </a:xfrm>
                    <a:prstGeom prst="rect">
                      <a:avLst/>
                    </a:prstGeom>
                    <a:noFill/>
                    <a:ln w="9525">
                      <a:noFill/>
                    </a:ln>
                  </pic:spPr>
                </pic:pic>
              </a:graphicData>
            </a:graphic>
          </wp:inline>
        </w:drawing>
      </w:r>
      <w:bookmarkStart w:id="0" w:name="_GoBack"/>
      <w:bookmarkEnd w:id="0"/>
    </w:p>
    <w:p w14:paraId="2FB95F2F"/>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微软雅黑">
    <w:panose1 w:val="020B0503020204020204"/>
    <w:charset w:val="86"/>
    <w:family w:val="auto"/>
    <w:pitch w:val="default"/>
    <w:sig w:usb0="80000287" w:usb1="2ACF3C50" w:usb2="00000016" w:usb3="00000000" w:csb0="0004001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53B36E4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spacing w:before="0" w:beforeAutospacing="1" w:after="0" w:afterAutospacing="1"/>
      <w:jc w:val="left"/>
    </w:pPr>
    <w:rPr>
      <w:rFonts w:hint="eastAsia" w:ascii="宋体" w:hAnsi="宋体" w:eastAsia="宋体" w:cs="宋体"/>
      <w:b/>
      <w:bCs/>
      <w:kern w:val="44"/>
      <w:sz w:val="48"/>
      <w:szCs w:val="48"/>
      <w:lang w:val="en-US" w:eastAsia="zh-CN" w:bidi="ar"/>
    </w:rPr>
  </w:style>
  <w:style w:type="character" w:default="1" w:styleId="5">
    <w:name w:val="Default Paragraph Font"/>
    <w:semiHidden/>
    <w:qFormat/>
    <w:uiPriority w:val="0"/>
  </w:style>
  <w:style w:type="table" w:default="1" w:styleId="4">
    <w:name w:val="Normal Table"/>
    <w:semiHidden/>
    <w:qFormat/>
    <w:uiPriority w:val="0"/>
    <w:tblPr>
      <w:tblCellMar>
        <w:top w:w="0" w:type="dxa"/>
        <w:left w:w="108" w:type="dxa"/>
        <w:bottom w:w="0" w:type="dxa"/>
        <w:right w:w="108" w:type="dxa"/>
      </w:tblCellMar>
    </w:tblPr>
  </w:style>
  <w:style w:type="paragraph" w:styleId="3">
    <w:name w:val="Normal (Web)"/>
    <w:basedOn w:val="1"/>
    <w:uiPriority w:val="0"/>
    <w:pPr>
      <w:spacing w:before="0" w:beforeAutospacing="1" w:after="0" w:afterAutospacing="1"/>
      <w:ind w:left="0" w:right="0"/>
      <w:jc w:val="left"/>
    </w:pPr>
    <w:rPr>
      <w:kern w:val="0"/>
      <w:sz w:val="24"/>
      <w:lang w:val="en-US" w:eastAsia="zh-CN" w:bidi="ar"/>
    </w:rPr>
  </w:style>
  <w:style w:type="character" w:styleId="6">
    <w:name w:val="Strong"/>
    <w:basedOn w:val="5"/>
    <w:qFormat/>
    <w:uiPriority w:val="0"/>
    <w:rPr>
      <w:b/>
    </w:rPr>
  </w:style>
</w:styles>
</file>

<file path=word/_rels/document.xml.rels><?xml version="1.0" encoding="UTF-8" standalone="yes"?>
<Relationships xmlns="http://schemas.openxmlformats.org/package/2006/relationships"><Relationship Id="rId9" Type="http://schemas.openxmlformats.org/officeDocument/2006/relationships/image" Target="media/image6.jpeg"/><Relationship Id="rId8" Type="http://schemas.openxmlformats.org/officeDocument/2006/relationships/image" Target="media/image5.jpeg"/><Relationship Id="rId7" Type="http://schemas.openxmlformats.org/officeDocument/2006/relationships/image" Target="media/image4.jpe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2" Type="http://schemas.openxmlformats.org/officeDocument/2006/relationships/fontTable" Target="fontTable.xml"/><Relationship Id="rId11" Type="http://schemas.openxmlformats.org/officeDocument/2006/relationships/image" Target="media/image8.jpeg"/><Relationship Id="rId10" Type="http://schemas.openxmlformats.org/officeDocument/2006/relationships/image" Target="media/image7.jpeg"/><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9</Pages>
  <Words>0</Words>
  <Characters>0</Characters>
  <Lines>0</Lines>
  <Paragraphs>0</Paragraphs>
  <TotalTime>0</TotalTime>
  <ScaleCrop>false</ScaleCrop>
  <LinksUpToDate>false</LinksUpToDate>
  <CharactersWithSpaces>0</CharactersWithSpaces>
  <Application>WPS Office_12.1.0.22483_F1E327BC-269C-435d-A152-05C5408002CA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2025-08-09T03:05:52Z</dcterms:created>
  <dc:creator>D</dc:creator>
  <cp:lastModifiedBy>゛凉笙墨染ぅ.</cp:lastModifiedBy>
  <dcterms:modified xsi:type="dcterms:W3CDTF">2025-08-09T03:06:31Z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2052-12.1.0.22483</vt:lpwstr>
  </property>
  <property fmtid="{D5CDD505-2E9C-101B-9397-08002B2CF9AE}" pid="3" name="KSOTemplateDocerSaveRecord">
    <vt:lpwstr>eyJoZGlkIjoiNjEwMzYyYjY1Yjg5NTI4NWQ4OWMwMTg1NzgwZjJiYmMiLCJ1c2VySWQiOiI3NzkzOTIxNDQifQ==</vt:lpwstr>
  </property>
  <property fmtid="{D5CDD505-2E9C-101B-9397-08002B2CF9AE}" pid="4" name="ICV">
    <vt:lpwstr>64C5F008EE7E4231A40847C841279C76_12</vt:lpwstr>
  </property>
</Properties>
</file>