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D9951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294" w:afterAutospacing="0"/>
        <w:ind w:left="0" w:right="0" w:firstLine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上古之人所以长寿，其奥妙在于知“道”，也就是说，明白“道法自然”，懂得与四时偕行，善于运用术数之法，饮食有所节制，起居有常规，当动则动，当静则静，不妄作为，以保证形体与精神美妙地结合在一起，从而不会中途夭折，活到天年。</w:t>
      </w:r>
    </w:p>
    <w:p w14:paraId="0358CF29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其中饮食有节是保持机体健康的一大要素。</w:t>
      </w:r>
    </w:p>
    <w:p w14:paraId="1F48AC7B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人体生命必须以“五谷为养，五果为助，五畜为益，五菜为充，气味合而服之，以补益精气”。在此给大家具体阐述其中的道理。</w:t>
      </w:r>
    </w:p>
    <w:p w14:paraId="3653C2C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shd w:val="clear" w:fill="FFFFFF"/>
          <w:lang w:val="en-US" w:eastAsia="zh-CN" w:bidi="ar"/>
        </w:rPr>
        <w:drawing>
          <wp:inline distT="0" distB="0" distL="114300" distR="114300">
            <wp:extent cx="5266690" cy="5081905"/>
            <wp:effectExtent l="0" t="0" r="6350" b="825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81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BF5FD3D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1、以主食为主的饮食结构</w:t>
      </w:r>
    </w:p>
    <w:p w14:paraId="3F51633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主食包括米、面等以种子为主的食物，我们吃的实际是种子的生命力，种子的生命力比营养成份更重要。</w:t>
      </w:r>
    </w:p>
    <w:p w14:paraId="25D758BF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而我们通常所说营养主要指蛋白质，其实主食蛋白质含量比牛奶的蛋白质含量高很多，而且植物蛋白较动物蛋白更容易吸收利用。</w:t>
      </w:r>
    </w:p>
    <w:p w14:paraId="4E498702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例如：牛那么强壮，还能产奶产肉，它确吃草，并不是吃肉就长肉。肉到人体里还要先分解成蛋白质的更小单位——氨基酸，再把各种氨基酸按人体需要重新组合成人的蛋白质，多余的利用不了的蛋白质，还要排出体外，胃消化排空时间越长，消耗人体更多能量，所以现代人都是单一营养过剩，其他营养匮乏的营养不均衡状态。</w:t>
      </w:r>
    </w:p>
    <w:p w14:paraId="4719C2EE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健康饮食结构： 食品蛋白质含量：</w:t>
      </w:r>
    </w:p>
    <w:p w14:paraId="1F9560B9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主食：&gt;70% （五谷为养） 母乳：1.5% 大米：7%</w:t>
      </w:r>
    </w:p>
    <w:p w14:paraId="07B40703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果蔬：&lt;20% （五果为佐） 牛奶：3% 小米/面：9%</w:t>
      </w:r>
    </w:p>
    <w:p w14:paraId="62A02A13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肉蛋奶：&lt;10% （五畜为益） 鸡蛋：13% 绿豆：24%</w:t>
      </w:r>
    </w:p>
    <w:p w14:paraId="270D223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肉类：20% 黄豆：36-40%</w:t>
      </w:r>
    </w:p>
    <w:p w14:paraId="50CB739F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胃消化排空时间：</w:t>
      </w:r>
    </w:p>
    <w:p w14:paraId="61693BBC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肉蛋奶需要 6h 主食需要 2h</w:t>
      </w:r>
    </w:p>
    <w:p w14:paraId="069E9B8D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2、少食或禁食生冷肉蛋奶</w:t>
      </w:r>
    </w:p>
    <w:p w14:paraId="13EC563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生冷食物降低脾胃周围的血液循环，影响脾胃的运化。</w:t>
      </w:r>
    </w:p>
    <w:p w14:paraId="6C307F40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肉蛋奶中残留抗生素等各类药物残留伤害脾胃运化功能。肉蛋奶中所谓的主要营养素—蛋白质，其含量并不是大家想象的那么高，而且吸收利用率也比较低，尤其对于脾胃虚寒的人，反而成为负担，从而增加痰湿。</w:t>
      </w:r>
    </w:p>
    <w:p w14:paraId="4C5CA806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所以，阳气充足脾胃健康的人可以适量食用生冷肉蛋奶。对于脾胃虚寒等患者，最好禁食。</w:t>
      </w:r>
    </w:p>
    <w:p w14:paraId="61553CEC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3、尽量避开食品添加剂</w:t>
      </w:r>
    </w:p>
    <w:p w14:paraId="084D996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零食、外卖中食品添加剂含量相对多。食品添加剂不易代谢，影响脾胃运化功能。据某机构研究，每个人每周积累摄入的微塑料是一张信用卡大小。</w:t>
      </w:r>
    </w:p>
    <w:p w14:paraId="6E806248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可以吃未被过度加工制作的农副产品，例如炒板栗、红枣、核桃、水果干、干果、干馍片等。</w:t>
      </w:r>
    </w:p>
    <w:p w14:paraId="4A0733E0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4、避免过度饮酒</w:t>
      </w:r>
    </w:p>
    <w:p w14:paraId="321EF07B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酒是本寒标热的食品，其辛散之性会因过量饮用而耗散阳气。酒后若出现大便不成型，出汗多，说明已经消耗阳气了。</w:t>
      </w:r>
    </w:p>
    <w:p w14:paraId="30627294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5、避免过度饮水</w:t>
      </w:r>
    </w:p>
    <w:p w14:paraId="79D65A3D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“每天八杯水，排毒又养颜”这种错误的饮水方式，还有人照做吗？</w:t>
      </w:r>
    </w:p>
    <w:p w14:paraId="33F22F4B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不同体质对水的消耗不同，那么摄入的水量也要因人而异，本着不渴不喝的原则。水果和牛奶也是因人而异，例如本来就脾胃虚寒，就应该水果食用越少越好，或者蒸熟了食用。</w:t>
      </w:r>
    </w:p>
    <w:p w14:paraId="09C850DE">
      <w:pPr>
        <w:pStyle w:val="2"/>
        <w:keepNext w:val="0"/>
        <w:keepLines w:val="0"/>
        <w:widowControl/>
        <w:suppressLineNumbers w:val="0"/>
        <w:shd w:val="clear" w:fill="FFFFFF"/>
        <w:spacing w:before="294" w:beforeAutospacing="0" w:after="294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每个人体质不同，应该个性化养生，包括食物的摄取。</w:t>
      </w:r>
    </w:p>
    <w:p w14:paraId="3C7ED1D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B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2025-08-09T02:52:45Z</dcterms:created>
  <dc:creator>D</dc:creator>
  <cp:lastModifiedBy>゛凉笙墨染ぅ.</cp:lastModifiedBy>
  <dcterms:modified xsi:type="dcterms:W3CDTF">2025-08-09T02:53:08Z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KSOTemplateDocerSaveRecord">
    <vt:lpwstr>eyJoZGlkIjoiNjEwMzYyYjY1Yjg5NTI4NWQ4OWMwMTg1NzgwZjJiYmMiLCJ1c2VySWQiOiI3NzkzOTIxNDQifQ==</vt:lpwstr>
  </property>
  <property fmtid="{D5CDD505-2E9C-101B-9397-08002B2CF9AE}" pid="4" name="ICV">
    <vt:lpwstr>94BBF540F83F441AAB5F3D915F4F403A_12</vt:lpwstr>
  </property>
</Properties>
</file>