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0CC9">
      <w:pPr>
        <w:keepNext w:val="0"/>
        <w:keepLines w:val="0"/>
        <w:widowControl/>
        <w:suppressLineNumbers w:val="0"/>
        <w:jc w:val="left"/>
      </w:pPr>
      <w:r>
        <w:rPr>
          <w:rFonts w:ascii="Helvetica" w:hAnsi="Helvetica" w:eastAsia="Helvetica" w:cs="Helvetica"/>
          <w:color w:val="333333"/>
          <w:kern w:val="0"/>
          <w:sz w:val="18"/>
          <w:szCs w:val="18"/>
          <w:bdr w:val="none" w:color="auto" w:sz="0" w:space="0"/>
          <w:lang w:val="en-US" w:eastAsia="zh-CN" w:bidi="ar"/>
        </w:rPr>
        <w:t>食物有好又坏是相对而言的，</w:t>
      </w:r>
      <w:r>
        <w:rPr>
          <w:rFonts w:ascii="微软雅黑" w:hAnsi="微软雅黑" w:eastAsia="微软雅黑" w:cs="微软雅黑"/>
          <w:color w:val="00AEBA"/>
          <w:spacing w:val="6"/>
          <w:kern w:val="0"/>
          <w:sz w:val="18"/>
          <w:szCs w:val="18"/>
          <w:bdr w:val="none" w:color="auto" w:sz="0" w:space="0"/>
          <w:lang w:val="en-US" w:eastAsia="zh-CN" w:bidi="ar"/>
        </w:rPr>
        <w:t>“好”食物不是完美的，也有缺点，“坏”食物也并非一无是处。偶尔吃两次好食物不会让人健康，偶尔吃两次坏食物也不会让人失去健康。</w:t>
      </w:r>
      <w:r>
        <w:rPr>
          <w:rFonts w:hint="default" w:ascii="Helvetica" w:hAnsi="Helvetica" w:eastAsia="Helvetica" w:cs="Helvetica"/>
          <w:color w:val="333333"/>
          <w:kern w:val="0"/>
          <w:sz w:val="18"/>
          <w:szCs w:val="18"/>
          <w:bdr w:val="none" w:color="auto" w:sz="0" w:space="0"/>
          <w:lang w:val="en-US" w:eastAsia="zh-CN" w:bidi="ar"/>
        </w:rPr>
        <w:t>毕竟，饮食对身体健康的影响是长期而复杂的过程。</w:t>
      </w:r>
      <w:r>
        <w:rPr>
          <w:rFonts w:hint="default" w:ascii="Helvetica" w:hAnsi="Helvetica" w:eastAsia="Helvetica" w:cs="Helvetica"/>
          <w:color w:val="333333"/>
          <w:kern w:val="0"/>
          <w:sz w:val="18"/>
          <w:szCs w:val="18"/>
          <w:bdr w:val="none" w:color="auto" w:sz="0" w:space="0"/>
          <w:lang w:val="en-US" w:eastAsia="zh-CN" w:bidi="ar"/>
        </w:rPr>
        <w:br w:type="textWrapping"/>
      </w:r>
      <w:r>
        <w:rPr>
          <w:rFonts w:hint="default" w:ascii="Helvetica" w:hAnsi="Helvetica" w:eastAsia="Helvetica" w:cs="Helvetica"/>
          <w:color w:val="333333"/>
          <w:kern w:val="0"/>
          <w:sz w:val="18"/>
          <w:szCs w:val="18"/>
          <w:bdr w:val="none" w:color="auto" w:sz="0" w:space="0"/>
          <w:lang w:val="en-US" w:eastAsia="zh-CN" w:bidi="ar"/>
        </w:rPr>
        <w:t>有人觉得每天吃海参、燕窝、鱼翅等补品能获得最好的营养，也有人笃定天天吃大蒜、绿豆、茄子等特定食物能促进健康。这些都是错误的想法，单个食物，不论是高档的还是普通的，其作用总是有限的，是次要的。</w:t>
      </w:r>
      <w:r>
        <w:rPr>
          <w:rFonts w:hint="eastAsia" w:ascii="微软雅黑" w:hAnsi="微软雅黑" w:eastAsia="微软雅黑" w:cs="微软雅黑"/>
          <w:color w:val="00AEBA"/>
          <w:spacing w:val="6"/>
          <w:kern w:val="0"/>
          <w:sz w:val="18"/>
          <w:szCs w:val="18"/>
          <w:bdr w:val="none" w:color="auto" w:sz="0" w:space="0"/>
          <w:lang w:val="en-US" w:eastAsia="zh-CN" w:bidi="ar"/>
        </w:rPr>
        <w:t>正确的观念是重视日常食物种类和数量（比例）的总和，也就是饮食模式，或称为膳食结构。饮食模式才是获得良好营养及健康的关键所在。</w:t>
      </w:r>
    </w:p>
    <w:p w14:paraId="700301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bdr w:val="none" w:color="auto" w:sz="0" w:space="0"/>
        </w:rPr>
        <w:drawing>
          <wp:inline distT="0" distB="0" distL="114300" distR="114300">
            <wp:extent cx="5266690" cy="3501390"/>
            <wp:effectExtent l="0" t="0" r="635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6690" cy="3501390"/>
                    </a:xfrm>
                    <a:prstGeom prst="rect">
                      <a:avLst/>
                    </a:prstGeom>
                    <a:noFill/>
                    <a:ln w="9525">
                      <a:noFill/>
                    </a:ln>
                  </pic:spPr>
                </pic:pic>
              </a:graphicData>
            </a:graphic>
          </wp:inline>
        </w:drawing>
      </w:r>
    </w:p>
    <w:p w14:paraId="4672A9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center"/>
        <w:rPr>
          <w:rFonts w:ascii="Microsoft YaHei UI" w:hAnsi="Microsoft YaHei UI" w:eastAsia="Microsoft YaHei UI" w:cs="Microsoft YaHei UI"/>
          <w:i w:val="0"/>
          <w:iCs w:val="0"/>
          <w:caps w:val="0"/>
          <w:color w:val="333333"/>
          <w:spacing w:val="7"/>
          <w:sz w:val="21"/>
          <w:szCs w:val="21"/>
        </w:rPr>
      </w:pPr>
      <w:r>
        <w:rPr>
          <w:rFonts w:hint="eastAsia" w:ascii="Microsoft YaHei UI" w:hAnsi="Microsoft YaHei UI" w:eastAsia="Microsoft YaHei UI" w:cs="Microsoft YaHei UI"/>
          <w:i w:val="0"/>
          <w:iCs w:val="0"/>
          <w:caps w:val="0"/>
          <w:color w:val="333333"/>
          <w:spacing w:val="7"/>
          <w:sz w:val="14"/>
          <w:szCs w:val="14"/>
          <w:bdr w:val="none" w:color="auto" w:sz="0" w:space="0"/>
          <w:shd w:val="clear" w:fill="FFFFFF"/>
        </w:rPr>
        <w:t>（图片来源：https://www.pexels.com）</w:t>
      </w:r>
    </w:p>
    <w:p w14:paraId="235E03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rPr>
          <w:rFonts w:hint="default" w:ascii="Helvetica" w:hAnsi="Helvetica" w:eastAsia="Helvetica" w:cs="Helvetica"/>
          <w:i w:val="0"/>
          <w:iCs w:val="0"/>
          <w:caps w:val="0"/>
          <w:color w:val="333333"/>
          <w:spacing w:val="0"/>
          <w:sz w:val="21"/>
          <w:szCs w:val="21"/>
        </w:rPr>
      </w:pPr>
    </w:p>
    <w:p w14:paraId="6A5C6030">
      <w:pPr>
        <w:keepNext w:val="0"/>
        <w:keepLines w:val="0"/>
        <w:widowControl/>
        <w:suppressLineNumbers w:val="0"/>
        <w:jc w:val="left"/>
      </w:pPr>
      <w:r>
        <w:rPr>
          <w:rFonts w:hint="default" w:ascii="Helvetica" w:hAnsi="Helvetica" w:eastAsia="Helvetica" w:cs="Helvetica"/>
          <w:color w:val="333333"/>
          <w:kern w:val="0"/>
          <w:sz w:val="18"/>
          <w:szCs w:val="18"/>
          <w:bdr w:val="none" w:color="auto" w:sz="0" w:space="0"/>
          <w:lang w:val="en-US" w:eastAsia="zh-CN" w:bidi="ar"/>
        </w:rPr>
        <w:t>一个人的饮食模式主要取决于地域、经济条件、文化习俗和个人习惯等。比如，欧美饮食模式中肉类比例较高，而东亚饮食模式中谷类比例较高。当然，即使是同一地域的人，其饮食模式也会有很大差异。那么，到底什么样的饮食模式最健康呢？</w:t>
      </w:r>
      <w:r>
        <w:rPr>
          <w:rFonts w:hint="default" w:ascii="Helvetica" w:hAnsi="Helvetica" w:eastAsia="Helvetica" w:cs="Helvetica"/>
          <w:color w:val="333333"/>
          <w:kern w:val="0"/>
          <w:sz w:val="24"/>
          <w:szCs w:val="24"/>
          <w:bdr w:val="none" w:color="auto" w:sz="0" w:space="0"/>
          <w:lang w:val="en-US" w:eastAsia="zh-CN" w:bidi="ar"/>
        </w:rPr>
        <w:br w:type="textWrapping"/>
      </w:r>
      <w:r>
        <w:rPr>
          <w:rFonts w:hint="default" w:ascii="Helvetica" w:hAnsi="Helvetica" w:eastAsia="Helvetica" w:cs="Helvetica"/>
          <w:color w:val="333333"/>
          <w:kern w:val="0"/>
          <w:sz w:val="24"/>
          <w:szCs w:val="24"/>
          <w:bdr w:val="none" w:color="auto" w:sz="0" w:space="0"/>
          <w:lang w:val="en-US" w:eastAsia="zh-CN" w:bidi="ar"/>
        </w:rPr>
        <w:br w:type="textWrapping"/>
      </w:r>
      <w:r>
        <w:rPr>
          <w:rStyle w:val="5"/>
          <w:rFonts w:hint="default" w:ascii="Helvetica" w:hAnsi="Helvetica" w:eastAsia="Helvetica" w:cs="Helvetica"/>
          <w:color w:val="FFFFFF"/>
          <w:kern w:val="0"/>
          <w:sz w:val="18"/>
          <w:szCs w:val="18"/>
          <w:bdr w:val="none" w:color="auto" w:sz="0" w:space="0"/>
          <w:shd w:val="clear" w:fill="FFACAA"/>
          <w:lang w:val="en-US" w:eastAsia="zh-CN" w:bidi="ar"/>
        </w:rPr>
        <w:t> 01  平衡膳食模式 </w:t>
      </w:r>
      <w:r>
        <w:rPr>
          <w:rFonts w:hint="default" w:ascii="Helvetica" w:hAnsi="Helvetica" w:eastAsia="Helvetica" w:cs="Helvetica"/>
          <w:color w:val="333333"/>
          <w:kern w:val="0"/>
          <w:sz w:val="18"/>
          <w:szCs w:val="18"/>
          <w:bdr w:val="none" w:color="auto" w:sz="0" w:space="0"/>
          <w:lang w:val="en-US" w:eastAsia="zh-CN" w:bidi="ar"/>
        </w:rPr>
        <w:br w:type="textWrapping"/>
      </w:r>
      <w:r>
        <w:rPr>
          <w:rStyle w:val="5"/>
          <w:rFonts w:hint="default" w:ascii="Helvetica" w:hAnsi="Helvetica" w:eastAsia="Helvetica" w:cs="Helvetica"/>
          <w:color w:val="333333"/>
          <w:kern w:val="0"/>
          <w:sz w:val="18"/>
          <w:szCs w:val="18"/>
          <w:bdr w:val="none" w:color="auto" w:sz="0" w:space="0"/>
          <w:lang w:val="en-US" w:eastAsia="zh-CN" w:bidi="ar"/>
        </w:rPr>
        <w:t>平衡膳食模式</w:t>
      </w:r>
      <w:r>
        <w:rPr>
          <w:rFonts w:ascii="宋体" w:hAnsi="宋体" w:eastAsia="宋体" w:cs="宋体"/>
          <w:kern w:val="0"/>
          <w:sz w:val="24"/>
          <w:szCs w:val="24"/>
          <w:lang w:val="en-US" w:eastAsia="zh-CN" w:bidi="ar"/>
        </w:rPr>
        <w:t> </w:t>
      </w:r>
      <w:r>
        <w:rPr>
          <w:rFonts w:hint="default" w:ascii="Helvetica" w:hAnsi="Helvetica" w:eastAsia="Helvetica" w:cs="Helvetica"/>
          <w:color w:val="333333"/>
          <w:kern w:val="0"/>
          <w:sz w:val="18"/>
          <w:szCs w:val="18"/>
          <w:bdr w:val="none" w:color="auto" w:sz="0" w:space="0"/>
          <w:lang w:val="en-US" w:eastAsia="zh-CN" w:bidi="ar"/>
        </w:rPr>
        <w:t>是中国营养学会组织专家科学设计的、能最大限度地满足不同人群营养与健康需要的饮食模式，它提倡食物种类齐全、比例合理，并兼顾经济发展水平、食物资源状况和传统饮食习惯。城市成年居民平衡膳食模式平均每天各类食物推荐量见表1-1。</w:t>
      </w:r>
    </w:p>
    <w:p w14:paraId="4D5502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center"/>
        <w:rPr>
          <w:rFonts w:hint="eastAsia" w:ascii="Microsoft YaHei UI" w:hAnsi="Microsoft YaHei UI" w:eastAsia="Microsoft YaHei UI" w:cs="Microsoft YaHei UI"/>
          <w:i w:val="0"/>
          <w:iCs w:val="0"/>
          <w:caps w:val="0"/>
          <w:color w:val="333333"/>
          <w:spacing w:val="7"/>
          <w:sz w:val="21"/>
          <w:szCs w:val="21"/>
        </w:rPr>
      </w:pPr>
      <w:r>
        <w:rPr>
          <w:rStyle w:val="5"/>
          <w:rFonts w:hint="default" w:ascii="Helvetica" w:hAnsi="Helvetica" w:eastAsia="Helvetica" w:cs="Helvetica"/>
          <w:i w:val="0"/>
          <w:iCs w:val="0"/>
          <w:caps w:val="0"/>
          <w:color w:val="333333"/>
          <w:spacing w:val="7"/>
          <w:sz w:val="18"/>
          <w:szCs w:val="18"/>
          <w:bdr w:val="none" w:color="auto" w:sz="0" w:space="0"/>
          <w:shd w:val="clear" w:fill="FFFFFF"/>
        </w:rPr>
        <w:t>表1-1 1800~2200千卡/日平衡膳食模式</w:t>
      </w:r>
    </w:p>
    <w:p w14:paraId="262FF4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ind w:left="0" w:right="0" w:firstLine="0"/>
        <w:jc w:val="center"/>
        <w:rPr>
          <w:rFonts w:hint="eastAsia" w:ascii="Microsoft YaHei UI" w:hAnsi="Microsoft YaHei UI" w:eastAsia="Microsoft YaHei UI" w:cs="Microsoft YaHei UI"/>
          <w:i w:val="0"/>
          <w:iCs w:val="0"/>
          <w:caps w:val="0"/>
          <w:color w:val="333333"/>
          <w:spacing w:val="7"/>
          <w:sz w:val="21"/>
          <w:szCs w:val="21"/>
        </w:rPr>
      </w:pPr>
      <w:r>
        <w:rPr>
          <w:rStyle w:val="5"/>
          <w:rFonts w:hint="default" w:ascii="Helvetica" w:hAnsi="Helvetica" w:eastAsia="Helvetica" w:cs="Helvetica"/>
          <w:i w:val="0"/>
          <w:iCs w:val="0"/>
          <w:caps w:val="0"/>
          <w:color w:val="333333"/>
          <w:spacing w:val="7"/>
          <w:sz w:val="18"/>
          <w:szCs w:val="18"/>
          <w:bdr w:val="none" w:color="auto" w:sz="0" w:space="0"/>
          <w:shd w:val="clear" w:fill="FFFFFF"/>
        </w:rPr>
        <w:t>推荐的食物摄入量（烹调前，可食部重量）</w:t>
      </w:r>
    </w:p>
    <w:p w14:paraId="5F64A7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rPr>
          <w:rFonts w:hint="default" w:ascii="Helvetica" w:hAnsi="Helvetica" w:eastAsia="Helvetica" w:cs="Helvetica"/>
          <w:i w:val="0"/>
          <w:iCs w:val="0"/>
          <w:caps w:val="0"/>
          <w:color w:val="333333"/>
          <w:spacing w:val="0"/>
          <w:sz w:val="21"/>
          <w:szCs w:val="21"/>
        </w:rPr>
      </w:pPr>
    </w:p>
    <w:p w14:paraId="76CE7B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bdr w:val="none" w:color="auto" w:sz="0" w:space="0"/>
        </w:rPr>
        <w:drawing>
          <wp:inline distT="0" distB="0" distL="114300" distR="114300">
            <wp:extent cx="5268595" cy="4701540"/>
            <wp:effectExtent l="0" t="0" r="4445" b="762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5268595" cy="4701540"/>
                    </a:xfrm>
                    <a:prstGeom prst="rect">
                      <a:avLst/>
                    </a:prstGeom>
                    <a:noFill/>
                    <a:ln w="9525">
                      <a:noFill/>
                    </a:ln>
                  </pic:spPr>
                </pic:pic>
              </a:graphicData>
            </a:graphic>
          </wp:inline>
        </w:drawing>
      </w:r>
    </w:p>
    <w:p w14:paraId="04F97B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rPr>
          <w:rFonts w:hint="default" w:ascii="Helvetica" w:hAnsi="Helvetica" w:eastAsia="Helvetica" w:cs="Helvetica"/>
          <w:i w:val="0"/>
          <w:iCs w:val="0"/>
          <w:caps w:val="0"/>
          <w:color w:val="333333"/>
          <w:spacing w:val="0"/>
          <w:sz w:val="21"/>
          <w:szCs w:val="21"/>
        </w:rPr>
      </w:pPr>
      <w:r>
        <w:rPr>
          <w:rStyle w:val="5"/>
          <w:rFonts w:hint="default" w:ascii="Helvetica" w:hAnsi="Helvetica" w:eastAsia="Helvetica" w:cs="Helvetica"/>
          <w:i w:val="0"/>
          <w:iCs w:val="0"/>
          <w:caps w:val="0"/>
          <w:color w:val="333333"/>
          <w:spacing w:val="0"/>
          <w:sz w:val="16"/>
          <w:szCs w:val="16"/>
          <w:bdr w:val="none" w:color="auto" w:sz="0" w:space="0"/>
        </w:rPr>
        <w:t>注：</w:t>
      </w:r>
      <w:r>
        <w:rPr>
          <w:rFonts w:hint="default" w:ascii="Helvetica" w:hAnsi="Helvetica" w:eastAsia="Helvetica" w:cs="Helvetica"/>
          <w:i w:val="0"/>
          <w:iCs w:val="0"/>
          <w:caps w:val="0"/>
          <w:color w:val="333333"/>
          <w:spacing w:val="0"/>
          <w:sz w:val="16"/>
          <w:szCs w:val="16"/>
          <w:bdr w:val="none" w:color="auto" w:sz="0" w:space="0"/>
        </w:rPr>
        <w:t>表中数据参考了中国营养学会《中国居民膳食指南2016》，人民卫生出版社，2016年5月第1版；食物数值适用于轻体力劳动女性和男性，其他人群食物推荐量可查阅《中国居民膳食指南2016》第270页。</w:t>
      </w:r>
    </w:p>
    <w:p w14:paraId="7CD1B0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rPr>
          <w:rFonts w:hint="default" w:ascii="Helvetica" w:hAnsi="Helvetica" w:eastAsia="Helvetica" w:cs="Helvetica"/>
          <w:i w:val="0"/>
          <w:iCs w:val="0"/>
          <w:caps w:val="0"/>
          <w:color w:val="333333"/>
          <w:spacing w:val="0"/>
          <w:sz w:val="21"/>
          <w:szCs w:val="21"/>
        </w:rPr>
      </w:pPr>
    </w:p>
    <w:p w14:paraId="035084B1">
      <w:pPr>
        <w:keepNext w:val="0"/>
        <w:keepLines w:val="0"/>
        <w:widowControl/>
        <w:suppressLineNumbers w:val="0"/>
        <w:spacing w:after="240" w:afterAutospacing="0"/>
        <w:jc w:val="left"/>
      </w:pPr>
      <w:r>
        <w:rPr>
          <w:rFonts w:hint="eastAsia" w:ascii="微软雅黑" w:hAnsi="微软雅黑" w:eastAsia="微软雅黑" w:cs="微软雅黑"/>
          <w:color w:val="00AEBA"/>
          <w:spacing w:val="6"/>
          <w:kern w:val="0"/>
          <w:sz w:val="18"/>
          <w:szCs w:val="18"/>
          <w:bdr w:val="none" w:color="auto" w:sz="0" w:space="0"/>
          <w:lang w:val="en-US" w:eastAsia="zh-CN" w:bidi="ar"/>
        </w:rPr>
        <w:t>平衡膳食模式首先要做到食物种类齐全，</w:t>
      </w:r>
      <w:r>
        <w:rPr>
          <w:rFonts w:hint="default" w:ascii="Helvetica" w:hAnsi="Helvetica" w:eastAsia="Helvetica" w:cs="Helvetica"/>
          <w:color w:val="333333"/>
          <w:kern w:val="0"/>
          <w:sz w:val="18"/>
          <w:szCs w:val="18"/>
          <w:bdr w:val="none" w:color="auto" w:sz="0" w:space="0"/>
          <w:lang w:val="en-US" w:eastAsia="zh-CN" w:bidi="ar"/>
        </w:rPr>
        <w:t>如果缺少某一类或者某几类食物，又不注意从其他食物类别中补充，就很难达到理想的营养平衡。缺少的食物类别越多，则越偏离平衡膳食原则。比如，有人因为身体问题或者喜好从来不食用奶及其制品，就有可能出现钙不足的问题。虽然如此，但他仍有机会从大豆制品和绿叶蔬菜中获得钙。不过，如果他既不饮奶， 也不吃大豆制品，又很少吃绿叶蔬菜，那么他的缺钙问题就很难解决了， 长此以往，发生骨质疏松的可能性极大。 </w:t>
      </w:r>
      <w:r>
        <w:rPr>
          <w:rFonts w:hint="default" w:ascii="Helvetica" w:hAnsi="Helvetica" w:eastAsia="Helvetica" w:cs="Helvetica"/>
          <w:color w:val="333333"/>
          <w:kern w:val="0"/>
          <w:sz w:val="18"/>
          <w:szCs w:val="18"/>
          <w:bdr w:val="none" w:color="auto" w:sz="0" w:space="0"/>
          <w:lang w:val="en-US" w:eastAsia="zh-CN" w:bidi="ar"/>
        </w:rPr>
        <w:br w:type="textWrapping"/>
      </w:r>
      <w:r>
        <w:rPr>
          <w:rFonts w:hint="eastAsia" w:ascii="微软雅黑" w:hAnsi="微软雅黑" w:eastAsia="微软雅黑" w:cs="微软雅黑"/>
          <w:color w:val="00AEBA"/>
          <w:spacing w:val="6"/>
          <w:kern w:val="0"/>
          <w:sz w:val="18"/>
          <w:szCs w:val="18"/>
          <w:bdr w:val="none" w:color="auto" w:sz="0" w:space="0"/>
          <w:lang w:val="en-US" w:eastAsia="zh-CN" w:bidi="ar"/>
        </w:rPr>
        <w:t>平衡膳食模式还要求各类食物的摄入量基本合理。</w:t>
      </w:r>
      <w:r>
        <w:rPr>
          <w:rFonts w:hint="default" w:ascii="Helvetica" w:hAnsi="Helvetica" w:eastAsia="Helvetica" w:cs="Helvetica"/>
          <w:color w:val="333333"/>
          <w:kern w:val="0"/>
          <w:sz w:val="18"/>
          <w:szCs w:val="18"/>
          <w:bdr w:val="none" w:color="auto" w:sz="0" w:space="0"/>
          <w:lang w:val="en-US" w:eastAsia="zh-CN" w:bidi="ar"/>
        </w:rPr>
        <w:t>表1-1中每一类食物的重量都是指一天的食用量，这是平均值，今天这种食物多一点，明天那种食物多一点，但一段时间（比如一两周）内的平均重量合理即可，并不需要每天都严格按照这个标准来摄入食物。比如，今天的肉多吃了一 些，那么明天就少吃或者不吃肉，或者干脆吃一天素食。再比如每周吃两三次鱼虾即可，不必天天吃鱼虾。千万不要教条地理解平衡膳食模式，认为一定要按照编好的食谱进餐才行，否则会大大增加平衡膳食的难度，让人望而却步。 </w:t>
      </w:r>
      <w:r>
        <w:rPr>
          <w:rFonts w:hint="default" w:ascii="Helvetica" w:hAnsi="Helvetica" w:eastAsia="Helvetica" w:cs="Helvetica"/>
          <w:color w:val="333333"/>
          <w:kern w:val="0"/>
          <w:sz w:val="18"/>
          <w:szCs w:val="18"/>
          <w:bdr w:val="none" w:color="auto" w:sz="0" w:space="0"/>
          <w:lang w:val="en-US" w:eastAsia="zh-CN" w:bidi="ar"/>
        </w:rPr>
        <w:br w:type="textWrapping"/>
      </w:r>
      <w:r>
        <w:rPr>
          <w:rFonts w:hint="default" w:ascii="Helvetica" w:hAnsi="Helvetica" w:eastAsia="Helvetica" w:cs="Helvetica"/>
          <w:color w:val="333333"/>
          <w:kern w:val="0"/>
          <w:sz w:val="18"/>
          <w:szCs w:val="18"/>
          <w:bdr w:val="none" w:color="auto" w:sz="0" w:space="0"/>
          <w:lang w:val="en-US" w:eastAsia="zh-CN" w:bidi="ar"/>
        </w:rPr>
        <w:t>很多人对自己的进食量是多少克毫无概念，或者说很难确定食物重量，后文会介绍一些简便的食物定量方法。还有很多人吃完一天就忘记一 天，今天用餐的时候根本不理会昨天已经吃了什么，没有顾及到几天里的饮食应该相互补充、合理调整的问题，或者只重视一餐之中的食物搭配，而忽视了连续一段时间内的食物搭配，这种盲目的吃法几乎是不可能符合平衡膳食模式的。 </w:t>
      </w:r>
      <w:r>
        <w:rPr>
          <w:rFonts w:hint="default" w:ascii="Helvetica" w:hAnsi="Helvetica" w:eastAsia="Helvetica" w:cs="Helvetica"/>
          <w:color w:val="333333"/>
          <w:kern w:val="0"/>
          <w:sz w:val="18"/>
          <w:szCs w:val="18"/>
          <w:bdr w:val="none" w:color="auto" w:sz="0" w:space="0"/>
          <w:lang w:val="en-US" w:eastAsia="zh-CN" w:bidi="ar"/>
        </w:rPr>
        <w:br w:type="textWrapping"/>
      </w:r>
      <w:r>
        <w:rPr>
          <w:rFonts w:hint="eastAsia" w:ascii="微软雅黑" w:hAnsi="微软雅黑" w:eastAsia="微软雅黑" w:cs="微软雅黑"/>
          <w:color w:val="00AEBA"/>
          <w:spacing w:val="6"/>
          <w:kern w:val="0"/>
          <w:sz w:val="18"/>
          <w:szCs w:val="18"/>
          <w:bdr w:val="none" w:color="auto" w:sz="0" w:space="0"/>
          <w:lang w:val="en-US" w:eastAsia="zh-CN" w:bidi="ar"/>
        </w:rPr>
        <w:t>平衡膳食模式是经过科学设计的、理想的饮食模式，是中国居民膳食指南的核心，</w:t>
      </w:r>
      <w:r>
        <w:rPr>
          <w:rFonts w:hint="default" w:ascii="Helvetica" w:hAnsi="Helvetica" w:eastAsia="Helvetica" w:cs="Helvetica"/>
          <w:color w:val="333333"/>
          <w:kern w:val="0"/>
          <w:sz w:val="18"/>
          <w:szCs w:val="18"/>
          <w:bdr w:val="none" w:color="auto" w:sz="0" w:space="0"/>
          <w:lang w:val="en-US" w:eastAsia="zh-CN" w:bidi="ar"/>
        </w:rPr>
        <w:t>它以植物性食物为主、动物性食物为辅，少油少盐少糖，碳水化合物供能比为50%~65%，脂肪供能比为20%~30%，蛋白质和其他重要营养素充足，兼顾人体需要和环境的可持续性。整体而言， 平衡膳食是一个很好的饮食模式，可以作为饮食的“奋斗目标”。但平 衡膳食不是唯一健康的饮食模式，甚至也不是最健康的饮食模式，不能把平衡膳食当作唯一正确的选择。实际上，在世界范围内还有其他很好的饮食模式可以参考。</w:t>
      </w:r>
    </w:p>
    <w:p w14:paraId="4DC389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68" w:lineRule="atLeast"/>
        <w:ind w:left="0" w:right="0" w:firstLine="0"/>
        <w:jc w:val="center"/>
        <w:rPr>
          <w:rFonts w:hint="default" w:ascii="Helvetica" w:hAnsi="Helvetica" w:eastAsia="Helvetica" w:cs="Helvetica"/>
          <w:i w:val="0"/>
          <w:iCs w:val="0"/>
          <w:caps w:val="0"/>
          <w:color w:val="333333"/>
          <w:spacing w:val="0"/>
          <w:sz w:val="21"/>
          <w:szCs w:val="21"/>
        </w:rPr>
      </w:pPr>
      <w:r>
        <w:rPr>
          <w:rStyle w:val="5"/>
          <w:rFonts w:hint="default" w:ascii="Helvetica" w:hAnsi="Helvetica" w:eastAsia="Helvetica" w:cs="Helvetica"/>
          <w:i w:val="0"/>
          <w:iCs w:val="0"/>
          <w:caps w:val="0"/>
          <w:color w:val="FFFFFF"/>
          <w:spacing w:val="0"/>
          <w:sz w:val="18"/>
          <w:szCs w:val="18"/>
          <w:bdr w:val="none" w:color="auto" w:sz="0" w:space="0"/>
          <w:shd w:val="clear" w:fill="FFACAA"/>
        </w:rPr>
        <w:t>02</w:t>
      </w:r>
    </w:p>
    <w:p w14:paraId="0C60D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68" w:lineRule="atLeast"/>
        <w:ind w:left="0" w:right="0" w:firstLine="0"/>
        <w:jc w:val="center"/>
        <w:rPr>
          <w:rFonts w:hint="default" w:ascii="Helvetica" w:hAnsi="Helvetica" w:eastAsia="Helvetica" w:cs="Helvetica"/>
          <w:i w:val="0"/>
          <w:iCs w:val="0"/>
          <w:caps w:val="0"/>
          <w:color w:val="333333"/>
          <w:spacing w:val="0"/>
          <w:sz w:val="21"/>
          <w:szCs w:val="21"/>
        </w:rPr>
      </w:pPr>
      <w:r>
        <w:rPr>
          <w:rStyle w:val="5"/>
          <w:rFonts w:hint="default" w:ascii="Helvetica" w:hAnsi="Helvetica" w:eastAsia="Helvetica" w:cs="Helvetica"/>
          <w:i w:val="0"/>
          <w:iCs w:val="0"/>
          <w:caps w:val="0"/>
          <w:color w:val="FFFFFF"/>
          <w:spacing w:val="0"/>
          <w:sz w:val="18"/>
          <w:szCs w:val="18"/>
          <w:bdr w:val="none" w:color="auto" w:sz="0" w:space="0"/>
          <w:shd w:val="clear" w:fill="FFACAA"/>
        </w:rPr>
        <w:t>得舒饮食模式 </w:t>
      </w:r>
    </w:p>
    <w:p w14:paraId="4A06F6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68" w:lineRule="atLeast"/>
        <w:ind w:left="0" w:right="0" w:firstLine="0"/>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18"/>
          <w:szCs w:val="18"/>
          <w:bdr w:val="none" w:color="auto" w:sz="0" w:space="0"/>
        </w:rPr>
        <w:t>如果说平衡膳食模式是由中国营养学会设计的，那么得舒饮食 (DASH Diet)模式则是由美国心肺及血液研究所（NHLBI)设计的。1997年该机构有一项大型高血压防治计划（Dietary Approaches to Stop Hypertension；DASH)，推荐了得舒饮食模式，又称“降高血压饮食”模式。但它的作用不局限于降低血压或降低血脂，研究证实，该种饮食模式还有助于预防肥胖、心血管疾病、糖尿病等慢性病和某些癌症。 </w:t>
      </w:r>
    </w:p>
    <w:p w14:paraId="5D8441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68" w:lineRule="atLeast"/>
        <w:ind w:left="0" w:right="0" w:firstLine="0"/>
        <w:rPr>
          <w:rFonts w:hint="default" w:ascii="Helvetica" w:hAnsi="Helvetica" w:eastAsia="Helvetica" w:cs="Helvetica"/>
          <w:i w:val="0"/>
          <w:iCs w:val="0"/>
          <w:caps w:val="0"/>
          <w:color w:val="333333"/>
          <w:spacing w:val="0"/>
          <w:sz w:val="21"/>
          <w:szCs w:val="21"/>
        </w:rPr>
      </w:pPr>
      <w:r>
        <w:rPr>
          <w:rFonts w:hint="eastAsia" w:ascii="微软雅黑" w:hAnsi="微软雅黑" w:eastAsia="微软雅黑" w:cs="微软雅黑"/>
          <w:i w:val="0"/>
          <w:iCs w:val="0"/>
          <w:caps w:val="0"/>
          <w:color w:val="00AEBA"/>
          <w:spacing w:val="6"/>
          <w:sz w:val="18"/>
          <w:szCs w:val="18"/>
          <w:bdr w:val="none" w:color="auto" w:sz="0" w:space="0"/>
        </w:rPr>
        <w:t>得舒饮食模式不仅适用于高血压、高血脂患者，也适用于肥胖、糖尿 病患者以及普通人。</w:t>
      </w:r>
      <w:r>
        <w:rPr>
          <w:rFonts w:hint="default" w:ascii="Helvetica" w:hAnsi="Helvetica" w:eastAsia="Helvetica" w:cs="Helvetica"/>
          <w:i w:val="0"/>
          <w:iCs w:val="0"/>
          <w:caps w:val="0"/>
          <w:color w:val="333333"/>
          <w:spacing w:val="0"/>
          <w:sz w:val="18"/>
          <w:szCs w:val="18"/>
          <w:bdr w:val="none" w:color="auto" w:sz="0" w:space="0"/>
        </w:rPr>
        <w:t>实际上，在《美国新闻与世界报道》的年度最佳饮食榜单中，得舒饮食模式连续多年被评为第一名，</w:t>
      </w:r>
      <w:r>
        <w:rPr>
          <w:rFonts w:hint="eastAsia" w:ascii="微软雅黑" w:hAnsi="微软雅黑" w:eastAsia="微软雅黑" w:cs="微软雅黑"/>
          <w:i w:val="0"/>
          <w:iCs w:val="0"/>
          <w:caps w:val="0"/>
          <w:color w:val="00AEBA"/>
          <w:spacing w:val="6"/>
          <w:sz w:val="18"/>
          <w:szCs w:val="18"/>
          <w:bdr w:val="none" w:color="auto" w:sz="0" w:space="0"/>
        </w:rPr>
        <w:t>一直被视为最健康的饮食模式之一。 </w:t>
      </w:r>
    </w:p>
    <w:p w14:paraId="1C068C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68" w:lineRule="atLeast"/>
        <w:ind w:left="0" w:right="0" w:firstLine="0"/>
        <w:rPr>
          <w:rFonts w:hint="eastAsia" w:ascii="Helvetica" w:hAnsi="Helvetica" w:eastAsia="宋体" w:cs="Helvetica"/>
          <w:i w:val="0"/>
          <w:iCs w:val="0"/>
          <w:caps w:val="0"/>
          <w:color w:val="333333"/>
          <w:spacing w:val="0"/>
          <w:sz w:val="21"/>
          <w:szCs w:val="21"/>
          <w:lang w:eastAsia="zh-CN"/>
        </w:rPr>
      </w:pPr>
      <w:r>
        <w:rPr>
          <w:rFonts w:hint="eastAsia" w:ascii="微软雅黑" w:hAnsi="微软雅黑" w:eastAsia="微软雅黑" w:cs="微软雅黑"/>
          <w:i w:val="0"/>
          <w:iCs w:val="0"/>
          <w:caps w:val="0"/>
          <w:color w:val="00AEBA"/>
          <w:spacing w:val="6"/>
          <w:sz w:val="18"/>
          <w:szCs w:val="18"/>
          <w:bdr w:val="none" w:color="auto" w:sz="0" w:space="0"/>
        </w:rPr>
        <w:t>得舒饮食模式推荐多吃蔬菜、水果、低脂乳品、全谷物、禽肉、鱼类、大豆制品以及坚果，少食甜品、含糖饮料、红肉、肥肉及动物内脏， 以植物油代替动物油。</w:t>
      </w:r>
      <w:r>
        <w:rPr>
          <w:rFonts w:hint="default" w:ascii="Helvetica" w:hAnsi="Helvetica" w:eastAsia="Helvetica" w:cs="Helvetica"/>
          <w:i w:val="0"/>
          <w:iCs w:val="0"/>
          <w:caps w:val="0"/>
          <w:color w:val="333333"/>
          <w:spacing w:val="0"/>
          <w:sz w:val="18"/>
          <w:szCs w:val="18"/>
          <w:bdr w:val="none" w:color="auto" w:sz="0" w:space="0"/>
        </w:rPr>
        <w:t>其营养特点是高钾低钠，富含钙、镁、膳食纤维和蛋白质，含较少饱和脂肪酸，能满足人体的营养素需求和健康需要。值得 注意的是，得舒饮食模式特别强调高钾低钠，尤其是高钾，推荐吃大量的新鲜蔬菜和水果，因为新鲜蔬菜和水果是钾的重要来源。表1-2给出了得舒 饮食模式每日各类食物的推荐摄入量（以1800-2000千卡/日为例）。</w:t>
      </w:r>
    </w:p>
    <w:p w14:paraId="62E76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68" w:lineRule="atLeast"/>
        <w:ind w:left="0" w:right="0" w:firstLine="0"/>
        <w:jc w:val="center"/>
        <w:rPr>
          <w:rFonts w:hint="default" w:ascii="Helvetica" w:hAnsi="Helvetica" w:eastAsia="Helvetica" w:cs="Helvetica"/>
          <w:i w:val="0"/>
          <w:iCs w:val="0"/>
          <w:caps w:val="0"/>
          <w:color w:val="333333"/>
          <w:spacing w:val="0"/>
          <w:sz w:val="21"/>
          <w:szCs w:val="21"/>
        </w:rPr>
      </w:pPr>
      <w:r>
        <w:rPr>
          <w:rStyle w:val="5"/>
          <w:rFonts w:hint="default" w:ascii="Helvetica" w:hAnsi="Helvetica" w:eastAsia="Helvetica" w:cs="Helvetica"/>
          <w:i w:val="0"/>
          <w:iCs w:val="0"/>
          <w:caps w:val="0"/>
          <w:color w:val="333333"/>
          <w:spacing w:val="0"/>
          <w:sz w:val="18"/>
          <w:szCs w:val="18"/>
          <w:bdr w:val="none" w:color="auto" w:sz="0" w:space="0"/>
        </w:rPr>
        <w:t>表1-2 1800~2000千卡/日得舒饮食模式</w:t>
      </w:r>
    </w:p>
    <w:p w14:paraId="576A9B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68" w:lineRule="atLeast"/>
        <w:ind w:left="0" w:right="0" w:firstLine="0"/>
        <w:jc w:val="center"/>
        <w:rPr>
          <w:rFonts w:hint="default" w:ascii="Helvetica" w:hAnsi="Helvetica" w:eastAsia="Helvetica" w:cs="Helvetica"/>
          <w:i w:val="0"/>
          <w:iCs w:val="0"/>
          <w:caps w:val="0"/>
          <w:color w:val="333333"/>
          <w:spacing w:val="0"/>
          <w:sz w:val="21"/>
          <w:szCs w:val="21"/>
        </w:rPr>
      </w:pPr>
      <w:r>
        <w:rPr>
          <w:rStyle w:val="5"/>
          <w:rFonts w:hint="default" w:ascii="Helvetica" w:hAnsi="Helvetica" w:eastAsia="Helvetica" w:cs="Helvetica"/>
          <w:i w:val="0"/>
          <w:iCs w:val="0"/>
          <w:caps w:val="0"/>
          <w:color w:val="333333"/>
          <w:spacing w:val="0"/>
          <w:sz w:val="18"/>
          <w:szCs w:val="18"/>
          <w:bdr w:val="none" w:color="auto" w:sz="0" w:space="0"/>
        </w:rPr>
        <w:t>各类食物推荐摄入量</w:t>
      </w:r>
    </w:p>
    <w:p w14:paraId="69A096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68" w:lineRule="atLeast"/>
        <w:ind w:left="0" w:right="0" w:firstLine="0"/>
        <w:jc w:val="center"/>
        <w:rPr>
          <w:rFonts w:hint="default" w:ascii="Helvetica" w:hAnsi="Helvetica" w:eastAsia="Helvetica" w:cs="Helvetica"/>
          <w:i w:val="0"/>
          <w:iCs w:val="0"/>
          <w:caps w:val="0"/>
          <w:color w:val="333333"/>
          <w:spacing w:val="0"/>
          <w:sz w:val="21"/>
          <w:szCs w:val="21"/>
        </w:rPr>
      </w:pPr>
    </w:p>
    <w:p w14:paraId="585589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bdr w:val="none" w:color="auto" w:sz="0" w:space="0"/>
        </w:rPr>
        <w:drawing>
          <wp:inline distT="0" distB="0" distL="114300" distR="114300">
            <wp:extent cx="5271135" cy="6356985"/>
            <wp:effectExtent l="0" t="0" r="1905" b="13335"/>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5271135" cy="6356985"/>
                    </a:xfrm>
                    <a:prstGeom prst="rect">
                      <a:avLst/>
                    </a:prstGeom>
                    <a:noFill/>
                    <a:ln w="9525">
                      <a:noFill/>
                    </a:ln>
                  </pic:spPr>
                </pic:pic>
              </a:graphicData>
            </a:graphic>
          </wp:inline>
        </w:drawing>
      </w:r>
    </w:p>
    <w:p w14:paraId="54243A59">
      <w:pPr>
        <w:keepNext w:val="0"/>
        <w:keepLines w:val="0"/>
        <w:widowControl/>
        <w:suppressLineNumbers w:val="0"/>
        <w:jc w:val="left"/>
      </w:pPr>
      <w:r>
        <w:rPr>
          <w:rStyle w:val="5"/>
          <w:rFonts w:hint="default" w:ascii="Helvetica" w:hAnsi="Helvetica" w:eastAsia="Helvetica" w:cs="Helvetica"/>
          <w:color w:val="FFFFFF"/>
          <w:kern w:val="0"/>
          <w:sz w:val="18"/>
          <w:szCs w:val="18"/>
          <w:bdr w:val="none" w:color="auto" w:sz="0" w:space="0"/>
          <w:shd w:val="clear" w:fill="FFACAA"/>
          <w:lang w:val="en-US" w:eastAsia="zh-CN" w:bidi="ar"/>
        </w:rPr>
        <w:t> 03  地中海饮食模式  </w:t>
      </w:r>
      <w:r>
        <w:rPr>
          <w:rFonts w:hint="default" w:ascii="Helvetica" w:hAnsi="Helvetica" w:eastAsia="Helvetica" w:cs="Helvetica"/>
          <w:color w:val="333333"/>
          <w:kern w:val="0"/>
          <w:sz w:val="18"/>
          <w:szCs w:val="18"/>
          <w:bdr w:val="none" w:color="auto" w:sz="0" w:space="0"/>
          <w:lang w:val="en-US" w:eastAsia="zh-CN" w:bidi="ar"/>
        </w:rPr>
        <w:br w:type="textWrapping"/>
      </w:r>
      <w:r>
        <w:rPr>
          <w:rFonts w:hint="default" w:ascii="Helvetica" w:hAnsi="Helvetica" w:eastAsia="Helvetica" w:cs="Helvetica"/>
          <w:color w:val="333333"/>
          <w:kern w:val="0"/>
          <w:sz w:val="18"/>
          <w:szCs w:val="18"/>
          <w:bdr w:val="none" w:color="auto" w:sz="0" w:space="0"/>
          <w:lang w:val="en-US" w:eastAsia="zh-CN" w:bidi="ar"/>
        </w:rPr>
        <w:t>地中海饮食（Mediterranean Diet)模式是泛指希腊、西班牙、法国和意大利南部等处于地中海沿岸的南欧各国传统的饮食模式，</w:t>
      </w:r>
      <w:r>
        <w:rPr>
          <w:rFonts w:hint="eastAsia" w:ascii="微软雅黑" w:hAnsi="微软雅黑" w:eastAsia="微软雅黑" w:cs="微软雅黑"/>
          <w:color w:val="00AEBA"/>
          <w:spacing w:val="6"/>
          <w:kern w:val="0"/>
          <w:sz w:val="18"/>
          <w:szCs w:val="18"/>
          <w:bdr w:val="none" w:color="auto" w:sz="0" w:space="0"/>
          <w:lang w:val="en-US" w:eastAsia="zh-CN" w:bidi="ar"/>
        </w:rPr>
        <w:t>主要特点是以蔬菜、水果、鱼类、五谷杂粮、豆类和橄榄油为主，吃适量的奶酪、酸奶之类的奶制品，红肉、甜点、饮料和精制谷物摄入较少。</w:t>
      </w:r>
      <w:r>
        <w:rPr>
          <w:rFonts w:hint="default" w:ascii="Helvetica" w:hAnsi="Helvetica" w:eastAsia="Helvetica" w:cs="Helvetica"/>
          <w:color w:val="333333"/>
          <w:kern w:val="0"/>
          <w:sz w:val="18"/>
          <w:szCs w:val="18"/>
          <w:bdr w:val="none" w:color="auto" w:sz="0" w:space="0"/>
          <w:lang w:val="en-US" w:eastAsia="zh-CN" w:bidi="ar"/>
        </w:rPr>
        <w:t>这个地区的人们比较长寿，研究表明，地中海饮食模式可以降低肥胖、心血管疾病、糖尿病和癌症的发生风险，是公认的最健康的饮食模式之一。在《美国新闻与世界报道》的年度最佳饮食榜单中，</w:t>
      </w:r>
      <w:r>
        <w:rPr>
          <w:rFonts w:hint="eastAsia" w:ascii="微软雅黑" w:hAnsi="微软雅黑" w:eastAsia="微软雅黑" w:cs="微软雅黑"/>
          <w:color w:val="00AEBA"/>
          <w:spacing w:val="6"/>
          <w:kern w:val="0"/>
          <w:sz w:val="18"/>
          <w:szCs w:val="18"/>
          <w:bdr w:val="none" w:color="auto" w:sz="0" w:space="0"/>
          <w:lang w:val="en-US" w:eastAsia="zh-CN" w:bidi="ar"/>
        </w:rPr>
        <w:t>地中海饮食模式经常被拿来与得舒饮食模式相提并论。</w:t>
      </w:r>
      <w:r>
        <w:rPr>
          <w:rFonts w:hint="default" w:ascii="Helvetica" w:hAnsi="Helvetica" w:eastAsia="Helvetica" w:cs="Helvetica"/>
          <w:color w:val="333333"/>
          <w:kern w:val="0"/>
          <w:sz w:val="18"/>
          <w:szCs w:val="18"/>
          <w:bdr w:val="none" w:color="auto" w:sz="0" w:space="0"/>
          <w:lang w:val="en-US" w:eastAsia="zh-CN" w:bidi="ar"/>
        </w:rPr>
        <w:br w:type="textWrapping"/>
      </w:r>
      <w:r>
        <w:rPr>
          <w:rFonts w:hint="default" w:ascii="Helvetica" w:hAnsi="Helvetica" w:eastAsia="Helvetica" w:cs="Helvetica"/>
          <w:color w:val="333333"/>
          <w:kern w:val="0"/>
          <w:sz w:val="18"/>
          <w:szCs w:val="18"/>
          <w:bdr w:val="none" w:color="auto" w:sz="0" w:space="0"/>
          <w:lang w:val="en-US" w:eastAsia="zh-CN" w:bidi="ar"/>
        </w:rPr>
        <w:t>根据美国农业部发布的《美国膳食指南2015》，地中海饮食模式推荐的每日各类食物摄入量见表1-3，其中1800千卡/日适用于轻体力劳动女性，2200千卡/日适用于轻体力劳动男性。</w:t>
      </w:r>
      <w:r>
        <w:rPr>
          <w:rFonts w:hint="default" w:ascii="Helvetica" w:hAnsi="Helvetica" w:eastAsia="Helvetica" w:cs="Helvetica"/>
          <w:color w:val="333333"/>
          <w:kern w:val="0"/>
          <w:sz w:val="24"/>
          <w:szCs w:val="24"/>
          <w:bdr w:val="none" w:color="auto" w:sz="0" w:space="0"/>
          <w:lang w:val="en-US" w:eastAsia="zh-CN" w:bidi="ar"/>
        </w:rPr>
        <w:br w:type="textWrapping"/>
      </w:r>
      <w:r>
        <w:rPr>
          <w:rStyle w:val="5"/>
          <w:rFonts w:hint="default" w:ascii="Helvetica" w:hAnsi="Helvetica" w:eastAsia="Helvetica" w:cs="Helvetica"/>
          <w:color w:val="333333"/>
          <w:kern w:val="0"/>
          <w:sz w:val="18"/>
          <w:szCs w:val="18"/>
          <w:bdr w:val="none" w:color="auto" w:sz="0" w:space="0"/>
          <w:lang w:val="en-US" w:eastAsia="zh-CN" w:bidi="ar"/>
        </w:rPr>
        <w:t>表1-3 1800千卡/日和2200千卡/日地中海饮食模式各类食物推荐摄入量</w:t>
      </w:r>
    </w:p>
    <w:p w14:paraId="5DA671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center"/>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sz w:val="21"/>
          <w:szCs w:val="21"/>
          <w:bdr w:val="none" w:color="auto" w:sz="0" w:space="0"/>
        </w:rPr>
        <w:drawing>
          <wp:inline distT="0" distB="0" distL="114300" distR="114300">
            <wp:extent cx="5267960" cy="7425055"/>
            <wp:effectExtent l="0" t="0" r="5080" b="12065"/>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5267960" cy="7425055"/>
                    </a:xfrm>
                    <a:prstGeom prst="rect">
                      <a:avLst/>
                    </a:prstGeom>
                    <a:noFill/>
                    <a:ln w="9525">
                      <a:noFill/>
                    </a:ln>
                  </pic:spPr>
                </pic:pic>
              </a:graphicData>
            </a:graphic>
          </wp:inline>
        </w:drawing>
      </w:r>
    </w:p>
    <w:p w14:paraId="1B722899">
      <w:pPr>
        <w:keepNext w:val="0"/>
        <w:keepLines w:val="0"/>
        <w:widowControl/>
        <w:suppressLineNumbers w:val="0"/>
        <w:jc w:val="left"/>
      </w:pPr>
      <w:r>
        <w:rPr>
          <w:rFonts w:hint="default" w:ascii="Helvetica" w:hAnsi="Helvetica" w:eastAsia="Helvetica" w:cs="Helvetica"/>
          <w:color w:val="333333"/>
          <w:kern w:val="0"/>
          <w:sz w:val="16"/>
          <w:szCs w:val="16"/>
          <w:bdr w:val="none" w:color="auto" w:sz="0" w:space="0"/>
          <w:lang w:val="en-US" w:eastAsia="zh-CN" w:bidi="ar"/>
        </w:rPr>
        <w:t>注：根据美国农业部《美国膳食指南2015》附录3绘制；份数换算为克数可参照表1-2。</w:t>
      </w:r>
      <w:r>
        <w:rPr>
          <w:rFonts w:hint="default" w:ascii="Helvetica" w:hAnsi="Helvetica" w:eastAsia="Helvetica" w:cs="Helvetica"/>
          <w:color w:val="333333"/>
          <w:kern w:val="0"/>
          <w:sz w:val="24"/>
          <w:szCs w:val="24"/>
          <w:bdr w:val="none" w:color="auto" w:sz="0" w:space="0"/>
          <w:lang w:val="en-US" w:eastAsia="zh-CN" w:bidi="ar"/>
        </w:rPr>
        <w:br w:type="textWrapping"/>
      </w:r>
      <w:r>
        <w:rPr>
          <w:rFonts w:hint="default" w:ascii="Helvetica" w:hAnsi="Helvetica" w:eastAsia="Helvetica" w:cs="Helvetica"/>
          <w:color w:val="333333"/>
          <w:kern w:val="0"/>
          <w:sz w:val="24"/>
          <w:szCs w:val="24"/>
          <w:bdr w:val="none" w:color="auto" w:sz="0" w:space="0"/>
          <w:lang w:val="en-US" w:eastAsia="zh-CN" w:bidi="ar"/>
        </w:rPr>
        <w:br w:type="textWrapping"/>
      </w:r>
      <w:r>
        <w:rPr>
          <w:rStyle w:val="5"/>
          <w:rFonts w:hint="default" w:ascii="Helvetica" w:hAnsi="Helvetica" w:eastAsia="Helvetica" w:cs="Helvetica"/>
          <w:color w:val="FFFFFF"/>
          <w:kern w:val="0"/>
          <w:sz w:val="18"/>
          <w:szCs w:val="18"/>
          <w:bdr w:val="none" w:color="auto" w:sz="0" w:space="0"/>
          <w:shd w:val="clear" w:fill="FFACAA"/>
          <w:lang w:val="en-US" w:eastAsia="zh-CN" w:bidi="ar"/>
        </w:rPr>
        <w:t> 04  星球健康饮食模式 </w:t>
      </w:r>
      <w:r>
        <w:rPr>
          <w:rFonts w:hint="default" w:ascii="Helvetica" w:hAnsi="Helvetica" w:eastAsia="Helvetica" w:cs="Helvetica"/>
          <w:color w:val="333333"/>
          <w:kern w:val="0"/>
          <w:sz w:val="18"/>
          <w:szCs w:val="18"/>
          <w:bdr w:val="none" w:color="auto" w:sz="0" w:space="0"/>
          <w:lang w:val="en-US" w:eastAsia="zh-CN" w:bidi="ar"/>
        </w:rPr>
        <w:t> 2019年1月，《柳叶刀》EAT特别委员会组织16个国家37名跨学科的科学家发布报告，从健康膳食和可持续粮食生产、保护地球环境的角度，推荐了 “星球健康饮食”模式，其</w:t>
      </w:r>
      <w:r>
        <w:rPr>
          <w:rFonts w:hint="eastAsia" w:ascii="微软雅黑" w:hAnsi="微软雅黑" w:eastAsia="微软雅黑" w:cs="微软雅黑"/>
          <w:color w:val="00AEBA"/>
          <w:spacing w:val="6"/>
          <w:kern w:val="0"/>
          <w:sz w:val="18"/>
          <w:szCs w:val="18"/>
          <w:bdr w:val="none" w:color="auto" w:sz="0" w:space="0"/>
          <w:lang w:val="en-US" w:eastAsia="zh-CN" w:bidi="ar"/>
        </w:rPr>
        <w:t>主要特点是植物类食材比例很高，而动物性食品比例较低，精制谷物、超加工食品、添加糖的比例也很小。</w:t>
      </w:r>
      <w:r>
        <w:rPr>
          <w:rFonts w:hint="default" w:ascii="Helvetica" w:hAnsi="Helvetica" w:eastAsia="Helvetica" w:cs="Helvetica"/>
          <w:color w:val="333333"/>
          <w:kern w:val="0"/>
          <w:sz w:val="18"/>
          <w:szCs w:val="18"/>
          <w:bdr w:val="none" w:color="auto" w:sz="0" w:space="0"/>
          <w:lang w:val="en-US" w:eastAsia="zh-CN" w:bidi="ar"/>
        </w:rPr>
        <w:t>星球健康饮食模式中各类食物推荐摄入量见表1-4(以2500千卡/日为例）。虽然现行的由其他机构或国家发布的膳食指南也会考虑保护环境和可持续发展的问题，但《柳叶刀》星球健康饮食模式无疑是最重视环境保护和可持续发展的，与大多数人实际的饮食模式相差很大，但仍可满足身体营养需求和健康需要。</w:t>
      </w:r>
      <w:r>
        <w:rPr>
          <w:rFonts w:hint="default" w:ascii="Helvetica" w:hAnsi="Helvetica" w:eastAsia="Helvetica" w:cs="Helvetica"/>
          <w:color w:val="333333"/>
          <w:kern w:val="0"/>
          <w:sz w:val="24"/>
          <w:szCs w:val="24"/>
          <w:bdr w:val="none" w:color="auto" w:sz="0" w:space="0"/>
          <w:lang w:val="en-US" w:eastAsia="zh-CN" w:bidi="ar"/>
        </w:rPr>
        <w:br w:type="textWrapping"/>
      </w:r>
      <w:r>
        <w:rPr>
          <w:rStyle w:val="5"/>
          <w:rFonts w:hint="default" w:ascii="Helvetica" w:hAnsi="Helvetica" w:eastAsia="Helvetica" w:cs="Helvetica"/>
          <w:color w:val="333333"/>
          <w:kern w:val="0"/>
          <w:sz w:val="18"/>
          <w:szCs w:val="18"/>
          <w:bdr w:val="none" w:color="auto" w:sz="0" w:space="0"/>
          <w:lang w:val="en-US" w:eastAsia="zh-CN" w:bidi="ar"/>
        </w:rPr>
        <w:t>表1-4《柳叶刀》星球健康饮食模式各类食物推荐摄入量（以2500千卡/日为例）</w:t>
      </w:r>
    </w:p>
    <w:p w14:paraId="1FE650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both"/>
      </w:pPr>
      <w:r>
        <w:rPr>
          <w:rFonts w:hint="default" w:ascii="Helvetica" w:hAnsi="Helvetica" w:eastAsia="Helvetica" w:cs="Helvetica"/>
          <w:i w:val="0"/>
          <w:iCs w:val="0"/>
          <w:caps w:val="0"/>
          <w:color w:val="333333"/>
          <w:spacing w:val="0"/>
          <w:sz w:val="21"/>
          <w:szCs w:val="21"/>
          <w:bdr w:val="none" w:color="auto" w:sz="0" w:space="0"/>
        </w:rPr>
        <w:drawing>
          <wp:inline distT="0" distB="0" distL="114300" distR="114300">
            <wp:extent cx="4403090" cy="7501255"/>
            <wp:effectExtent l="0" t="0" r="1270" b="12065"/>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8"/>
                    <a:stretch>
                      <a:fillRect/>
                    </a:stretch>
                  </pic:blipFill>
                  <pic:spPr>
                    <a:xfrm>
                      <a:off x="0" y="0"/>
                      <a:ext cx="4403090" cy="7501255"/>
                    </a:xfrm>
                    <a:prstGeom prst="rect">
                      <a:avLst/>
                    </a:prstGeom>
                    <a:noFill/>
                    <a:ln w="9525">
                      <a:noFill/>
                    </a:ln>
                  </pic:spPr>
                </pic:pic>
              </a:graphicData>
            </a:graphic>
          </wp:inline>
        </w:drawing>
      </w:r>
      <w:r>
        <w:rPr>
          <w:rFonts w:hint="default" w:ascii="Helvetica" w:hAnsi="Helvetica" w:eastAsia="Helvetica" w:cs="Helvetica"/>
          <w:color w:val="333333"/>
          <w:kern w:val="0"/>
          <w:sz w:val="24"/>
          <w:szCs w:val="24"/>
          <w:bdr w:val="none" w:color="auto" w:sz="0" w:space="0"/>
          <w:lang w:val="en-US" w:eastAsia="zh-CN" w:bidi="ar"/>
        </w:rPr>
        <w:br w:type="textWrapping"/>
      </w:r>
      <w:r>
        <w:rPr>
          <w:rFonts w:hint="default" w:ascii="Helvetica" w:hAnsi="Helvetica" w:eastAsia="Helvetica" w:cs="Helvetica"/>
          <w:color w:val="333333"/>
          <w:kern w:val="0"/>
          <w:sz w:val="18"/>
          <w:szCs w:val="18"/>
          <w:bdr w:val="none" w:color="auto" w:sz="0" w:space="0"/>
          <w:lang w:val="en-US" w:eastAsia="zh-CN" w:bidi="ar"/>
        </w:rPr>
        <w:t>注：引自Food in the Anthropocene：the EAT-Lancet Commission on healthy diets from sustainable food systems；中国成年居民（轻体力劳动）每日能量需要量分别为男性2250千卡、女性1800干卡，均低于上述2500千卡，这意味着要少吃一 些脂肪和添加糖等。</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PingFangTC-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0B6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2025-08-09T03:28:40Z</dcterms:created>
  <dc:creator>D</dc:creator>
  <cp:lastModifiedBy>゛凉笙墨染ぅ.</cp:lastModifiedBy>
  <dcterms:modified xsi:type="dcterms:W3CDTF">2025-08-09T03:30:39Z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eyJoZGlkIjoiNjEwMzYyYjY1Yjg5NTI4NWQ4OWMwMTg1NzgwZjJiYmMiLCJ1c2VySWQiOiI3NzkzOTIxNDQifQ==</vt:lpwstr>
  </property>
  <property fmtid="{D5CDD505-2E9C-101B-9397-08002B2CF9AE}" pid="4" name="ICV">
    <vt:lpwstr>F9ABFC9B06E542BCAA63970CB89BF8C2_12</vt:lpwstr>
  </property>
</Properties>
</file>