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styles.xml" ContentType="application/vnd.openxmlformats-officedocument.wordprocessingml.styles+xml"/>
  <Override PartName="/word/glossary/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TextIndent2"/>
        <w:spacing w:lineRule="auto" w:line="360"/>
        <w:jc w:val="center"/>
        <w:rPr>
          <w:sz w:val="28"/>
        </w:rPr>
      </w:pPr>
      <w:r>
        <w:rPr>
          <w:sz w:val="28"/>
        </w:rPr>
      </w:r>
    </w:p>
    <w:p>
      <w:pPr>
        <w:pStyle w:val="BodyTextIndent2"/>
        <w:spacing w:lineRule="auto" w:line="360"/>
        <w:jc w:val="center"/>
        <w:rPr>
          <w:sz w:val="28"/>
        </w:rPr>
      </w:pPr>
      <w:r>
        <w:rPr>
          <w:sz w:val="28"/>
        </w:rPr>
      </w:r>
    </w:p>
    <w:p>
      <w:pPr>
        <w:pStyle w:val="BodyTextIndent2"/>
        <w:spacing w:lineRule="auto" w:line="360"/>
        <w:jc w:val="center"/>
        <w:rPr>
          <w:sz w:val="28"/>
        </w:rPr>
      </w:pPr>
      <w:r>
        <w:rPr>
          <w:sz w:val="28"/>
        </w:rPr>
      </w:r>
    </w:p>
    <w:p>
      <w:pPr>
        <w:pStyle w:val="BodyTextIndent2"/>
        <w:spacing w:lineRule="auto" w:line="360"/>
        <w:jc w:val="center"/>
        <w:rPr>
          <w:sz w:val="28"/>
        </w:rPr>
      </w:pPr>
      <w:r>
        <w:rPr>
          <w:sz w:val="28"/>
        </w:rPr>
        <w:t>VILNIAUS UNIVERSITETAS</w:t>
      </w:r>
    </w:p>
    <w:p>
      <w:pPr>
        <w:pStyle w:val="BodyTextIndent2"/>
        <w:spacing w:lineRule="auto" w:line="360"/>
        <w:jc w:val="center"/>
        <w:rPr>
          <w:sz w:val="28"/>
        </w:rPr>
      </w:pPr>
      <w:r>
        <w:rPr>
          <w:sz w:val="28"/>
        </w:rPr>
        <w:t>MATEMATIKOS IR INFORMATIKOS FAKULTETAS</w:t>
      </w:r>
    </w:p>
    <w:p>
      <w:pPr>
        <w:pStyle w:val="BodyTextIndent2"/>
        <w:spacing w:lineRule="auto" w:line="360"/>
        <w:jc w:val="center"/>
        <w:rPr>
          <w:sz w:val="28"/>
        </w:rPr>
      </w:pPr>
      <w:r>
        <w:rPr>
          <w:sz w:val="28"/>
        </w:rPr>
        <w:t>PROGRAMŲ SISTEMŲ KATEDRA</w:t>
      </w:r>
    </w:p>
    <w:p>
      <w:pPr>
        <w:pStyle w:val="BodyTextIndent2"/>
        <w:rPr/>
      </w:pPr>
      <w:r>
        <w:rPr/>
      </w:r>
    </w:p>
    <w:p>
      <w:pPr>
        <w:pStyle w:val="BodyTextIndent2"/>
        <w:rPr/>
      </w:pPr>
      <w:r>
        <w:rPr/>
      </w:r>
    </w:p>
    <w:p>
      <w:pPr>
        <w:pStyle w:val="BodyTextIndent2"/>
        <w:rPr/>
      </w:pPr>
      <w:r>
        <w:rPr/>
      </w:r>
    </w:p>
    <w:p>
      <w:pPr>
        <w:pStyle w:val="BodyTextIndent2"/>
        <w:rPr/>
      </w:pPr>
      <w:r>
        <w:rPr/>
      </w:r>
    </w:p>
    <w:p>
      <w:pPr>
        <w:pStyle w:val="BodyTextIndent2"/>
        <w:rPr/>
      </w:pPr>
      <w:r>
        <w:rPr/>
      </w:r>
    </w:p>
    <w:p>
      <w:pPr>
        <w:pStyle w:val="BodyTextIndent2"/>
        <w:rPr/>
      </w:pPr>
      <w:r>
        <w:rPr/>
      </w:r>
    </w:p>
    <w:p>
      <w:pPr>
        <w:pStyle w:val="BodyTextIndent2"/>
        <w:jc w:val="center"/>
        <w:rPr/>
      </w:pPr>
      <w:r>
        <w:rPr/>
      </w:r>
    </w:p>
    <w:p>
      <w:pPr>
        <w:pStyle w:val="BodyTextIndent2"/>
        <w:jc w:val="center"/>
        <w:rPr/>
      </w:pPr>
      <w:r>
        <w:rPr/>
      </w:r>
    </w:p>
    <w:p>
      <w:pPr>
        <w:pStyle w:val="BodyTextIndent2"/>
        <w:jc w:val="center"/>
        <w:rPr>
          <w:b/>
          <w:b/>
          <w:sz w:val="40"/>
        </w:rPr>
      </w:pPr>
      <w:r>
        <w:rPr/>
        <w:t xml:space="preserve"> </w:t>
      </w:r>
      <w:r>
        <w:rPr>
          <w:b/>
          <w:sz w:val="40"/>
        </w:rPr>
        <w:t>Naudotojų aktyvaus dalyvavimo virtualiuosiuose</w:t>
      </w:r>
    </w:p>
    <w:p>
      <w:pPr>
        <w:pStyle w:val="BodyTextIndent2"/>
        <w:jc w:val="center"/>
        <w:rPr>
          <w:b/>
          <w:b/>
          <w:sz w:val="40"/>
        </w:rPr>
      </w:pPr>
      <w:r>
        <w:rPr>
          <w:b/>
          <w:sz w:val="40"/>
        </w:rPr>
        <w:t>pasauliuose motyvavimo būdai</w:t>
      </w:r>
    </w:p>
    <w:p>
      <w:pPr>
        <w:pStyle w:val="BodyTextIndent2"/>
        <w:jc w:val="center"/>
        <w:rPr>
          <w:b/>
          <w:b/>
          <w:sz w:val="40"/>
        </w:rPr>
      </w:pPr>
      <w:r>
        <w:rPr>
          <w:b/>
          <w:sz w:val="40"/>
        </w:rPr>
      </w:r>
    </w:p>
    <w:p>
      <w:pPr>
        <w:pStyle w:val="BodyTextIndent2"/>
        <w:jc w:val="center"/>
        <w:rPr>
          <w:b/>
          <w:b/>
          <w:sz w:val="32"/>
          <w:szCs w:val="32"/>
          <w:lang w:val="en-US"/>
        </w:rPr>
      </w:pPr>
      <w:r>
        <w:rPr>
          <w:b/>
          <w:sz w:val="32"/>
          <w:szCs w:val="32"/>
          <w:lang w:val="en-US"/>
        </w:rPr>
        <w:t xml:space="preserve">Users' active participation in virtual worlds reasoning methods </w:t>
      </w:r>
    </w:p>
    <w:p>
      <w:pPr>
        <w:pStyle w:val="BodyTextIndent2"/>
        <w:rPr/>
      </w:pPr>
      <w:r>
        <w:rPr/>
      </w:r>
    </w:p>
    <w:p>
      <w:pPr>
        <w:pStyle w:val="BodyTextIndent2"/>
        <w:rPr/>
      </w:pPr>
      <w:r>
        <w:rPr/>
      </w:r>
    </w:p>
    <w:p>
      <w:pPr>
        <w:pStyle w:val="BodyTextIndent2"/>
        <w:jc w:val="center"/>
        <w:rPr>
          <w:sz w:val="28"/>
        </w:rPr>
      </w:pPr>
      <w:r>
        <w:rPr>
          <w:sz w:val="28"/>
        </w:rPr>
        <w:t>Kursinis darbas</w:t>
      </w:r>
    </w:p>
    <w:p>
      <w:pPr>
        <w:pStyle w:val="BodyTextIndent2"/>
        <w:rPr/>
      </w:pPr>
      <w:r>
        <w:rPr/>
      </w:r>
    </w:p>
    <w:p>
      <w:pPr>
        <w:pStyle w:val="BodyTextIndent2"/>
        <w:spacing w:lineRule="auto" w:line="360"/>
        <w:ind w:hanging="0"/>
        <w:jc w:val="center"/>
        <w:rPr/>
      </w:pPr>
      <w:r>
        <w:rPr/>
        <w:t xml:space="preserve"> </w:t>
      </w:r>
    </w:p>
    <w:p>
      <w:pPr>
        <w:pStyle w:val="BodyTextIndent2"/>
        <w:spacing w:lineRule="auto" w:line="360"/>
        <w:ind w:hanging="0"/>
        <w:jc w:val="center"/>
        <w:rPr/>
      </w:pPr>
      <w:r>
        <w:rPr/>
      </w:r>
    </w:p>
    <w:p>
      <w:pPr>
        <w:pStyle w:val="BodyTextIndent2"/>
        <w:tabs>
          <w:tab w:val="left" w:pos="2670" w:leader="none"/>
        </w:tabs>
        <w:spacing w:lineRule="auto" w:line="360"/>
        <w:ind w:hanging="0"/>
        <w:jc w:val="center"/>
        <w:rPr/>
      </w:pPr>
      <w:r>
        <w:rPr/>
        <w:t xml:space="preserve">            </w:t>
      </w:r>
    </w:p>
    <w:p>
      <w:pPr>
        <w:pStyle w:val="Normal"/>
        <w:tabs>
          <w:tab w:val="left" w:pos="3969" w:leader="none"/>
          <w:tab w:val="left" w:pos="6521" w:leader="none"/>
          <w:tab w:val="left" w:pos="8070" w:leader="none"/>
        </w:tabs>
        <w:ind w:left="4110" w:hanging="2313"/>
        <w:rPr>
          <w:sz w:val="28"/>
          <w:szCs w:val="28"/>
        </w:rPr>
      </w:pPr>
      <w:r>
        <w:rPr>
          <w:sz w:val="28"/>
          <w:szCs w:val="28"/>
        </w:rPr>
        <w:t xml:space="preserve">Atliko:                   3 kurso  3 grupės studentas                 </w:t>
      </w:r>
    </w:p>
    <w:p>
      <w:pPr>
        <w:pStyle w:val="Normal"/>
        <w:tabs>
          <w:tab w:val="left" w:pos="3969" w:leader="none"/>
          <w:tab w:val="left" w:pos="6521" w:leader="none"/>
          <w:tab w:val="left" w:pos="8070" w:leader="none"/>
        </w:tabs>
        <w:ind w:left="4111" w:hanging="2311"/>
        <w:rPr/>
      </w:pPr>
      <w:r>
        <w:rPr>
          <w:sz w:val="28"/>
          <w:szCs w:val="28"/>
        </w:rPr>
        <w:t xml:space="preserve">                               </w:t>
      </w:r>
      <w:r>
        <w:rPr>
          <w:sz w:val="28"/>
          <w:szCs w:val="28"/>
        </w:rPr>
        <w:t>Vardas Pavardė</w:t>
      </w:r>
      <w:r>
        <w:rPr/>
        <w:t xml:space="preserve">                                      </w:t>
      </w:r>
      <w:r>
        <w:rPr>
          <w:vertAlign w:val="subscript"/>
        </w:rPr>
        <w:t>(parašas)</w:t>
      </w:r>
    </w:p>
    <w:p>
      <w:pPr>
        <w:pStyle w:val="Normal"/>
        <w:ind w:left="4500" w:hanging="2700"/>
        <w:rPr/>
      </w:pPr>
      <w:r>
        <w:rPr/>
      </w:r>
    </w:p>
    <w:p>
      <w:pPr>
        <w:pStyle w:val="Normal"/>
        <w:tabs>
          <w:tab w:val="left" w:pos="3969" w:leader="none"/>
        </w:tabs>
        <w:ind w:left="5580" w:hanging="3780"/>
        <w:rPr>
          <w:vertAlign w:val="subscript"/>
        </w:rPr>
      </w:pPr>
      <w:r>
        <w:rPr>
          <w:sz w:val="28"/>
          <w:szCs w:val="28"/>
        </w:rPr>
        <w:t>Darbo vadovas:</w:t>
        <w:tab/>
        <w:t xml:space="preserve">dr.  Vardas Pavardė  </w:t>
      </w:r>
      <w:bookmarkStart w:id="0" w:name="_GoBack"/>
      <w:bookmarkEnd w:id="0"/>
      <w:r>
        <w:rPr>
          <w:sz w:val="28"/>
          <w:szCs w:val="28"/>
        </w:rPr>
        <w:t xml:space="preserve">                   </w:t>
      </w:r>
      <w:r>
        <w:rPr/>
        <w:t xml:space="preserve">      </w:t>
      </w:r>
      <w:r>
        <w:rPr>
          <w:vertAlign w:val="subscript"/>
        </w:rPr>
        <w:t>(parašas)</w:t>
      </w:r>
    </w:p>
    <w:p>
      <w:pPr>
        <w:pStyle w:val="Normal"/>
        <w:ind w:left="4500" w:hanging="2700"/>
        <w:rPr/>
      </w:pPr>
      <w:r>
        <w:rPr/>
      </w:r>
    </w:p>
    <w:p>
      <w:pPr>
        <w:pStyle w:val="BodyTextIndent2"/>
        <w:rPr/>
      </w:pPr>
      <w:r>
        <w:rPr/>
      </w:r>
    </w:p>
    <w:p>
      <w:pPr>
        <w:pStyle w:val="BodyTextIndent2"/>
        <w:rPr/>
      </w:pPr>
      <w:r>
        <w:rPr/>
      </w:r>
    </w:p>
    <w:p>
      <w:pPr>
        <w:pStyle w:val="BodyTextIndent2"/>
        <w:rPr/>
      </w:pPr>
      <w:r>
        <w:rPr/>
      </w:r>
    </w:p>
    <w:p>
      <w:pPr>
        <w:pStyle w:val="BodyTextIndent2"/>
        <w:ind w:hanging="0"/>
        <w:jc w:val="center"/>
        <w:rPr>
          <w:sz w:val="28"/>
        </w:rPr>
      </w:pPr>
      <w:r>
        <w:rPr>
          <w:sz w:val="28"/>
        </w:rPr>
      </w:r>
    </w:p>
    <w:p>
      <w:pPr>
        <w:pStyle w:val="BodyTextIndent2"/>
        <w:ind w:hanging="0"/>
        <w:jc w:val="center"/>
        <w:rPr>
          <w:sz w:val="28"/>
        </w:rPr>
      </w:pPr>
      <w:r>
        <w:rPr>
          <w:sz w:val="28"/>
        </w:rPr>
      </w:r>
    </w:p>
    <w:p>
      <w:pPr>
        <w:pStyle w:val="BodyTextIndent2"/>
        <w:ind w:hanging="0"/>
        <w:jc w:val="center"/>
        <w:rPr>
          <w:sz w:val="28"/>
        </w:rPr>
      </w:pPr>
      <w:r>
        <w:rPr>
          <w:sz w:val="28"/>
        </w:rPr>
      </w:r>
    </w:p>
    <w:p>
      <w:pPr>
        <w:pStyle w:val="BodyTextIndent2"/>
        <w:ind w:hanging="0"/>
        <w:jc w:val="center"/>
        <w:rPr>
          <w:sz w:val="28"/>
        </w:rPr>
      </w:pPr>
      <w:r>
        <w:rPr>
          <w:sz w:val="28"/>
        </w:rPr>
      </w:r>
    </w:p>
    <w:p>
      <w:pPr>
        <w:pStyle w:val="BodyTextIndent2"/>
        <w:jc w:val="center"/>
        <w:rPr>
          <w:b/>
          <w:b/>
          <w:sz w:val="28"/>
        </w:rPr>
      </w:pPr>
      <w:r>
        <w:rPr/>
        <w:t xml:space="preserve">Vilnius – 2010 </w:t>
      </w:r>
      <w:r>
        <w:br w:type="page"/>
      </w:r>
    </w:p>
    <w:p>
      <w:pPr>
        <w:pStyle w:val="Normal"/>
        <w:spacing w:lineRule="auto" w:line="240"/>
        <w:ind w:hanging="0"/>
        <w:rPr/>
      </w:pPr>
      <w:r>
        <w:rPr/>
      </w:r>
    </w:p>
    <w:p>
      <w:pPr>
        <w:pStyle w:val="Normal"/>
        <w:spacing w:lineRule="auto" w:line="240"/>
        <w:ind w:hanging="0"/>
        <w:rPr/>
      </w:pPr>
      <w:r>
        <w:rPr/>
      </w:r>
    </w:p>
    <w:p>
      <w:pPr>
        <w:pStyle w:val="MIFVUTURINYSTitle"/>
        <w:rPr/>
      </w:pPr>
      <w:r>
        <w:rPr/>
        <w:t>TURINYS</w:t>
      </w:r>
    </w:p>
    <w:p>
      <w:pPr>
        <w:pStyle w:val="Normal"/>
        <w:tabs>
          <w:tab w:val="right" w:pos="9356" w:leader="dot"/>
        </w:tabs>
        <w:spacing w:lineRule="auto" w:line="240"/>
        <w:ind w:hanging="0"/>
        <w:rPr/>
      </w:pPr>
      <w:r>
        <w:rPr/>
      </w:r>
    </w:p>
    <w:p>
      <w:pPr>
        <w:pStyle w:val="MIFVUTURINYS1level"/>
        <w:rPr/>
      </w:pPr>
      <w:r>
        <w:rPr/>
        <w:t xml:space="preserve">ĮVADAS  </w:t>
        <w:tab/>
        <w:t xml:space="preserve">  1</w:t>
      </w:r>
    </w:p>
    <w:p>
      <w:pPr>
        <w:pStyle w:val="MIFVUTURINYSseparator"/>
        <w:rPr/>
      </w:pPr>
      <w:r>
        <w:rPr/>
      </w:r>
    </w:p>
    <w:p>
      <w:pPr>
        <w:pStyle w:val="MIFVUTURINYS1level"/>
        <w:rPr/>
      </w:pPr>
      <w:r>
        <w:rPr/>
        <w:t xml:space="preserve">1. SKYRIAUS PAVADINIMAS  </w:t>
        <w:tab/>
        <w:t xml:space="preserve">  2</w:t>
      </w:r>
    </w:p>
    <w:p>
      <w:pPr>
        <w:pStyle w:val="MIFVUTURINYS1level"/>
        <w:rPr/>
      </w:pPr>
      <w:r>
        <w:rPr/>
        <w:t xml:space="preserve">1.1. Poskyrio pavadinimas  </w:t>
        <w:tab/>
        <w:t xml:space="preserve">  3</w:t>
      </w:r>
    </w:p>
    <w:p>
      <w:pPr>
        <w:pStyle w:val="MIFVUTURINYSseparator"/>
        <w:rPr/>
      </w:pPr>
      <w:r>
        <w:rPr/>
      </w:r>
    </w:p>
    <w:p>
      <w:pPr>
        <w:pStyle w:val="MIFVUTURINYS1level"/>
        <w:rPr/>
      </w:pPr>
      <w:r>
        <w:rPr/>
        <w:t xml:space="preserve">2. SKYRIUS  </w:t>
        <w:tab/>
        <w:t xml:space="preserve">  4</w:t>
      </w:r>
    </w:p>
    <w:p>
      <w:pPr>
        <w:pStyle w:val="MIFVUTURINYS1level"/>
        <w:rPr/>
      </w:pPr>
      <w:r>
        <w:rPr/>
        <w:t xml:space="preserve">2.1. Poskyris  </w:t>
        <w:tab/>
        <w:t xml:space="preserve">  5</w:t>
      </w:r>
    </w:p>
    <w:p>
      <w:pPr>
        <w:pStyle w:val="MIFVUTURINYS1level"/>
        <w:rPr/>
      </w:pPr>
      <w:r>
        <w:rPr/>
        <w:t xml:space="preserve">2.2.1. Punktas  </w:t>
        <w:tab/>
        <w:t xml:space="preserve">  6</w:t>
      </w:r>
    </w:p>
    <w:p>
      <w:pPr>
        <w:pStyle w:val="MIFVUTURINYS1level"/>
        <w:rPr/>
      </w:pPr>
      <w:r>
        <w:rPr/>
        <w:t xml:space="preserve">2.2.2. Punktas  </w:t>
        <w:tab/>
        <w:t xml:space="preserve">  7</w:t>
      </w:r>
    </w:p>
    <w:p>
      <w:pPr>
        <w:pStyle w:val="MIFVUTURINYS2level"/>
        <w:rPr/>
      </w:pPr>
      <w:r>
        <w:rPr/>
        <w:t xml:space="preserve">2.2.2.1. Papunktis  </w:t>
        <w:tab/>
        <w:t xml:space="preserve">  8</w:t>
      </w:r>
    </w:p>
    <w:p>
      <w:pPr>
        <w:pStyle w:val="MIFVUTURINYS2level"/>
        <w:rPr/>
      </w:pPr>
      <w:r>
        <w:rPr/>
        <w:t xml:space="preserve">2.2.2.2. Papunktis  </w:t>
        <w:tab/>
        <w:t xml:space="preserve">  9</w:t>
      </w:r>
    </w:p>
    <w:p>
      <w:pPr>
        <w:pStyle w:val="MIFVUTURINYSseparator"/>
        <w:rPr/>
      </w:pPr>
      <w:r>
        <w:rPr/>
      </w:r>
    </w:p>
    <w:p>
      <w:pPr>
        <w:pStyle w:val="MIFVUTURINYS1level"/>
        <w:rPr/>
      </w:pPr>
      <w:r>
        <w:rPr/>
        <w:t xml:space="preserve">REZULTATAI IR IŠVADOS  </w:t>
        <w:tab/>
        <w:t xml:space="preserve">  10</w:t>
      </w:r>
    </w:p>
    <w:p>
      <w:pPr>
        <w:pStyle w:val="MIFVUTURINYSseparator"/>
        <w:rPr/>
      </w:pPr>
      <w:r>
        <w:rPr/>
      </w:r>
    </w:p>
    <w:p>
      <w:pPr>
        <w:pStyle w:val="MIFVUTURINYS1level"/>
        <w:rPr/>
      </w:pPr>
      <w:r>
        <w:rPr/>
        <w:t xml:space="preserve">ŠALTINIAI  </w:t>
        <w:tab/>
        <w:t xml:space="preserve">  11</w:t>
      </w:r>
    </w:p>
    <w:p>
      <w:pPr>
        <w:pStyle w:val="MIFVUTURINYSseparator"/>
        <w:rPr/>
      </w:pPr>
      <w:r>
        <w:rPr/>
      </w:r>
    </w:p>
    <w:p>
      <w:pPr>
        <w:pStyle w:val="MIFVUTURINYS1level"/>
        <w:rPr/>
      </w:pPr>
      <w:r>
        <w:rPr/>
        <w:t xml:space="preserve">SĄVOKŲ APIBRĖŽIMAI  </w:t>
        <w:tab/>
        <w:t xml:space="preserve">  12</w:t>
      </w:r>
    </w:p>
    <w:p>
      <w:pPr>
        <w:pStyle w:val="MIFVUTURINYSseparator"/>
        <w:rPr/>
      </w:pPr>
      <w:r>
        <w:rPr/>
      </w:r>
    </w:p>
    <w:p>
      <w:pPr>
        <w:pStyle w:val="MIFVUTURINYS1level"/>
        <w:rPr/>
      </w:pPr>
      <w:r>
        <w:rPr/>
        <w:t xml:space="preserve">SANTRUMPOS  </w:t>
        <w:tab/>
        <w:t xml:space="preserve">  13</w:t>
      </w:r>
    </w:p>
    <w:p>
      <w:pPr>
        <w:pStyle w:val="MIFVUTURINYSseparator"/>
        <w:rPr/>
      </w:pPr>
      <w:r>
        <w:rPr/>
      </w:r>
    </w:p>
    <w:p>
      <w:pPr>
        <w:pStyle w:val="MIFVUTURINYS1level"/>
        <w:rPr/>
      </w:pPr>
      <w:r>
        <w:rPr/>
        <w:t xml:space="preserve">PRIEDAI  </w:t>
        <w:tab/>
        <w:t xml:space="preserve">  13</w:t>
      </w:r>
    </w:p>
    <w:p>
      <w:pPr>
        <w:pStyle w:val="MIFVUTURINYSattachments"/>
        <w:rPr/>
      </w:pPr>
      <w:r>
        <w:rPr/>
        <w:t xml:space="preserve">1 priedas. Pavadinimas  </w:t>
        <w:tab/>
        <w:t xml:space="preserve">  14</w:t>
      </w:r>
    </w:p>
    <w:p>
      <w:pPr>
        <w:pStyle w:val="MIFVUTURINYSattachments"/>
        <w:rPr/>
      </w:pPr>
      <w:r>
        <w:rPr/>
        <w:t xml:space="preserve">2 priedas. Pavadinimas  </w:t>
        <w:tab/>
        <w:t xml:space="preserve">  15</w:t>
      </w:r>
    </w:p>
    <w:p>
      <w:pPr>
        <w:pStyle w:val="Normal"/>
        <w:tabs>
          <w:tab w:val="right" w:pos="9356" w:leader="dot"/>
        </w:tabs>
        <w:spacing w:lineRule="auto" w:line="240"/>
        <w:ind w:hanging="0"/>
        <w:rPr/>
      </w:pPr>
      <w:r>
        <w:rPr/>
      </w:r>
      <w:r>
        <w:br w:type="page"/>
      </w:r>
    </w:p>
    <w:p>
      <w:pPr>
        <w:pStyle w:val="MIFVUTURINYS1level"/>
        <w:rPr/>
      </w:pPr>
      <w:r>
        <w:rPr/>
        <w:t xml:space="preserve"> </w:t>
      </w:r>
    </w:p>
    <w:p>
      <w:pPr>
        <w:pStyle w:val="MIFVUHeading1"/>
        <w:rPr/>
      </w:pPr>
      <w:r>
        <w:rPr/>
        <w:t>ĮVADAS</w:t>
      </w:r>
    </w:p>
    <w:p>
      <w:pPr>
        <w:pStyle w:val="Normal"/>
        <w:rPr/>
      </w:pPr>
      <w:r>
        <w:rPr>
          <w:iCs/>
        </w:rPr>
        <w:t xml:space="preserve">Apibūdinamas darbo tikslas, temos aktualumas ir siekiami rezultatai. </w:t>
      </w:r>
      <w:r>
        <w:rPr/>
        <w:t>Darbo įvadas neturi būti dėstymo santrauka. Įvado apimtis 1–2 puslapiai.</w:t>
      </w:r>
    </w:p>
    <w:p>
      <w:pPr>
        <w:pStyle w:val="Normal"/>
        <w:rPr/>
      </w:pPr>
      <w:r>
        <w:rPr/>
        <w:t xml:space="preserve">Kursiniams darbams keliami bendriausi mokslo tiriamojo darbo reikalavimai. Kursinio darbo paskirtis: </w:t>
      </w:r>
    </w:p>
    <w:p>
      <w:pPr>
        <w:pStyle w:val="Normal"/>
        <w:rPr/>
      </w:pPr>
      <w:r>
        <w:rPr/>
        <w:t>1) studijuojamų dalykų žinių apibendrinimas ir įtvirtinimas;</w:t>
      </w:r>
    </w:p>
    <w:p>
      <w:pPr>
        <w:pStyle w:val="Normal"/>
        <w:rPr/>
      </w:pPr>
      <w:r>
        <w:rPr/>
        <w:t xml:space="preserve">2) mokslo tiriamojo darbo įgūdžių formavimas. </w:t>
      </w:r>
    </w:p>
    <w:p>
      <w:pPr>
        <w:pStyle w:val="Normal"/>
        <w:rPr/>
      </w:pPr>
      <w:r>
        <w:rPr/>
      </w:r>
    </w:p>
    <w:p>
      <w:pPr>
        <w:pStyle w:val="Normal"/>
        <w:spacing w:lineRule="auto" w:line="276" w:before="0" w:after="200"/>
        <w:ind w:hanging="0"/>
        <w:rPr/>
      </w:pPr>
      <w:r>
        <w:rPr/>
      </w:r>
      <w:r>
        <w:br w:type="page"/>
      </w:r>
    </w:p>
    <w:p>
      <w:pPr>
        <w:pStyle w:val="MIFVUHeading1"/>
        <w:rPr/>
      </w:pPr>
      <w:r>
        <w:rPr/>
        <w:t>1. DĖSTYMO SKYRIUS</w:t>
      </w:r>
    </w:p>
    <w:p>
      <w:pPr>
        <w:pStyle w:val="MIFVUHeading2"/>
        <w:rPr/>
      </w:pPr>
      <w:r>
        <w:rPr/>
        <w:t>1.1. Poskyris (</w:t>
      </w:r>
      <w:r>
        <w:rPr>
          <w:lang w:val="en-US"/>
        </w:rPr>
        <w:t>Heading</w:t>
      </w:r>
      <w:r>
        <w:rPr/>
        <w:t xml:space="preserve"> 2)</w:t>
      </w:r>
    </w:p>
    <w:p>
      <w:pPr>
        <w:pStyle w:val="MIFVUHeading3"/>
        <w:rPr/>
      </w:pPr>
      <w:r>
        <w:rPr/>
        <w:t>1.1.1.  Punktas (</w:t>
      </w:r>
      <w:r>
        <w:rPr>
          <w:lang w:val="en-US"/>
        </w:rPr>
        <w:t>Heading</w:t>
      </w:r>
      <w:r>
        <w:rPr/>
        <w:t xml:space="preserve"> 3)</w:t>
      </w:r>
    </w:p>
    <w:p>
      <w:pPr>
        <w:pStyle w:val="MIFVUHeading4"/>
        <w:rPr/>
      </w:pPr>
      <w:r>
        <w:rPr/>
        <w:t>1.1.1.1. Papunktis (</w:t>
      </w:r>
      <w:r>
        <w:rPr>
          <w:lang w:val="en-US"/>
        </w:rPr>
        <w:t>Heading</w:t>
      </w:r>
      <w:r>
        <w:rPr/>
        <w:t xml:space="preserve"> 4)</w:t>
      </w:r>
    </w:p>
    <w:p>
      <w:pPr>
        <w:pStyle w:val="Normal"/>
        <w:rPr/>
      </w:pPr>
      <w:r>
        <w:rPr/>
        <w:t>Pateikiamos nagrinėjamos temos detalės: pradinė medžiaga, jos analizės ir apdorojimo metodai, sprendimų įgyvendinimas, gautų rezultatų apibendrinimas. Šios dalies turinys labai priklauso nuo darbo temos.</w:t>
      </w:r>
    </w:p>
    <w:p>
      <w:pPr>
        <w:pStyle w:val="Normal"/>
        <w:ind w:hanging="0"/>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ad>
              <m:radPr>
                <m:degHide m:val="1"/>
              </m:radPr>
              <m:deg/>
              <m:e>
                <m:r>
                  <w:rPr>
                    <w:rFonts w:ascii="Cambria Math" w:hAnsi="Cambria Math"/>
                  </w:rPr>
                  <m:t xml:space="preserve">x</m:t>
                </m:r>
                <m:r>
                  <w:rPr>
                    <w:rFonts w:ascii="Cambria Math" w:hAnsi="Cambria Math"/>
                  </w:rPr>
                  <m:t xml:space="preserve">+</m:t>
                </m:r>
                <m:r>
                  <w:rPr>
                    <w:rFonts w:ascii="Cambria Math" w:hAnsi="Cambria Math"/>
                  </w:rPr>
                  <m:t xml:space="preserve">1</m:t>
                </m:r>
              </m:e>
            </m:rad>
          </m:num>
          <m:den>
            <m:r>
              <w:rPr>
                <w:rFonts w:ascii="Cambria Math" w:hAnsi="Cambria Math"/>
              </w:rPr>
              <m:t xml:space="preserve">x</m:t>
            </m:r>
          </m:den>
        </m:f>
        <m:d>
          <m:dPr>
            <m:begChr m:val="("/>
            <m:endChr m:val=")"/>
          </m:dPr>
          <m:e>
            <m:r>
              <w:rPr>
                <w:rFonts w:ascii="Cambria Math" w:hAnsi="Cambria Math"/>
              </w:rPr>
              <m:t xml:space="preserve">1</m:t>
            </m:r>
          </m:e>
        </m:d>
      </m:oMath>
    </w:p>
    <w:p>
      <w:pPr>
        <w:pStyle w:val="Normal"/>
        <w:rPr/>
      </w:pPr>
      <w:r>
        <w:rPr/>
        <w:t>Skyriai gali turėti poskyrius ir smulkesnes sudėtines dalis, kaip punktus ir papunkčius.</w:t>
      </w:r>
    </w:p>
    <w:p>
      <w:pPr>
        <w:pStyle w:val="MIFVUPicture"/>
        <w:rPr/>
      </w:pPr>
      <w:r>
        <w:rPr/>
        <w:drawing>
          <wp:inline distT="0" distB="0" distL="19050" distR="1270">
            <wp:extent cx="1846580" cy="2593340"/>
            <wp:effectExtent l="0" t="0" r="0" b="0"/>
            <wp:docPr id="1" name="Picture 1" descr="C:\Program Files (x86)\Microsoft Office\MEDIA\CAGCAT10\j03029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Program Files (x86)\Microsoft Office\MEDIA\CAGCAT10\j0302953.jpg"/>
                    <pic:cNvPicPr>
                      <a:picLocks noChangeAspect="1" noChangeArrowheads="1"/>
                    </pic:cNvPicPr>
                  </pic:nvPicPr>
                  <pic:blipFill>
                    <a:blip r:embed="rId2"/>
                    <a:stretch>
                      <a:fillRect/>
                    </a:stretch>
                  </pic:blipFill>
                  <pic:spPr bwMode="auto">
                    <a:xfrm>
                      <a:off x="0" y="0"/>
                      <a:ext cx="1846580" cy="2593340"/>
                    </a:xfrm>
                    <a:prstGeom prst="rect">
                      <a:avLst/>
                    </a:prstGeom>
                  </pic:spPr>
                </pic:pic>
              </a:graphicData>
            </a:graphic>
          </wp:inline>
        </w:drawing>
      </w:r>
    </w:p>
    <w:p>
      <w:pPr>
        <w:pStyle w:val="MIFVUPictureCaption"/>
        <w:numPr>
          <w:ilvl w:val="0"/>
          <w:numId w:val="2"/>
        </w:numPr>
        <w:ind w:hanging="709"/>
        <w:rPr/>
      </w:pPr>
      <w:r>
        <w:rPr/>
        <w:t>Darbų atlikimo grafikas</w:t>
      </w:r>
    </w:p>
    <w:p>
      <w:pPr>
        <w:pStyle w:val="Normal"/>
        <w:rPr>
          <w:b/>
          <w:b/>
        </w:rPr>
      </w:pPr>
      <w:r>
        <w:rPr/>
        <w:t>Pateikiamos nagrinėjamos temos detalės: pradinė medžiaga, jos analizės ir apdorojimo metodai, sprendimų įgyvendinimas, gautų rezultatų apibendrinimas. Šios dalies turinys labai priklauso nuo darbo temos. Skyriai gali turėti poskyrius ir smulkesnes sudėtines dalis, kaip punktus ir papunkčius.</w:t>
      </w:r>
    </w:p>
    <w:p>
      <w:pPr>
        <w:pStyle w:val="MIFVUTABLETitleNumbered"/>
        <w:numPr>
          <w:ilvl w:val="0"/>
          <w:numId w:val="1"/>
        </w:numPr>
        <w:ind w:hanging="993"/>
        <w:rPr/>
      </w:pPr>
      <w:r>
        <w:rPr/>
        <w:t>Programinės įrangos reikalavimai</w:t>
      </w:r>
    </w:p>
    <w:tbl>
      <w:tblPr>
        <w:tblStyle w:val="TableGrid"/>
        <w:tblW w:w="9570" w:type="dxa"/>
        <w:jc w:val="left"/>
        <w:tblInd w:w="0" w:type="dxa"/>
        <w:tblCellMar>
          <w:top w:w="0" w:type="dxa"/>
          <w:left w:w="108" w:type="dxa"/>
          <w:bottom w:w="0" w:type="dxa"/>
          <w:right w:w="108" w:type="dxa"/>
        </w:tblCellMar>
        <w:tblLook w:firstRow="1" w:noVBand="1" w:lastRow="0" w:firstColumn="1" w:lastColumn="0" w:noHBand="0" w:val="04a0"/>
      </w:tblPr>
      <w:tblGrid>
        <w:gridCol w:w="3190"/>
        <w:gridCol w:w="3190"/>
        <w:gridCol w:w="3190"/>
      </w:tblGrid>
      <w:tr>
        <w:trPr/>
        <w:tc>
          <w:tcPr>
            <w:tcW w:w="3190" w:type="dxa"/>
            <w:tcBorders/>
            <w:shd w:color="auto" w:fill="auto" w:val="clear"/>
            <w:tcMar>
              <w:left w:w="108" w:type="dxa"/>
            </w:tcMar>
          </w:tcPr>
          <w:p>
            <w:pPr>
              <w:pStyle w:val="MIFVUTABLEHeaderRow"/>
              <w:spacing w:lineRule="auto" w:line="240" w:before="120" w:after="0"/>
              <w:rPr/>
            </w:pPr>
            <w:r>
              <w:rPr/>
              <w:t>Stulpelis Nr. 1</w:t>
            </w:r>
          </w:p>
        </w:tc>
        <w:tc>
          <w:tcPr>
            <w:tcW w:w="3190" w:type="dxa"/>
            <w:tcBorders/>
            <w:shd w:color="auto" w:fill="auto" w:val="clear"/>
            <w:tcMar>
              <w:left w:w="108" w:type="dxa"/>
            </w:tcMar>
          </w:tcPr>
          <w:p>
            <w:pPr>
              <w:pStyle w:val="MIFVUTABLEHeaderRow"/>
              <w:spacing w:lineRule="auto" w:line="240" w:before="120" w:after="0"/>
              <w:rPr/>
            </w:pPr>
            <w:r>
              <w:rPr/>
            </w:r>
          </w:p>
        </w:tc>
        <w:tc>
          <w:tcPr>
            <w:tcW w:w="3190" w:type="dxa"/>
            <w:tcBorders/>
            <w:shd w:color="auto" w:fill="auto" w:val="clear"/>
            <w:tcMar>
              <w:left w:w="108" w:type="dxa"/>
            </w:tcMar>
          </w:tcPr>
          <w:p>
            <w:pPr>
              <w:pStyle w:val="MIFVUTABLEHeaderRow"/>
              <w:spacing w:lineRule="auto" w:line="240" w:before="120" w:after="0"/>
              <w:rPr/>
            </w:pPr>
            <w:r>
              <w:rPr/>
            </w:r>
          </w:p>
        </w:tc>
      </w:tr>
      <w:tr>
        <w:trPr/>
        <w:tc>
          <w:tcPr>
            <w:tcW w:w="3190" w:type="dxa"/>
            <w:tcBorders/>
            <w:shd w:fill="auto" w:val="clear"/>
            <w:tcMar>
              <w:left w:w="108" w:type="dxa"/>
            </w:tcMar>
          </w:tcPr>
          <w:p>
            <w:pPr>
              <w:pStyle w:val="MIFVUTABLEMainStyle"/>
              <w:spacing w:lineRule="auto" w:line="240" w:before="120" w:after="0"/>
              <w:rPr/>
            </w:pPr>
            <w:r>
              <w:rPr/>
              <w:t>Pateikiamos nagrinėjamos temos detalės: pradinė medžiaga</w:t>
            </w:r>
          </w:p>
        </w:tc>
        <w:tc>
          <w:tcPr>
            <w:tcW w:w="3190" w:type="dxa"/>
            <w:tcBorders/>
            <w:shd w:fill="auto" w:val="clear"/>
            <w:tcMar>
              <w:left w:w="108" w:type="dxa"/>
            </w:tcMar>
          </w:tcPr>
          <w:p>
            <w:pPr>
              <w:pStyle w:val="MIFVUTABLEMainStyle"/>
              <w:spacing w:lineRule="auto" w:line="240" w:before="120" w:after="0"/>
              <w:rPr/>
            </w:pPr>
            <w:r>
              <w:rPr/>
            </w:r>
          </w:p>
        </w:tc>
        <w:tc>
          <w:tcPr>
            <w:tcW w:w="3190" w:type="dxa"/>
            <w:tcBorders/>
            <w:shd w:fill="auto" w:val="clear"/>
            <w:tcMar>
              <w:left w:w="108" w:type="dxa"/>
            </w:tcMar>
          </w:tcPr>
          <w:p>
            <w:pPr>
              <w:pStyle w:val="MIFVUTABLEMainStyle"/>
              <w:spacing w:lineRule="auto" w:line="240" w:before="120" w:after="0"/>
              <w:rPr/>
            </w:pPr>
            <w:r>
              <w:rPr/>
            </w:r>
          </w:p>
        </w:tc>
      </w:tr>
      <w:tr>
        <w:trPr/>
        <w:tc>
          <w:tcPr>
            <w:tcW w:w="3190" w:type="dxa"/>
            <w:tcBorders/>
            <w:shd w:fill="auto" w:val="clear"/>
            <w:tcMar>
              <w:left w:w="108" w:type="dxa"/>
            </w:tcMar>
          </w:tcPr>
          <w:p>
            <w:pPr>
              <w:pStyle w:val="MIFVUTABLEMainStyle"/>
              <w:spacing w:lineRule="auto" w:line="240" w:before="120" w:after="0"/>
              <w:rPr/>
            </w:pPr>
            <w:r>
              <w:rPr/>
            </w:r>
          </w:p>
        </w:tc>
        <w:tc>
          <w:tcPr>
            <w:tcW w:w="3190" w:type="dxa"/>
            <w:tcBorders/>
            <w:shd w:fill="auto" w:val="clear"/>
            <w:tcMar>
              <w:left w:w="108" w:type="dxa"/>
            </w:tcMar>
          </w:tcPr>
          <w:p>
            <w:pPr>
              <w:pStyle w:val="MIFVUTABLEMainStyle"/>
              <w:spacing w:lineRule="auto" w:line="240" w:before="120" w:after="0"/>
              <w:rPr/>
            </w:pPr>
            <w:r>
              <w:rPr/>
            </w:r>
          </w:p>
        </w:tc>
        <w:tc>
          <w:tcPr>
            <w:tcW w:w="3190" w:type="dxa"/>
            <w:tcBorders/>
            <w:shd w:fill="auto" w:val="clear"/>
            <w:tcMar>
              <w:left w:w="108" w:type="dxa"/>
            </w:tcMar>
          </w:tcPr>
          <w:p>
            <w:pPr>
              <w:pStyle w:val="MIFVUTABLEMainStyle"/>
              <w:spacing w:lineRule="auto" w:line="240" w:before="120" w:after="0"/>
              <w:rPr/>
            </w:pPr>
            <w:r>
              <w:rPr/>
            </w:r>
          </w:p>
        </w:tc>
      </w:tr>
    </w:tbl>
    <w:p>
      <w:pPr>
        <w:pStyle w:val="Normal"/>
        <w:rPr/>
      </w:pPr>
      <w:r>
        <w:rPr/>
      </w:r>
    </w:p>
    <w:p>
      <w:pPr>
        <w:pStyle w:val="Normal"/>
        <w:rPr/>
      </w:pPr>
      <w:r>
        <w:rPr/>
        <w:t xml:space="preserve">Pateikiamos nagrinėjamos temos detalės: pradinė medžiaga, jos analizės ir apdorojimo metodai, sprendimų įgyvendinimas, gautų rezultatų apibendrinimas. </w:t>
      </w:r>
    </w:p>
    <w:p>
      <w:pPr>
        <w:pStyle w:val="Normal"/>
        <w:ind w:hanging="0"/>
        <w:rPr>
          <w:b/>
          <w:b/>
        </w:rPr>
      </w:pPr>
      <w:r>
        <w:rPr>
          <w:b/>
        </w:rPr>
      </w:r>
    </w:p>
    <w:p>
      <w:pPr>
        <w:pStyle w:val="Normal"/>
        <w:spacing w:lineRule="auto" w:line="276" w:before="0" w:after="200"/>
        <w:ind w:hanging="0"/>
        <w:rPr/>
      </w:pPr>
      <w:r>
        <w:rPr/>
      </w:r>
      <w:r>
        <w:br w:type="page"/>
      </w:r>
    </w:p>
    <w:p>
      <w:pPr>
        <w:pStyle w:val="MIFVUHeading1"/>
        <w:rPr/>
      </w:pPr>
      <w:r>
        <w:rPr/>
        <w:t>REZULTATAI IR IŠVADOS</w:t>
      </w:r>
    </w:p>
    <w:p>
      <w:pPr>
        <w:pStyle w:val="Normal"/>
        <w:rPr/>
      </w:pPr>
      <w:r>
        <w:rPr/>
        <w:t xml:space="preserve">Išdėstomi pagrindiniai darbo rezultatai (kažkas išanalizuota, kažkas sukurta, kažkas įdiegta), pateikiamos išvados (daromi nagrinėtų problemų sprendimo metodų palyginimai, teikiamos rekomendacijos, akcentuojamos naujovės).  </w:t>
      </w:r>
    </w:p>
    <w:p>
      <w:pPr>
        <w:pStyle w:val="Normal"/>
        <w:rPr/>
      </w:pPr>
      <w:r>
        <w:rPr/>
      </w:r>
    </w:p>
    <w:p>
      <w:pPr>
        <w:pStyle w:val="Normal"/>
        <w:spacing w:lineRule="auto" w:line="276" w:before="0" w:after="200"/>
        <w:ind w:hanging="0"/>
        <w:rPr/>
      </w:pPr>
      <w:r>
        <w:rPr/>
      </w:r>
      <w:r>
        <w:br w:type="page"/>
      </w:r>
    </w:p>
    <w:p>
      <w:pPr>
        <w:pStyle w:val="MIFVUHeading1"/>
        <w:rPr/>
      </w:pPr>
      <w:r>
        <w:rPr/>
        <w:t>ŠALTINIAI</w:t>
      </w:r>
    </w:p>
    <w:p>
      <w:pPr>
        <w:pStyle w:val="MIFVUALTINIAIList"/>
        <w:rPr/>
      </w:pPr>
      <w:r>
        <w:rPr/>
        <w:t>[ABC12]</w:t>
        <w:tab/>
        <w:t xml:space="preserve">A.Basalykas, V.Diciunas, and S.Raudys. On Expected probability of misclassification of zero empirical error classifier. Informatica, </w:t>
      </w:r>
      <w:r>
        <w:rPr>
          <w:bCs/>
        </w:rPr>
        <w:t>8</w:t>
      </w:r>
      <w:r>
        <w:rPr/>
        <w:t xml:space="preserve">(2), 1997, </w:t>
        <w:br/>
        <w:t>pp. 310-311.</w:t>
      </w:r>
    </w:p>
    <w:p>
      <w:pPr>
        <w:pStyle w:val="MIFVUALTINIAIList"/>
        <w:rPr/>
      </w:pPr>
      <w:r>
        <w:rPr/>
        <w:t>[Abc13]</w:t>
        <w:tab/>
        <w:t>Watts S. Humphrey. Introduction to the Personal Software Process SM. Addison-Wesley, 1998, 278 pages.</w:t>
      </w:r>
    </w:p>
    <w:p>
      <w:pPr>
        <w:pStyle w:val="Normal"/>
        <w:spacing w:lineRule="auto" w:line="240" w:before="0" w:after="240"/>
        <w:ind w:left="1134" w:hanging="1134"/>
        <w:rPr/>
      </w:pPr>
      <w:r>
        <w:rPr/>
      </w:r>
    </w:p>
    <w:p>
      <w:pPr>
        <w:pStyle w:val="MIFVUTURINYS1level"/>
        <w:rPr/>
      </w:pPr>
      <w:r>
        <w:rPr/>
        <w:t>Priklausomai nuo šaltinio tipo, nurodoma:</w:t>
      </w:r>
    </w:p>
    <w:p>
      <w:pPr>
        <w:pStyle w:val="Normal"/>
        <w:rPr/>
      </w:pPr>
      <w:r>
        <w:rPr/>
        <w:t xml:space="preserve">1. Straipsnis žurnale: </w:t>
      </w:r>
    </w:p>
    <w:p>
      <w:pPr>
        <w:pStyle w:val="Normal"/>
        <w:rPr/>
      </w:pPr>
      <w:r>
        <w:rPr/>
        <w:t xml:space="preserve">A.Autorius, B.Autorius, C.Autorius. Straipsnio pavadinimas. Žurnalo pavadinimas, Tomas(numeris), metai, p. nuo puslapio – iki puslapio. </w:t>
      </w:r>
    </w:p>
    <w:p>
      <w:pPr>
        <w:pStyle w:val="Normal"/>
        <w:rPr/>
      </w:pPr>
      <w:r>
        <w:rPr/>
        <w:t xml:space="preserve">2. Straipsnis darbų rinkinyje: </w:t>
      </w:r>
    </w:p>
    <w:p>
      <w:pPr>
        <w:pStyle w:val="Normal"/>
        <w:rPr/>
      </w:pPr>
      <w:r>
        <w:rPr/>
        <w:t xml:space="preserve">A.Autorius, B.Autorius, C.Autorius. Straipsnio pavadinimas. Rinkinyje ar knygoje: Rinkinio pavadinimas. Leidykla, Miestas, metai, p. nuo puslapio – iki puslapio. </w:t>
      </w:r>
    </w:p>
    <w:p>
      <w:pPr>
        <w:pStyle w:val="Normal"/>
        <w:rPr/>
      </w:pPr>
      <w:r>
        <w:rPr/>
        <w:t xml:space="preserve">3. Knyga: </w:t>
      </w:r>
    </w:p>
    <w:p>
      <w:pPr>
        <w:pStyle w:val="Normal"/>
        <w:rPr/>
      </w:pPr>
      <w:r>
        <w:rPr/>
        <w:t xml:space="preserve">A.Autorius, B.Autorius, C.Autorius. Knygos pavadinimas. Leidykla, miestas, metai, puslapių skaičius psl. (knygos puslapių skaičiaus galima ir nurodyti). </w:t>
      </w:r>
    </w:p>
    <w:p>
      <w:pPr>
        <w:pStyle w:val="Normal"/>
        <w:rPr/>
      </w:pPr>
      <w:r>
        <w:rPr/>
        <w:t xml:space="preserve">4. Elektroninė publikacija: </w:t>
      </w:r>
    </w:p>
    <w:p>
      <w:pPr>
        <w:pStyle w:val="Normal"/>
        <w:rPr/>
      </w:pPr>
      <w:r>
        <w:rPr/>
        <w:t>A.Autorius, B.Autorius, C.Autorius. Pavadinimas, URL adresas. dydis KB, gali būti nurodyta publikavimo data.</w:t>
      </w:r>
    </w:p>
    <w:p>
      <w:pPr>
        <w:pStyle w:val="Normal"/>
        <w:rPr/>
      </w:pPr>
      <w:r>
        <w:rPr/>
      </w:r>
    </w:p>
    <w:p>
      <w:pPr>
        <w:pStyle w:val="Normal"/>
        <w:rPr/>
      </w:pPr>
      <w:r>
        <w:rPr/>
        <w:t xml:space="preserve">Nurodoma panaudota literatūra, kitokie šaltiniai. Abėcėlės tvarka išdėstomi darbe panaudotų (cituotų, perfrazuotų ar bent paminėtų) mokslo leidinių, kitokių publikacijų bibliografiniai aprašai. Šaltinių sąrašas spausdinamas iš naujo puslapio. Aprašai pateikiami netransliteruoti (nesulietuvinti). </w:t>
      </w:r>
    </w:p>
    <w:p>
      <w:pPr>
        <w:pStyle w:val="Normal"/>
        <w:rPr/>
      </w:pPr>
      <w:r>
        <w:rPr>
          <w:b/>
          <w:i/>
        </w:rPr>
        <w:t>Citatos.</w:t>
      </w:r>
      <w:r>
        <w:rPr/>
        <w:t xml:space="preserve"> Pažodinės citatos rašomos kabutėse. Kabutės turi būti lietuviško stiliaus: pvz., „kompiuteris“. Nelietuviškos citatos verčiamos į lietuvių kalbą; originalas gali būti dedamas išnašoje. Tekstai turi būti cituojami griežtai laikantis cituojamo šaltinio. Negalima taisyti netgi akivaizdžių cituojamo šaltinio korektūros klaidų. Cituojami šaltiniai nurodomi pačiame tekste, laužtiniuose skliaustuose, naudojant identifikatorių iš šaltinių sąrašo ir po kablelio puslapio numerį, pvz., [Cyr84, 109]. Visas cituojamo šaltinio bibliografinis aprašas pateikiamas literatūros sąraše.</w:t>
      </w:r>
    </w:p>
    <w:p>
      <w:pPr>
        <w:pStyle w:val="Normal"/>
        <w:rPr>
          <w:iCs/>
        </w:rPr>
      </w:pPr>
      <w:r>
        <w:rPr/>
        <w:t>Darbe panaudoti šaltiniai nurodomi pagal vieningas bibliografinio aprašo taisykles (</w:t>
      </w:r>
      <w:r>
        <w:rPr>
          <w:i/>
        </w:rPr>
        <w:t>LST ISO</w:t>
      </w:r>
      <w:r>
        <w:rPr/>
        <w:t xml:space="preserve"> </w:t>
      </w:r>
      <w:r>
        <w:rPr>
          <w:i/>
        </w:rPr>
        <w:t>690. Dokumentai. Bibliografinės nuorodos. Turinys, forma ir sandara</w:t>
      </w:r>
      <w:r>
        <w:rPr/>
        <w:t xml:space="preserve">). </w:t>
      </w:r>
      <w:r>
        <w:rPr>
          <w:iCs/>
        </w:rPr>
        <w:t xml:space="preserve">Sąraše šaltinių bibliografiniai aprašymai pateikiami abėcėlės tvarka. Sąraše šaltiniai nurodomi rūšiavimui tinkamais identifikatoriais, kurių pavidalas </w:t>
      </w:r>
      <w:r>
        <w:rPr/>
        <w:t>[AutMmR]. Jame rašoma</w:t>
      </w:r>
      <w:r>
        <w:rPr>
          <w:iCs/>
        </w:rPr>
        <w:t xml:space="preserve">: </w:t>
      </w:r>
    </w:p>
    <w:p>
      <w:pPr>
        <w:pStyle w:val="Normal"/>
        <w:ind w:left="720" w:hanging="180"/>
        <w:rPr>
          <w:iCs/>
        </w:rPr>
      </w:pPr>
      <w:r>
        <w:rPr>
          <w:iCs/>
        </w:rPr>
        <w:t xml:space="preserve">- jeigu yra vienas šaltinio autorius, tai vietoje </w:t>
      </w:r>
      <w:r>
        <w:rPr>
          <w:i/>
        </w:rPr>
        <w:t xml:space="preserve">Aut </w:t>
      </w:r>
      <w:r>
        <w:rPr/>
        <w:t>rašomos</w:t>
      </w:r>
      <w:r>
        <w:rPr>
          <w:iCs/>
        </w:rPr>
        <w:t xml:space="preserve"> pirmos trys autoriaus pavardės raidės (pirma didžioji, kitos dvi mažosios);  </w:t>
      </w:r>
    </w:p>
    <w:p>
      <w:pPr>
        <w:pStyle w:val="Normal"/>
        <w:ind w:left="720" w:hanging="180"/>
        <w:rPr>
          <w:iCs/>
        </w:rPr>
      </w:pPr>
      <w:r>
        <w:rPr>
          <w:iCs/>
        </w:rPr>
        <w:t xml:space="preserve">- jeigu yra du autoriai, tai </w:t>
      </w:r>
      <w:r>
        <w:rPr>
          <w:i/>
        </w:rPr>
        <w:t>Aut</w:t>
      </w:r>
      <w:r>
        <w:rPr>
          <w:iCs/>
        </w:rPr>
        <w:t xml:space="preserve"> – pirmosios didžiosios autorių pavardžių raidės;  </w:t>
      </w:r>
    </w:p>
    <w:p>
      <w:pPr>
        <w:pStyle w:val="Normal"/>
        <w:ind w:left="720" w:hanging="180"/>
        <w:rPr>
          <w:iCs/>
        </w:rPr>
      </w:pPr>
      <w:r>
        <w:rPr>
          <w:iCs/>
        </w:rPr>
        <w:t xml:space="preserve">- jeigu yra trys autoriai, tai </w:t>
      </w:r>
      <w:r>
        <w:rPr>
          <w:i/>
        </w:rPr>
        <w:t>Aut</w:t>
      </w:r>
      <w:r>
        <w:rPr>
          <w:iCs/>
        </w:rPr>
        <w:t xml:space="preserve"> – pirmosios didžiosios autorių pavardžių raidės; </w:t>
      </w:r>
    </w:p>
    <w:p>
      <w:pPr>
        <w:pStyle w:val="Normal"/>
        <w:ind w:left="720" w:hanging="180"/>
        <w:rPr>
          <w:iCs/>
        </w:rPr>
      </w:pPr>
      <w:r>
        <w:rPr>
          <w:iCs/>
        </w:rPr>
        <w:t xml:space="preserve">- jeigu yra keturi ir daugiau autorių, tai </w:t>
      </w:r>
      <w:r>
        <w:rPr>
          <w:i/>
        </w:rPr>
        <w:t>Aut</w:t>
      </w:r>
      <w:r>
        <w:rPr>
          <w:iCs/>
        </w:rPr>
        <w:t xml:space="preserve"> – pirmosios didžiosios trijų pirmųjų autorių pavardžių raidės ir simbolis +; </w:t>
      </w:r>
    </w:p>
    <w:p>
      <w:pPr>
        <w:pStyle w:val="Normal"/>
        <w:ind w:left="720" w:hanging="180"/>
        <w:rPr>
          <w:iCs/>
        </w:rPr>
      </w:pPr>
      <w:r>
        <w:rPr/>
        <w:t xml:space="preserve">- </w:t>
      </w:r>
      <w:r>
        <w:rPr>
          <w:i/>
        </w:rPr>
        <w:t>Mm</w:t>
      </w:r>
      <w:r>
        <w:rPr>
          <w:iCs/>
        </w:rPr>
        <w:t xml:space="preserve"> – tai metų užrašo du paskutiniai skaitmenys; </w:t>
      </w:r>
    </w:p>
    <w:p>
      <w:pPr>
        <w:pStyle w:val="Normal"/>
        <w:ind w:left="720" w:hanging="180"/>
        <w:rPr/>
      </w:pPr>
      <w:r>
        <w:rPr/>
        <w:t xml:space="preserve">- </w:t>
      </w:r>
      <w:r>
        <w:rPr>
          <w:i/>
        </w:rPr>
        <w:t>R</w:t>
      </w:r>
      <w:r>
        <w:rPr>
          <w:iCs/>
        </w:rPr>
        <w:t xml:space="preserve"> – tai raidė „a“, „b“, „c“ ir t.t. identifikatoriaus  unikalumui gauti. Naudojama tik tada, kai </w:t>
      </w:r>
      <w:r>
        <w:rPr>
          <w:i/>
        </w:rPr>
        <w:t>AutMm</w:t>
      </w:r>
      <w:r>
        <w:rPr>
          <w:iCs/>
        </w:rPr>
        <w:t xml:space="preserve"> dalis nėra unikali (žiūr. p</w:t>
      </w:r>
      <w:hyperlink r:id="rId3">
        <w:r>
          <w:rPr>
            <w:rStyle w:val="InternetLink"/>
            <w:iCs/>
          </w:rPr>
          <w:t>avyzdį 3 priede</w:t>
        </w:r>
      </w:hyperlink>
      <w:r>
        <w:rPr>
          <w:iCs/>
        </w:rPr>
        <w:t>).</w:t>
      </w:r>
    </w:p>
    <w:p>
      <w:pPr>
        <w:pStyle w:val="Normal"/>
        <w:ind w:left="720" w:hanging="180"/>
        <w:rPr>
          <w:iCs/>
        </w:rPr>
      </w:pPr>
      <w:r>
        <w:rPr>
          <w:iCs/>
        </w:rPr>
      </w:r>
    </w:p>
    <w:p>
      <w:pPr>
        <w:pStyle w:val="Normal"/>
        <w:spacing w:lineRule="auto" w:line="276" w:before="0" w:after="200"/>
        <w:ind w:hanging="0"/>
        <w:jc w:val="left"/>
        <w:rPr>
          <w:iCs/>
        </w:rPr>
      </w:pPr>
      <w:r>
        <w:rPr>
          <w:iCs/>
        </w:rPr>
      </w:r>
      <w:r>
        <w:br w:type="page"/>
      </w:r>
    </w:p>
    <w:p>
      <w:pPr>
        <w:pStyle w:val="MIFVUHeading1"/>
        <w:rPr/>
      </w:pPr>
      <w:r>
        <w:rPr/>
        <w:t>SĄVOKŲ APIBRĖŽIMAI</w:t>
      </w:r>
    </w:p>
    <w:p>
      <w:pPr>
        <w:pStyle w:val="Normal"/>
        <w:rPr/>
      </w:pPr>
      <w:r>
        <w:rPr/>
        <w:t xml:space="preserve">Sudaromas tada, kai darbo tekste vartojami specialūs, paaiškinimo reikalaujantys terminai ir rečiau sutinkamos santrumpos. </w:t>
      </w:r>
    </w:p>
    <w:p>
      <w:pPr>
        <w:pStyle w:val="Normal"/>
        <w:spacing w:lineRule="auto" w:line="276" w:before="0" w:after="200"/>
        <w:ind w:hanging="0"/>
        <w:jc w:val="left"/>
        <w:rPr/>
      </w:pPr>
      <w:r>
        <w:rPr/>
      </w:r>
      <w:r>
        <w:br w:type="page"/>
      </w:r>
    </w:p>
    <w:p>
      <w:pPr>
        <w:pStyle w:val="MIFVUHeading1"/>
        <w:rPr/>
      </w:pPr>
      <w:r>
        <w:rPr/>
        <w:t>PRIEDAI</w:t>
      </w:r>
    </w:p>
    <w:p>
      <w:pPr>
        <w:pStyle w:val="Normal"/>
        <w:rPr/>
      </w:pPr>
      <w:r>
        <w:rPr/>
        <w:t>Gali būti pateikiama pagalbinė, ypač darbo autoriaus savarankiškai parengta medžiaga. Savarankiški priedai gali būti pateikiami ir kompaktiniame diske. Priedai taip pat numeruojami ir vadinami. Darbo tekstas su priedais susiejamas nuorodomis.</w:t>
      </w:r>
    </w:p>
    <w:p>
      <w:pPr>
        <w:pStyle w:val="Normal"/>
        <w:rPr/>
      </w:pPr>
      <w:r>
        <w:rPr/>
      </w:r>
    </w:p>
    <w:p>
      <w:pPr>
        <w:pStyle w:val="Normal"/>
        <w:rPr/>
      </w:pPr>
      <w:r>
        <w:rPr/>
      </w:r>
    </w:p>
    <w:p>
      <w:pPr>
        <w:pStyle w:val="Normal"/>
        <w:rPr/>
      </w:pPr>
      <w:r>
        <w:rPr/>
      </w:r>
    </w:p>
    <w:p>
      <w:pPr>
        <w:pStyle w:val="Normal"/>
        <w:rPr/>
      </w:pPr>
      <w:r>
        <w:rPr/>
      </w:r>
    </w:p>
    <w:sectPr>
      <w:footerReference w:type="default" r:id="rId4"/>
      <w:type w:val="nextPage"/>
      <w:pgSz w:w="11906" w:h="16838"/>
      <w:pgMar w:left="1701" w:right="851" w:header="0" w:top="1134" w:footer="567" w:bottom="1134"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4598823"/>
    </w:sdtPr>
    <w:sdtContent>
      <w:p>
        <w:pPr>
          <w:pStyle w:val="Footer"/>
          <w:jc w:val="right"/>
          <w:rPr/>
        </w:pPr>
        <w:r>
          <w:rPr/>
          <w:fldChar w:fldCharType="begin"/>
        </w:r>
        <w:r>
          <w:instrText> PAGE </w:instrText>
        </w:r>
        <w:r>
          <w:fldChar w:fldCharType="separate"/>
        </w:r>
        <w:r>
          <w:t>10</w:t>
        </w:r>
        <w:r>
          <w:fldChar w:fldCharType="end"/>
        </w:r>
      </w:p>
    </w:sdtContent>
  </w:sdt>
  <w:p>
    <w:pPr>
      <w:pStyle w:val="Footer"/>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lentelė."/>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pav."/>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129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lt-LT"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lt-LT"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Body Text Indent 2"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23e09"/>
    <w:pPr>
      <w:widowControl/>
      <w:bidi w:val="0"/>
      <w:spacing w:lineRule="auto" w:line="360" w:before="0" w:after="0"/>
      <w:ind w:firstLine="567"/>
      <w:jc w:val="both"/>
    </w:pPr>
    <w:rPr>
      <w:rFonts w:ascii="Times New Roman" w:hAnsi="Times New Roman" w:eastAsia="宋体" w:cs="" w:cstheme="minorBidi" w:eastAsiaTheme="minorEastAsia"/>
      <w:color w:val="auto"/>
      <w:sz w:val="24"/>
      <w:szCs w:val="22"/>
      <w:lang w:val="lt-LT" w:eastAsia="zh-C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f248fe"/>
    <w:rPr>
      <w:rFonts w:ascii="Times New Roman" w:hAnsi="Times New Roman"/>
      <w:sz w:val="24"/>
    </w:rPr>
  </w:style>
  <w:style w:type="character" w:styleId="FooterChar" w:customStyle="1">
    <w:name w:val="Footer Char"/>
    <w:basedOn w:val="DefaultParagraphFont"/>
    <w:link w:val="Footer"/>
    <w:uiPriority w:val="99"/>
    <w:qFormat/>
    <w:rsid w:val="00f248fe"/>
    <w:rPr>
      <w:rFonts w:ascii="Times New Roman" w:hAnsi="Times New Roman"/>
      <w:sz w:val="24"/>
    </w:rPr>
  </w:style>
  <w:style w:type="character" w:styleId="BodyTextIndent2Char" w:customStyle="1">
    <w:name w:val="Body Text Indent 2 Char"/>
    <w:basedOn w:val="DefaultParagraphFont"/>
    <w:link w:val="BodyTextIndent2"/>
    <w:qFormat/>
    <w:rsid w:val="00f248fe"/>
    <w:rPr>
      <w:rFonts w:ascii="Times New Roman" w:hAnsi="Times New Roman" w:eastAsia="Times New Roman" w:cs="Times New Roman"/>
      <w:sz w:val="24"/>
      <w:szCs w:val="24"/>
      <w:lang w:eastAsia="en-US"/>
    </w:rPr>
  </w:style>
  <w:style w:type="character" w:styleId="MIFVUTURINYSTitleChar" w:customStyle="1">
    <w:name w:val="MIFVU_TURINYS_Title Char"/>
    <w:basedOn w:val="DefaultParagraphFont"/>
    <w:link w:val="MIFVUTURINYSTitle"/>
    <w:qFormat/>
    <w:rsid w:val="00b951fa"/>
    <w:rPr>
      <w:rFonts w:ascii="Times New Roman" w:hAnsi="Times New Roman"/>
      <w:b/>
      <w:sz w:val="24"/>
    </w:rPr>
  </w:style>
  <w:style w:type="character" w:styleId="MIFVUTURINYS1levelChar" w:customStyle="1">
    <w:name w:val="MIFVU_TURINYS_1 level Char"/>
    <w:basedOn w:val="DefaultParagraphFont"/>
    <w:link w:val="MIFVUTURINYS1level"/>
    <w:qFormat/>
    <w:rsid w:val="00bd29ff"/>
    <w:rPr>
      <w:rFonts w:ascii="Times New Roman" w:hAnsi="Times New Roman"/>
      <w:sz w:val="24"/>
    </w:rPr>
  </w:style>
  <w:style w:type="character" w:styleId="MIFVUTURINYSseparatorChar" w:customStyle="1">
    <w:name w:val="MIFVU_TURINYS_separator Char"/>
    <w:basedOn w:val="DefaultParagraphFont"/>
    <w:link w:val="MIFVUTURINYSseparator"/>
    <w:qFormat/>
    <w:rsid w:val="00b951fa"/>
    <w:rPr>
      <w:rFonts w:ascii="Times New Roman" w:hAnsi="Times New Roman"/>
      <w:sz w:val="16"/>
      <w:szCs w:val="16"/>
    </w:rPr>
  </w:style>
  <w:style w:type="character" w:styleId="MIFVUTURINYS2levelChar" w:customStyle="1">
    <w:name w:val="MIFVU_TURINYS_2 level Char"/>
    <w:basedOn w:val="DefaultParagraphFont"/>
    <w:link w:val="MIFVUTURINYS2level"/>
    <w:qFormat/>
    <w:rsid w:val="00b951fa"/>
    <w:rPr>
      <w:rFonts w:ascii="Times New Roman" w:hAnsi="Times New Roman"/>
      <w:sz w:val="24"/>
    </w:rPr>
  </w:style>
  <w:style w:type="character" w:styleId="MIFVUTURINYSattachmentsChar" w:customStyle="1">
    <w:name w:val="MIFVU_TURINYS_attachments Char"/>
    <w:basedOn w:val="DefaultParagraphFont"/>
    <w:link w:val="MIFVUTURINYSattachments"/>
    <w:qFormat/>
    <w:rsid w:val="00b951fa"/>
    <w:rPr>
      <w:rFonts w:ascii="Times New Roman" w:hAnsi="Times New Roman"/>
      <w:sz w:val="24"/>
      <w:szCs w:val="24"/>
    </w:rPr>
  </w:style>
  <w:style w:type="character" w:styleId="BodyText2Char" w:customStyle="1">
    <w:name w:val="Body Text 2 Char"/>
    <w:basedOn w:val="DefaultParagraphFont"/>
    <w:link w:val="BodyText2"/>
    <w:uiPriority w:val="99"/>
    <w:semiHidden/>
    <w:qFormat/>
    <w:rsid w:val="00a23e09"/>
    <w:rPr>
      <w:rFonts w:ascii="Times New Roman" w:hAnsi="Times New Roman"/>
      <w:sz w:val="24"/>
    </w:rPr>
  </w:style>
  <w:style w:type="character" w:styleId="MIFVUHeading2Char" w:customStyle="1">
    <w:name w:val="MIFVU_Heading 2 Char"/>
    <w:basedOn w:val="MIFVUTURINYS1levelChar"/>
    <w:link w:val="MIFVUHeading2"/>
    <w:qFormat/>
    <w:rsid w:val="006a1ae0"/>
    <w:rPr>
      <w:rFonts w:ascii="Times New Roman" w:hAnsi="Times New Roman"/>
      <w:sz w:val="24"/>
    </w:rPr>
  </w:style>
  <w:style w:type="character" w:styleId="MIFVUALTINIAIListChar" w:customStyle="1">
    <w:name w:val="MIFVU_ŠALTINIAI_List Char"/>
    <w:basedOn w:val="DefaultParagraphFont"/>
    <w:link w:val="MIFVUALTINIAIList"/>
    <w:qFormat/>
    <w:rsid w:val="00bd29ff"/>
    <w:rPr>
      <w:rFonts w:ascii="Times New Roman" w:hAnsi="Times New Roman"/>
      <w:sz w:val="24"/>
    </w:rPr>
  </w:style>
  <w:style w:type="character" w:styleId="MIFVUHeading3Char" w:customStyle="1">
    <w:name w:val="MIFVU_Heading 3 Char"/>
    <w:basedOn w:val="MIFVUTURINYS1levelChar"/>
    <w:link w:val="MIFVUHeading3"/>
    <w:qFormat/>
    <w:rsid w:val="006a1ae0"/>
    <w:rPr>
      <w:rFonts w:ascii="Times New Roman" w:hAnsi="Times New Roman"/>
      <w:sz w:val="24"/>
    </w:rPr>
  </w:style>
  <w:style w:type="character" w:styleId="MIFVUHeading4Char" w:customStyle="1">
    <w:name w:val="MIFVU_Heading 4 Char"/>
    <w:basedOn w:val="MIFVUTURINYS2levelChar"/>
    <w:link w:val="MIFVUHeading4"/>
    <w:qFormat/>
    <w:rsid w:val="00200a5f"/>
    <w:rPr>
      <w:rFonts w:ascii="Times New Roman" w:hAnsi="Times New Roman"/>
      <w:sz w:val="24"/>
    </w:rPr>
  </w:style>
  <w:style w:type="character" w:styleId="FootnoteTextChar" w:customStyle="1">
    <w:name w:val="Footnote Text Char"/>
    <w:basedOn w:val="DefaultParagraphFont"/>
    <w:link w:val="FootnoteText"/>
    <w:uiPriority w:val="99"/>
    <w:semiHidden/>
    <w:qFormat/>
    <w:rsid w:val="00200a5f"/>
    <w:rPr>
      <w:rFonts w:ascii="Times New Roman" w:hAnsi="Times New Roman"/>
      <w:sz w:val="20"/>
      <w:szCs w:val="20"/>
    </w:rPr>
  </w:style>
  <w:style w:type="character" w:styleId="Footnotereference">
    <w:name w:val="footnote reference"/>
    <w:basedOn w:val="DefaultParagraphFont"/>
    <w:uiPriority w:val="99"/>
    <w:semiHidden/>
    <w:unhideWhenUsed/>
    <w:qFormat/>
    <w:rsid w:val="00200a5f"/>
    <w:rPr>
      <w:vertAlign w:val="superscript"/>
    </w:rPr>
  </w:style>
  <w:style w:type="character" w:styleId="MIFVUFootnoteChar" w:customStyle="1">
    <w:name w:val="MIFVU_Footnote Char"/>
    <w:basedOn w:val="FootnoteTextChar"/>
    <w:link w:val="MIFVUFootnote"/>
    <w:qFormat/>
    <w:rsid w:val="00200a5f"/>
    <w:rPr>
      <w:rFonts w:ascii="Times New Roman" w:hAnsi="Times New Roman"/>
      <w:sz w:val="20"/>
      <w:szCs w:val="20"/>
    </w:rPr>
  </w:style>
  <w:style w:type="character" w:styleId="BalloonTextChar" w:customStyle="1">
    <w:name w:val="Balloon Text Char"/>
    <w:basedOn w:val="DefaultParagraphFont"/>
    <w:link w:val="BalloonText"/>
    <w:uiPriority w:val="99"/>
    <w:semiHidden/>
    <w:qFormat/>
    <w:rsid w:val="00841f1a"/>
    <w:rPr>
      <w:rFonts w:ascii="Tahoma" w:hAnsi="Tahoma" w:cs="Tahoma"/>
      <w:sz w:val="16"/>
      <w:szCs w:val="16"/>
    </w:rPr>
  </w:style>
  <w:style w:type="character" w:styleId="MIFVUPictureCaptionChar" w:customStyle="1">
    <w:name w:val="MIFVU_Picture_Caption Char"/>
    <w:basedOn w:val="DefaultParagraphFont"/>
    <w:link w:val="MIFVUPictureCaption"/>
    <w:qFormat/>
    <w:rsid w:val="001238ac"/>
    <w:rPr>
      <w:rFonts w:ascii="Times New Roman" w:hAnsi="Times New Roman"/>
      <w:sz w:val="24"/>
    </w:rPr>
  </w:style>
  <w:style w:type="character" w:styleId="MIFVUPictureChar" w:customStyle="1">
    <w:name w:val="MIFVU_Picture Char"/>
    <w:basedOn w:val="DefaultParagraphFont"/>
    <w:link w:val="MIFVUPicture"/>
    <w:qFormat/>
    <w:rsid w:val="003f158c"/>
    <w:rPr>
      <w:rFonts w:ascii="Times New Roman" w:hAnsi="Times New Roman"/>
      <w:b/>
      <w:sz w:val="24"/>
      <w:bdr w:val="single" w:sz="4" w:space="0" w:color="00000A"/>
    </w:rPr>
  </w:style>
  <w:style w:type="character" w:styleId="MIFVUTABLETitleNumberedChar" w:customStyle="1">
    <w:name w:val="MIFVU_TABLE_TitleNumbered Char"/>
    <w:basedOn w:val="DefaultParagraphFont"/>
    <w:link w:val="MIFVUTABLETitleNumbered"/>
    <w:qFormat/>
    <w:rsid w:val="001238ac"/>
    <w:rPr>
      <w:rFonts w:ascii="Times New Roman" w:hAnsi="Times New Roman"/>
      <w:sz w:val="24"/>
    </w:rPr>
  </w:style>
  <w:style w:type="character" w:styleId="MIFVUTABLEHeaderRowChar" w:customStyle="1">
    <w:name w:val="MIFVU_TABLE_HeaderRow Char"/>
    <w:basedOn w:val="DefaultParagraphFont"/>
    <w:link w:val="MIFVUTABLEHeaderRow"/>
    <w:qFormat/>
    <w:rsid w:val="001238ac"/>
    <w:rPr>
      <w:rFonts w:ascii="Times New Roman" w:hAnsi="Times New Roman"/>
      <w:b/>
      <w:sz w:val="24"/>
      <w:szCs w:val="24"/>
    </w:rPr>
  </w:style>
  <w:style w:type="character" w:styleId="MIFVUTABLEMainStyleChar" w:customStyle="1">
    <w:name w:val="MIFVU_TABLE_MainStyle Char"/>
    <w:basedOn w:val="DefaultParagraphFont"/>
    <w:link w:val="MIFVUTABLEMainStyle"/>
    <w:qFormat/>
    <w:rsid w:val="001238ac"/>
    <w:rPr>
      <w:rFonts w:ascii="Times New Roman" w:hAnsi="Times New Roman"/>
      <w:sz w:val="24"/>
      <w:szCs w:val="24"/>
    </w:rPr>
  </w:style>
  <w:style w:type="character" w:styleId="MIFVUAttachmentsChar" w:customStyle="1">
    <w:name w:val="MIFVU_Attachments Char"/>
    <w:basedOn w:val="DefaultParagraphFont"/>
    <w:link w:val="MIFVUAttachments"/>
    <w:qFormat/>
    <w:rsid w:val="000861d3"/>
    <w:rPr>
      <w:rFonts w:ascii="Times New Roman" w:hAnsi="Times New Roman"/>
      <w:sz w:val="20"/>
      <w:szCs w:val="20"/>
    </w:rPr>
  </w:style>
  <w:style w:type="character" w:styleId="PlaceholderText">
    <w:name w:val="Placeholder Text"/>
    <w:basedOn w:val="DefaultParagraphFont"/>
    <w:uiPriority w:val="99"/>
    <w:semiHidden/>
    <w:qFormat/>
    <w:rsid w:val="0059050a"/>
    <w:rPr>
      <w:color w:val="80808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MIFVUHeading2" w:customStyle="1">
    <w:name w:val="MIFVU_Heading 2"/>
    <w:link w:val="MIFVUHeading2Char"/>
    <w:qFormat/>
    <w:rsid w:val="006a1ae0"/>
    <w:pPr>
      <w:widowControl w:val="false"/>
      <w:spacing w:lineRule="auto" w:line="360"/>
    </w:pPr>
    <w:rPr>
      <w:rFonts w:ascii="Calibri" w:hAnsi="Calibri" w:eastAsia="宋体" w:cs="" w:asciiTheme="minorHAnsi" w:cstheme="minorBidi" w:eastAsiaTheme="minorEastAsia" w:hAnsiTheme="minorHAnsi"/>
      <w:color w:val="auto"/>
      <w:sz w:val="24"/>
      <w:szCs w:val="22"/>
      <w:lang w:val="lt-LT" w:eastAsia="zh-CN" w:bidi="ar-SA"/>
    </w:rPr>
  </w:style>
  <w:style w:type="paragraph" w:styleId="MIFVUHeading3" w:customStyle="1">
    <w:name w:val="MIFVU_Heading 3"/>
    <w:link w:val="MIFVUHeading3Char"/>
    <w:qFormat/>
    <w:rsid w:val="006a1ae0"/>
    <w:pPr>
      <w:widowControl w:val="false"/>
      <w:spacing w:lineRule="auto" w:line="360"/>
    </w:pPr>
    <w:rPr>
      <w:rFonts w:ascii="Calibri" w:hAnsi="Calibri" w:eastAsia="宋体" w:cs="" w:asciiTheme="minorHAnsi" w:cstheme="minorBidi" w:eastAsiaTheme="minorEastAsia" w:hAnsiTheme="minorHAnsi"/>
      <w:color w:val="auto"/>
      <w:sz w:val="24"/>
      <w:szCs w:val="22"/>
      <w:lang w:val="lt-LT" w:eastAsia="zh-CN" w:bidi="ar-SA"/>
    </w:rPr>
  </w:style>
  <w:style w:type="paragraph" w:styleId="MIFVUHeading1" w:customStyle="1">
    <w:name w:val="MIFVU_Heading 1"/>
    <w:basedOn w:val="Normal"/>
    <w:qFormat/>
    <w:rsid w:val="00050a7e"/>
    <w:pPr>
      <w:spacing w:before="0" w:after="240"/>
      <w:ind w:hanging="0"/>
      <w:jc w:val="center"/>
    </w:pPr>
    <w:rPr>
      <w:b/>
      <w:sz w:val="28"/>
    </w:rPr>
  </w:style>
  <w:style w:type="paragraph" w:styleId="Header">
    <w:name w:val="Header"/>
    <w:basedOn w:val="Normal"/>
    <w:link w:val="HeaderChar"/>
    <w:uiPriority w:val="99"/>
    <w:semiHidden/>
    <w:unhideWhenUsed/>
    <w:rsid w:val="00f248fe"/>
    <w:pPr>
      <w:tabs>
        <w:tab w:val="center" w:pos="4819" w:leader="none"/>
        <w:tab w:val="right" w:pos="9638" w:leader="none"/>
      </w:tabs>
      <w:spacing w:lineRule="auto" w:line="240"/>
    </w:pPr>
    <w:rPr/>
  </w:style>
  <w:style w:type="paragraph" w:styleId="Footer">
    <w:name w:val="Footer"/>
    <w:basedOn w:val="Normal"/>
    <w:link w:val="FooterChar"/>
    <w:uiPriority w:val="99"/>
    <w:unhideWhenUsed/>
    <w:rsid w:val="00f248fe"/>
    <w:pPr>
      <w:tabs>
        <w:tab w:val="center" w:pos="4819" w:leader="none"/>
        <w:tab w:val="right" w:pos="9638" w:leader="none"/>
      </w:tabs>
      <w:spacing w:lineRule="auto" w:line="240"/>
    </w:pPr>
    <w:rPr/>
  </w:style>
  <w:style w:type="paragraph" w:styleId="BodyTextIndent2">
    <w:name w:val="Body Text Indent 2"/>
    <w:basedOn w:val="Normal"/>
    <w:link w:val="BodyTextIndent2Char"/>
    <w:qFormat/>
    <w:rsid w:val="00f248fe"/>
    <w:pPr>
      <w:spacing w:lineRule="auto" w:line="240"/>
      <w:ind w:firstLine="720"/>
    </w:pPr>
    <w:rPr>
      <w:rFonts w:eastAsia="Times New Roman" w:cs="Times New Roman"/>
      <w:szCs w:val="24"/>
      <w:lang w:eastAsia="en-US"/>
    </w:rPr>
  </w:style>
  <w:style w:type="paragraph" w:styleId="MIFVUTURINYSTitle" w:customStyle="1">
    <w:name w:val="MIFVU_TURINYS_Title"/>
    <w:basedOn w:val="Normal"/>
    <w:link w:val="MIFVUTURINYSTitleChar"/>
    <w:qFormat/>
    <w:rsid w:val="00b951fa"/>
    <w:pPr>
      <w:spacing w:lineRule="auto" w:line="240"/>
      <w:ind w:hanging="0"/>
      <w:jc w:val="center"/>
    </w:pPr>
    <w:rPr>
      <w:b/>
    </w:rPr>
  </w:style>
  <w:style w:type="paragraph" w:styleId="MIFVUTURINYS1level" w:customStyle="1">
    <w:name w:val="MIFVU_TURINYS_1 level"/>
    <w:basedOn w:val="Normal"/>
    <w:link w:val="MIFVUTURINYS1levelChar"/>
    <w:qFormat/>
    <w:rsid w:val="00bd29ff"/>
    <w:pPr>
      <w:tabs>
        <w:tab w:val="right" w:pos="9356" w:leader="dot"/>
      </w:tabs>
      <w:spacing w:lineRule="auto" w:line="240"/>
      <w:ind w:hanging="0"/>
    </w:pPr>
    <w:rPr/>
  </w:style>
  <w:style w:type="paragraph" w:styleId="MIFVUTURINYSseparator" w:customStyle="1">
    <w:name w:val="MIFVU_TURINYS_separator"/>
    <w:basedOn w:val="Normal"/>
    <w:link w:val="MIFVUTURINYSseparatorChar"/>
    <w:qFormat/>
    <w:rsid w:val="00b951fa"/>
    <w:pPr>
      <w:tabs>
        <w:tab w:val="right" w:pos="9356" w:leader="dot"/>
      </w:tabs>
      <w:spacing w:lineRule="auto" w:line="240"/>
      <w:ind w:hanging="0"/>
    </w:pPr>
    <w:rPr>
      <w:sz w:val="16"/>
      <w:szCs w:val="16"/>
    </w:rPr>
  </w:style>
  <w:style w:type="paragraph" w:styleId="MIFVUTURINYS2level" w:customStyle="1">
    <w:name w:val="MIFVU_TURINYS_2 level"/>
    <w:basedOn w:val="Normal"/>
    <w:link w:val="MIFVUTURINYS2levelChar"/>
    <w:qFormat/>
    <w:rsid w:val="00b951fa"/>
    <w:pPr>
      <w:tabs>
        <w:tab w:val="right" w:pos="9356" w:leader="dot"/>
      </w:tabs>
      <w:spacing w:lineRule="auto" w:line="240"/>
      <w:ind w:left="1298" w:hanging="0"/>
    </w:pPr>
    <w:rPr/>
  </w:style>
  <w:style w:type="paragraph" w:styleId="MIFVUTURINYSattachments" w:customStyle="1">
    <w:name w:val="MIFVU_TURINYS_attachments"/>
    <w:basedOn w:val="Normal"/>
    <w:link w:val="MIFVUTURINYSattachmentsChar"/>
    <w:qFormat/>
    <w:rsid w:val="00b951fa"/>
    <w:pPr>
      <w:tabs>
        <w:tab w:val="right" w:pos="9356" w:leader="dot"/>
      </w:tabs>
      <w:spacing w:lineRule="auto" w:line="240"/>
      <w:ind w:firstLine="284"/>
    </w:pPr>
    <w:rPr>
      <w:szCs w:val="24"/>
    </w:rPr>
  </w:style>
  <w:style w:type="paragraph" w:styleId="BodyText2">
    <w:name w:val="Body Text 2"/>
    <w:basedOn w:val="Normal"/>
    <w:link w:val="BodyText2Char"/>
    <w:uiPriority w:val="99"/>
    <w:semiHidden/>
    <w:unhideWhenUsed/>
    <w:qFormat/>
    <w:rsid w:val="00a23e09"/>
    <w:pPr>
      <w:spacing w:lineRule="auto" w:line="480" w:before="0" w:after="120"/>
    </w:pPr>
    <w:rPr/>
  </w:style>
  <w:style w:type="paragraph" w:styleId="MIFVUALTINIAIList" w:customStyle="1">
    <w:name w:val="MIFVU_ŠALTINIAI_List"/>
    <w:basedOn w:val="Normal"/>
    <w:link w:val="MIFVUALTINIAIListChar"/>
    <w:qFormat/>
    <w:rsid w:val="00bd29ff"/>
    <w:pPr>
      <w:ind w:left="1134" w:hanging="1134"/>
    </w:pPr>
    <w:rPr/>
  </w:style>
  <w:style w:type="paragraph" w:styleId="MIFVUHeading4" w:customStyle="1">
    <w:name w:val="MIFVU_Heading 4"/>
    <w:basedOn w:val="MIFVUTURINYS2level"/>
    <w:link w:val="MIFVUHeading4Char"/>
    <w:qFormat/>
    <w:rsid w:val="00200a5f"/>
    <w:pPr>
      <w:spacing w:lineRule="auto" w:line="360"/>
    </w:pPr>
    <w:rPr/>
  </w:style>
  <w:style w:type="paragraph" w:styleId="Footnotetext">
    <w:name w:val="footnote text"/>
    <w:basedOn w:val="Normal"/>
    <w:link w:val="FootnoteTextChar"/>
    <w:uiPriority w:val="99"/>
    <w:semiHidden/>
    <w:unhideWhenUsed/>
    <w:qFormat/>
    <w:rsid w:val="00200a5f"/>
    <w:pPr>
      <w:spacing w:lineRule="auto" w:line="240"/>
    </w:pPr>
    <w:rPr>
      <w:sz w:val="20"/>
      <w:szCs w:val="20"/>
    </w:rPr>
  </w:style>
  <w:style w:type="paragraph" w:styleId="MIFVUFootnote" w:customStyle="1">
    <w:name w:val="MIFVU_Footnote"/>
    <w:basedOn w:val="Footnotetext"/>
    <w:link w:val="MIFVUFootnoteChar"/>
    <w:qFormat/>
    <w:rsid w:val="00200a5f"/>
    <w:pPr>
      <w:spacing w:lineRule="auto" w:line="360"/>
    </w:pPr>
    <w:rPr/>
  </w:style>
  <w:style w:type="paragraph" w:styleId="BalloonText">
    <w:name w:val="Balloon Text"/>
    <w:basedOn w:val="Normal"/>
    <w:link w:val="BalloonTextChar"/>
    <w:uiPriority w:val="99"/>
    <w:semiHidden/>
    <w:unhideWhenUsed/>
    <w:qFormat/>
    <w:rsid w:val="00841f1a"/>
    <w:pPr>
      <w:spacing w:lineRule="auto" w:line="240"/>
    </w:pPr>
    <w:rPr>
      <w:rFonts w:ascii="Tahoma" w:hAnsi="Tahoma" w:cs="Tahoma"/>
      <w:sz w:val="16"/>
      <w:szCs w:val="16"/>
    </w:rPr>
  </w:style>
  <w:style w:type="paragraph" w:styleId="MIFVUPictureCaption" w:customStyle="1">
    <w:name w:val="MIFVU_Picture_Caption"/>
    <w:basedOn w:val="Normal"/>
    <w:link w:val="MIFVUPictureCaptionChar"/>
    <w:qFormat/>
    <w:rsid w:val="001238ac"/>
    <w:pPr>
      <w:spacing w:before="0" w:after="120"/>
      <w:ind w:left="709" w:hanging="709"/>
      <w:jc w:val="center"/>
    </w:pPr>
    <w:rPr/>
  </w:style>
  <w:style w:type="paragraph" w:styleId="MIFVUPicture" w:customStyle="1">
    <w:name w:val="MIFVU_Picture"/>
    <w:basedOn w:val="Normal"/>
    <w:link w:val="MIFVUPictureChar"/>
    <w:qFormat/>
    <w:rsid w:val="003f158c"/>
    <w:pPr>
      <w:ind w:hanging="0"/>
      <w:jc w:val="center"/>
    </w:pPr>
    <w:rPr>
      <w:b/>
      <w:bdr w:val="single" w:sz="4" w:space="0" w:color="00000A"/>
    </w:rPr>
  </w:style>
  <w:style w:type="paragraph" w:styleId="MIFVUTABLETitleNumbered" w:customStyle="1">
    <w:name w:val="MIFVU_TABLE_TitleNumbered"/>
    <w:basedOn w:val="Normal"/>
    <w:link w:val="MIFVUTABLETitleNumberedChar"/>
    <w:qFormat/>
    <w:rsid w:val="001238ac"/>
    <w:pPr>
      <w:spacing w:before="120" w:after="0"/>
      <w:ind w:left="993" w:hanging="993"/>
      <w:jc w:val="center"/>
    </w:pPr>
    <w:rPr/>
  </w:style>
  <w:style w:type="paragraph" w:styleId="MIFVUTABLEHeaderRow" w:customStyle="1">
    <w:name w:val="MIFVU_TABLE_HeaderRow"/>
    <w:basedOn w:val="Normal"/>
    <w:link w:val="MIFVUTABLEHeaderRowChar"/>
    <w:qFormat/>
    <w:rsid w:val="001238ac"/>
    <w:pPr>
      <w:spacing w:before="120" w:after="0"/>
      <w:ind w:hanging="0"/>
      <w:jc w:val="left"/>
    </w:pPr>
    <w:rPr>
      <w:b/>
      <w:szCs w:val="24"/>
    </w:rPr>
  </w:style>
  <w:style w:type="paragraph" w:styleId="MIFVUTABLEMainStyle" w:customStyle="1">
    <w:name w:val="MIFVU_TABLE_MainStyle"/>
    <w:basedOn w:val="Normal"/>
    <w:link w:val="MIFVUTABLEMainStyleChar"/>
    <w:qFormat/>
    <w:rsid w:val="001238ac"/>
    <w:pPr>
      <w:spacing w:before="120" w:after="0"/>
      <w:ind w:hanging="0"/>
      <w:jc w:val="left"/>
    </w:pPr>
    <w:rPr>
      <w:szCs w:val="24"/>
    </w:rPr>
  </w:style>
  <w:style w:type="paragraph" w:styleId="MIFVUAttachments" w:customStyle="1">
    <w:name w:val="MIFVU_Attachments"/>
    <w:basedOn w:val="Normal"/>
    <w:link w:val="MIFVUAttachmentsChar"/>
    <w:qFormat/>
    <w:rsid w:val="000861d3"/>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41f1a"/>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Shading1">
    <w:name w:val="Light Shading1"/>
    <w:basedOn w:val="TableNormal"/>
    <w:uiPriority w:val="60"/>
    <w:rsid w:val="001238ac"/>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mif.vu.lt/katedros/se/Studentams/PS_PRIEDAS3.rtf"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781"/>
    <w:rsid w:val="00B41781"/>
    <w:rsid w:val="00D52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17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448DB-D047-4071-99E9-E8D21E93F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LibreOffice/5.2.0.4$Windows_x86 LibreOffice_project/066b007f5ebcc236395c7d282ba488bca6720265</Application>
  <Pages>11</Pages>
  <Words>677</Words>
  <Characters>4801</Characters>
  <CharactersWithSpaces>5647</CharactersWithSpaces>
  <Paragraphs>78</Paragraphs>
  <Company>InSoft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2015-02-18T01:06:00Z</dcterms:created>
  <dc:creator>Justas Klikna</dc:creator>
  <dc:description/>
  <cp:keywords>Kursinis Šablonas</cp:keywords>
  <dc:language>en-US</dc:language>
  <cp:lastModifiedBy>User</cp:lastModifiedBy>
  <dcterms:modified xsi:type="dcterms:W3CDTF">2015-02-18T01:14:00Z</dcterms:modified>
  <cp:revision>6</cp:revision>
  <dc:subject/>
  <dc:title>Kursinis darbo šablonas DOTX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