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F8" w:rsidRDefault="00164BF8" w:rsidP="00164BF8">
      <w:pPr>
        <w:pStyle w:val="Heading1"/>
        <w:rPr>
          <w:lang w:val="lt-LT"/>
        </w:rPr>
      </w:pPr>
      <w:r>
        <w:rPr>
          <w:lang w:val="lt-LT"/>
        </w:rPr>
        <w:t>ĮVADAS</w:t>
      </w:r>
    </w:p>
    <w:p w:rsidR="00735624" w:rsidRDefault="000B1D66">
      <w:pPr>
        <w:rPr>
          <w:lang w:val="lt-LT"/>
        </w:rPr>
      </w:pPr>
      <w:r>
        <w:rPr>
          <w:lang w:val="lt-LT"/>
        </w:rPr>
        <w:t xml:space="preserve">Kad nepasimestume, net ir savo pačių koduose mes </w:t>
      </w:r>
      <w:r w:rsidR="00735624">
        <w:rPr>
          <w:lang w:val="lt-LT"/>
        </w:rPr>
        <w:t>laikomės tam tikros tvarkos. Trumpai supažindinu:</w:t>
      </w:r>
    </w:p>
    <w:p w:rsidR="00735624" w:rsidRDefault="00735624">
      <w:pPr>
        <w:rPr>
          <w:lang w:val="lt-LT"/>
        </w:rPr>
      </w:pPr>
      <w:r>
        <w:rPr>
          <w:lang w:val="lt-LT"/>
        </w:rPr>
        <w:t>Kiekvienam projektui skiriam atskirą folderį, kuriame būtinai turi būti tokie fol</w:t>
      </w:r>
      <w:r w:rsidR="00097C59">
        <w:rPr>
          <w:lang w:val="lt-LT"/>
        </w:rPr>
        <w:t>d</w:t>
      </w:r>
      <w:r>
        <w:rPr>
          <w:lang w:val="lt-LT"/>
        </w:rPr>
        <w:t>eriai:</w:t>
      </w:r>
    </w:p>
    <w:p w:rsidR="00735624" w:rsidRDefault="00735624" w:rsidP="0073562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Input</w:t>
      </w:r>
    </w:p>
    <w:p w:rsidR="00735624" w:rsidRDefault="00735624" w:rsidP="0073562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Output</w:t>
      </w:r>
    </w:p>
    <w:p w:rsidR="00735624" w:rsidRDefault="00735624" w:rsidP="0073562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Plots</w:t>
      </w:r>
    </w:p>
    <w:p w:rsidR="00C50DFF" w:rsidRDefault="00735624" w:rsidP="00735624">
      <w:pPr>
        <w:rPr>
          <w:lang w:val="lt-LT"/>
        </w:rPr>
      </w:pPr>
      <w:r>
        <w:rPr>
          <w:lang w:val="lt-LT"/>
        </w:rPr>
        <w:t xml:space="preserve">Rašant kodą, stengiamės,kad jis būtų tvarkingas ir </w:t>
      </w:r>
      <w:r w:rsidRPr="00AA744D">
        <w:rPr>
          <w:b/>
          <w:lang w:val="lt-LT"/>
        </w:rPr>
        <w:t>su komentarais</w:t>
      </w:r>
      <w:r>
        <w:rPr>
          <w:lang w:val="lt-LT"/>
        </w:rPr>
        <w:t xml:space="preserve"> (taigi bent jau kiekvienas ciklas bei if turi būti trumpai paiškintas). Kiekvienas projektas dažniausiai turi po kelis R script‘us:</w:t>
      </w:r>
    </w:p>
    <w:p w:rsidR="00735624" w:rsidRDefault="00735624" w:rsidP="00735624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Load.R (čia nusiskaitom visus duomenis bei juos susitvarkom)</w:t>
      </w:r>
    </w:p>
    <w:p w:rsidR="00735624" w:rsidRDefault="00735624" w:rsidP="00735624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Functions.R (čia susidedam funkcijas</w:t>
      </w:r>
      <w:r w:rsidR="00424988">
        <w:rPr>
          <w:lang w:val="lt-LT"/>
        </w:rPr>
        <w:t>,</w:t>
      </w:r>
      <w:r>
        <w:rPr>
          <w:lang w:val="lt-LT"/>
        </w:rPr>
        <w:t xml:space="preserve"> kurias naudojam</w:t>
      </w:r>
      <w:r w:rsidR="00424988">
        <w:rPr>
          <w:lang w:val="lt-LT"/>
        </w:rPr>
        <w:t xml:space="preserve"> šiame projekte</w:t>
      </w:r>
      <w:r>
        <w:rPr>
          <w:lang w:val="lt-LT"/>
        </w:rPr>
        <w:t>)</w:t>
      </w:r>
    </w:p>
    <w:p w:rsidR="00735624" w:rsidRDefault="00735624" w:rsidP="00735624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Main.R (pagrindinis mūsų kodas, kuriame nusi‘source‘inam Load.R, bei Functions.R ir</w:t>
      </w:r>
      <w:r w:rsidR="00424988">
        <w:rPr>
          <w:lang w:val="lt-LT"/>
        </w:rPr>
        <w:t xml:space="preserve"> jau modeliuojam bei</w:t>
      </w:r>
      <w:r>
        <w:rPr>
          <w:lang w:val="lt-LT"/>
        </w:rPr>
        <w:t xml:space="preserve"> forecast‘</w:t>
      </w:r>
      <w:r w:rsidR="00424988">
        <w:rPr>
          <w:lang w:val="lt-LT"/>
        </w:rPr>
        <w:t>inam</w:t>
      </w:r>
      <w:r>
        <w:rPr>
          <w:lang w:val="lt-LT"/>
        </w:rPr>
        <w:t>)</w:t>
      </w:r>
    </w:p>
    <w:p w:rsidR="00424988" w:rsidRDefault="00AA744D" w:rsidP="00735624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D</w:t>
      </w:r>
      <w:r w:rsidR="00424988">
        <w:rPr>
          <w:lang w:val="lt-LT"/>
        </w:rPr>
        <w:t>ar prie kiekvieno projekto</w:t>
      </w:r>
      <w:r>
        <w:rPr>
          <w:lang w:val="lt-LT"/>
        </w:rPr>
        <w:t xml:space="preserve"> nusiskaityk</w:t>
      </w:r>
      <w:r w:rsidR="00424988">
        <w:rPr>
          <w:lang w:val="lt-LT"/>
        </w:rPr>
        <w:t xml:space="preserve"> EMI base.R</w:t>
      </w:r>
      <w:r>
        <w:rPr>
          <w:lang w:val="lt-LT"/>
        </w:rPr>
        <w:t>D</w:t>
      </w:r>
      <w:r w:rsidR="00424988">
        <w:rPr>
          <w:lang w:val="lt-LT"/>
        </w:rPr>
        <w:t>ata</w:t>
      </w:r>
      <w:r>
        <w:rPr>
          <w:lang w:val="lt-LT"/>
        </w:rPr>
        <w:t>, kuriame jau bus dalis reiklaingų funkcijų.</w:t>
      </w:r>
    </w:p>
    <w:p w:rsidR="00AD05A5" w:rsidRDefault="00AA744D" w:rsidP="00AA744D">
      <w:pPr>
        <w:rPr>
          <w:lang w:val="lt-LT"/>
        </w:rPr>
      </w:pPr>
      <w:r>
        <w:rPr>
          <w:lang w:val="lt-LT"/>
        </w:rPr>
        <w:t>Kaip prieš tai minėjau, pabandyk susikuriti projektą, užsikrauti EMI base. RData ir iš karto pasileisti funkciją template(), jin tau turėtų automa</w:t>
      </w:r>
      <w:r w:rsidR="00AD05A5">
        <w:rPr>
          <w:lang w:val="lt-LT"/>
        </w:rPr>
        <w:t>tiškai šitus dalykus sudėlioti.</w:t>
      </w:r>
    </w:p>
    <w:p w:rsidR="00AD05A5" w:rsidRDefault="00AD05A5" w:rsidP="00AA744D">
      <w:pPr>
        <w:rPr>
          <w:lang w:val="lt-LT"/>
        </w:rPr>
      </w:pPr>
      <w:r>
        <w:rPr>
          <w:lang w:val="lt-LT"/>
        </w:rPr>
        <w:t>Dar vienas labai svarbus dalykas – niekada nekeisk input file‘ų, jie turi išlikti tokie patys</w:t>
      </w:r>
      <w:r w:rsidR="00D40104">
        <w:rPr>
          <w:lang w:val="lt-LT"/>
        </w:rPr>
        <w:t>,</w:t>
      </w:r>
      <w:r>
        <w:rPr>
          <w:lang w:val="lt-LT"/>
        </w:rPr>
        <w:t xml:space="preserve"> kokius aš tau atsiunčiu. Na aišku, gali pasikeisti viską į csv file‘us, nes dabar pvz. </w:t>
      </w:r>
      <w:r w:rsidR="00D40104">
        <w:rPr>
          <w:lang w:val="lt-LT"/>
        </w:rPr>
        <w:t>v</w:t>
      </w:r>
      <w:r>
        <w:rPr>
          <w:lang w:val="lt-LT"/>
        </w:rPr>
        <w:t xml:space="preserve">iską tau sudėjau </w:t>
      </w:r>
      <w:r w:rsidR="00D40104">
        <w:rPr>
          <w:lang w:val="lt-LT"/>
        </w:rPr>
        <w:t>.</w:t>
      </w:r>
      <w:r>
        <w:rPr>
          <w:lang w:val="lt-LT"/>
        </w:rPr>
        <w:t>xlsx, tai tikrai bus geriau</w:t>
      </w:r>
      <w:r w:rsidR="00D40104">
        <w:rPr>
          <w:lang w:val="lt-LT"/>
        </w:rPr>
        <w:t>,</w:t>
      </w:r>
      <w:r>
        <w:rPr>
          <w:lang w:val="lt-LT"/>
        </w:rPr>
        <w:t xml:space="preserve"> jeigu juos pasive</w:t>
      </w:r>
      <w:r w:rsidR="00D40104">
        <w:rPr>
          <w:lang w:val="lt-LT"/>
        </w:rPr>
        <w:t>rsi csv ir tada im</w:t>
      </w:r>
      <w:r>
        <w:rPr>
          <w:lang w:val="lt-LT"/>
        </w:rPr>
        <w:t>portuosi į R</w:t>
      </w:r>
      <w:r w:rsidR="00D40104">
        <w:rPr>
          <w:lang w:val="lt-LT"/>
        </w:rPr>
        <w:t>. Tada, ten kartais labai gerai būna pasikeisti csv cells formatą, nes R nevisada teisingai viską supranta, tačiau geriau excel‘yje neprijunginėk jokių stulpelių ir nekeisk duomenų.</w:t>
      </w:r>
    </w:p>
    <w:p w:rsidR="00164BF8" w:rsidRDefault="00164BF8" w:rsidP="00164BF8">
      <w:pPr>
        <w:pStyle w:val="Heading1"/>
        <w:rPr>
          <w:lang w:val="lt-LT"/>
        </w:rPr>
      </w:pPr>
      <w:r>
        <w:rPr>
          <w:lang w:val="lt-LT"/>
        </w:rPr>
        <w:t xml:space="preserve">Projektas: </w:t>
      </w:r>
      <w:r w:rsidR="00F75C6D">
        <w:rPr>
          <w:lang w:val="lt-LT"/>
        </w:rPr>
        <w:t>road injuries</w:t>
      </w:r>
    </w:p>
    <w:p w:rsidR="00D40104" w:rsidRDefault="00164BF8" w:rsidP="00AA744D">
      <w:pPr>
        <w:rPr>
          <w:lang w:val="lt-LT"/>
        </w:rPr>
      </w:pPr>
      <w:r>
        <w:rPr>
          <w:lang w:val="lt-LT"/>
        </w:rPr>
        <w:t xml:space="preserve">Mes norim truputį pakeisti savo dabartinę miestų gyventojų skaičiaus prognozavimo metodologiją, ją gerokai praplečiant. </w:t>
      </w:r>
      <w:r w:rsidR="00D40104">
        <w:rPr>
          <w:lang w:val="lt-LT"/>
        </w:rPr>
        <w:t xml:space="preserve">Dirbsim su </w:t>
      </w:r>
      <w:r w:rsidR="00D76B49">
        <w:rPr>
          <w:lang w:val="lt-LT"/>
        </w:rPr>
        <w:t xml:space="preserve">83 šalių detalių administracinių regionų populiacija, bet pradėsim nuo </w:t>
      </w:r>
      <w:r w:rsidR="00D40104">
        <w:rPr>
          <w:lang w:val="lt-LT"/>
        </w:rPr>
        <w:t xml:space="preserve">Rusijos </w:t>
      </w:r>
      <w:r w:rsidR="00D76B49">
        <w:rPr>
          <w:lang w:val="lt-LT"/>
        </w:rPr>
        <w:t>ir Kanados</w:t>
      </w:r>
      <w:r w:rsidR="00D40104">
        <w:rPr>
          <w:lang w:val="lt-LT"/>
        </w:rPr>
        <w:t xml:space="preserve">. </w:t>
      </w:r>
      <w:r w:rsidR="00D76B49">
        <w:rPr>
          <w:lang w:val="lt-LT"/>
        </w:rPr>
        <w:t>Išbandysim procesą, metodologij</w:t>
      </w:r>
      <w:r>
        <w:rPr>
          <w:lang w:val="lt-LT"/>
        </w:rPr>
        <w:t>ą</w:t>
      </w:r>
      <w:r w:rsidR="00D76B49">
        <w:rPr>
          <w:lang w:val="lt-LT"/>
        </w:rPr>
        <w:t xml:space="preserve"> (gali būti, kad reikės ir perdaryti ką nors, nes matysime, kad neveikia), o po to taikysime visoms šalims iš eilės.</w:t>
      </w:r>
    </w:p>
    <w:p w:rsidR="00D66361" w:rsidRDefault="00D66361" w:rsidP="00891BAB">
      <w:pPr>
        <w:pStyle w:val="Heading3"/>
        <w:rPr>
          <w:lang w:val="lt-LT"/>
        </w:rPr>
      </w:pPr>
      <w:r>
        <w:rPr>
          <w:lang w:val="lt-LT"/>
        </w:rPr>
        <w:t xml:space="preserve">Mūsų pateikiami duomenys (input): </w:t>
      </w:r>
    </w:p>
    <w:p w:rsidR="00F75C6D" w:rsidRPr="00F75C6D" w:rsidRDefault="001E2D93" w:rsidP="00F75C6D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Nors renkama kur kas daugiau, input naudosime tik tokius duomenis:</w:t>
      </w:r>
    </w:p>
    <w:p w:rsidR="00F75C6D" w:rsidRPr="00F75C6D" w:rsidRDefault="00F75C6D" w:rsidP="00F75C6D">
      <w:pPr>
        <w:pStyle w:val="ListParagraph"/>
        <w:numPr>
          <w:ilvl w:val="1"/>
          <w:numId w:val="8"/>
        </w:numPr>
        <w:rPr>
          <w:lang w:val="lt-LT"/>
        </w:rPr>
      </w:pPr>
      <w:r w:rsidRPr="00F75C6D">
        <w:rPr>
          <w:lang w:val="lt-LT"/>
        </w:rPr>
        <w:t>134287</w:t>
      </w:r>
      <w:r w:rsidRPr="00F75C6D">
        <w:rPr>
          <w:lang w:val="lt-LT"/>
        </w:rPr>
        <w:tab/>
        <w:t>Road Injury Accidents</w:t>
      </w:r>
    </w:p>
    <w:p w:rsidR="00F75C6D" w:rsidRPr="00F75C6D" w:rsidRDefault="00F75C6D" w:rsidP="00F75C6D">
      <w:pPr>
        <w:pStyle w:val="ListParagraph"/>
        <w:numPr>
          <w:ilvl w:val="1"/>
          <w:numId w:val="8"/>
        </w:numPr>
        <w:rPr>
          <w:lang w:val="lt-LT"/>
        </w:rPr>
      </w:pPr>
      <w:r w:rsidRPr="00F75C6D">
        <w:rPr>
          <w:lang w:val="lt-LT"/>
        </w:rPr>
        <w:t>99981</w:t>
      </w:r>
      <w:r w:rsidRPr="00F75C6D">
        <w:rPr>
          <w:lang w:val="lt-LT"/>
        </w:rPr>
        <w:tab/>
        <w:t>Number of deaths</w:t>
      </w:r>
    </w:p>
    <w:p w:rsidR="00F75C6D" w:rsidRPr="00F75C6D" w:rsidRDefault="00F75C6D" w:rsidP="00F75C6D">
      <w:pPr>
        <w:pStyle w:val="ListParagraph"/>
        <w:numPr>
          <w:ilvl w:val="1"/>
          <w:numId w:val="8"/>
        </w:numPr>
        <w:rPr>
          <w:lang w:val="lt-LT"/>
        </w:rPr>
      </w:pPr>
      <w:r w:rsidRPr="00F75C6D">
        <w:rPr>
          <w:lang w:val="lt-LT"/>
        </w:rPr>
        <w:t>99971</w:t>
      </w:r>
      <w:r w:rsidRPr="00F75C6D">
        <w:rPr>
          <w:lang w:val="lt-LT"/>
        </w:rPr>
        <w:tab/>
        <w:t>Number of fatal accidents</w:t>
      </w:r>
    </w:p>
    <w:p w:rsidR="00D66361" w:rsidRDefault="00F75C6D" w:rsidP="00F75C6D">
      <w:pPr>
        <w:pStyle w:val="ListParagraph"/>
        <w:numPr>
          <w:ilvl w:val="1"/>
          <w:numId w:val="8"/>
        </w:numPr>
        <w:rPr>
          <w:lang w:val="lt-LT"/>
        </w:rPr>
      </w:pPr>
      <w:r w:rsidRPr="00F75C6D">
        <w:rPr>
          <w:lang w:val="lt-LT"/>
        </w:rPr>
        <w:t>999</w:t>
      </w:r>
      <w:r w:rsidR="001E2D93">
        <w:rPr>
          <w:lang w:val="lt-LT"/>
        </w:rPr>
        <w:t>51</w:t>
      </w:r>
      <w:r w:rsidRPr="00F75C6D">
        <w:rPr>
          <w:lang w:val="lt-LT"/>
        </w:rPr>
        <w:tab/>
      </w:r>
      <w:r w:rsidR="001E2D93">
        <w:rPr>
          <w:lang w:val="lt-LT"/>
        </w:rPr>
        <w:t>For trend</w:t>
      </w:r>
    </w:p>
    <w:p w:rsidR="00F75C6D" w:rsidRDefault="001E2D93" w:rsidP="00F75C6D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Papildomai reikia population:</w:t>
      </w:r>
    </w:p>
    <w:p w:rsidR="00F75C6D" w:rsidRDefault="00F75C6D" w:rsidP="00F75C6D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>National</w:t>
      </w:r>
    </w:p>
    <w:p w:rsidR="00F75C6D" w:rsidRDefault="00F75C6D" w:rsidP="00F75C6D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>Regional</w:t>
      </w:r>
    </w:p>
    <w:p w:rsidR="00F75C6D" w:rsidRDefault="00F75C6D" w:rsidP="00F75C6D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>City</w:t>
      </w:r>
    </w:p>
    <w:p w:rsidR="00F75C6D" w:rsidRDefault="001E2D93" w:rsidP="00F75C6D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lastRenderedPageBreak/>
        <w:t>Population share‘ų failas</w:t>
      </w:r>
      <w:r w:rsidR="00F75C6D">
        <w:rPr>
          <w:lang w:val="lt-LT"/>
        </w:rPr>
        <w:t xml:space="preserve"> ‚approx‘ atvejams</w:t>
      </w:r>
      <w:r>
        <w:rPr>
          <w:lang w:val="lt-LT"/>
        </w:rPr>
        <w:t xml:space="preserve"> irgi yra paruoštas</w:t>
      </w:r>
    </w:p>
    <w:p w:rsidR="00F75C6D" w:rsidRDefault="00E92317" w:rsidP="00F75C6D">
      <w:pPr>
        <w:pStyle w:val="ListParagraph"/>
        <w:numPr>
          <w:ilvl w:val="0"/>
          <w:numId w:val="8"/>
        </w:numPr>
        <w:rPr>
          <w:lang w:val="lt-LT"/>
        </w:rPr>
      </w:pPr>
      <w:r>
        <w:rPr>
          <w:lang w:val="lt-LT"/>
        </w:rPr>
        <w:t>Other inputs</w:t>
      </w:r>
      <w:bookmarkStart w:id="0" w:name="_GoBack"/>
      <w:bookmarkEnd w:id="0"/>
      <w:r w:rsidR="00F75C6D">
        <w:rPr>
          <w:lang w:val="lt-LT"/>
        </w:rPr>
        <w:t xml:space="preserve"> </w:t>
      </w:r>
    </w:p>
    <w:p w:rsidR="00F75C6D" w:rsidRDefault="00F75C6D" w:rsidP="00F75C6D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>Possession of cars (snapshot) – regions/cities/countries</w:t>
      </w:r>
    </w:p>
    <w:p w:rsidR="00F75C6D" w:rsidRDefault="00F75C6D" w:rsidP="00F75C6D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 xml:space="preserve">Possession of motorcycles </w:t>
      </w:r>
      <w:r w:rsidRPr="00F75C6D">
        <w:rPr>
          <w:lang w:val="lt-LT"/>
        </w:rPr>
        <w:t>– regions/cities/countries</w:t>
      </w:r>
    </w:p>
    <w:p w:rsidR="00F75C6D" w:rsidRDefault="00F75C6D" w:rsidP="00F75C6D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>Average income</w:t>
      </w:r>
    </w:p>
    <w:p w:rsidR="00E92317" w:rsidRDefault="00E92317" w:rsidP="00F75C6D">
      <w:pPr>
        <w:pStyle w:val="ListParagraph"/>
        <w:numPr>
          <w:ilvl w:val="1"/>
          <w:numId w:val="8"/>
        </w:numPr>
        <w:rPr>
          <w:lang w:val="lt-LT"/>
        </w:rPr>
      </w:pPr>
      <w:r>
        <w:rPr>
          <w:lang w:val="lt-LT"/>
        </w:rPr>
        <w:t xml:space="preserve">Expenditure </w:t>
      </w:r>
    </w:p>
    <w:p w:rsidR="00D66361" w:rsidRDefault="00891BAB" w:rsidP="00891BAB">
      <w:pPr>
        <w:pStyle w:val="Heading3"/>
        <w:rPr>
          <w:lang w:val="lt-LT"/>
        </w:rPr>
      </w:pPr>
      <w:r>
        <w:rPr>
          <w:lang w:val="lt-LT"/>
        </w:rPr>
        <w:t>Reikalingi</w:t>
      </w:r>
      <w:r w:rsidR="00D66361">
        <w:rPr>
          <w:lang w:val="lt-LT"/>
        </w:rPr>
        <w:t xml:space="preserve"> galutinis rezultatas (output):</w:t>
      </w:r>
    </w:p>
    <w:p w:rsidR="00D66361" w:rsidRDefault="00F75C6D" w:rsidP="00D66361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‚Summary‘ failas pagal anksčiau parašyta scriptą</w:t>
      </w:r>
    </w:p>
    <w:p w:rsidR="00A22C65" w:rsidRDefault="00A22C65" w:rsidP="00D66361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Naudojant originalias / pradines geografines teritorijas:</w:t>
      </w:r>
    </w:p>
    <w:p w:rsidR="001E2D93" w:rsidRDefault="001E2D93" w:rsidP="00A22C65">
      <w:pPr>
        <w:pStyle w:val="ListParagraph"/>
        <w:numPr>
          <w:ilvl w:val="1"/>
          <w:numId w:val="6"/>
        </w:numPr>
        <w:rPr>
          <w:lang w:val="lt-LT"/>
        </w:rPr>
      </w:pPr>
      <w:r w:rsidRPr="001E2D93">
        <w:rPr>
          <w:lang w:val="lt-LT"/>
        </w:rPr>
        <w:t xml:space="preserve">Tiesiogiai paskaičiuojamas </w:t>
      </w:r>
      <w:r w:rsidR="00F75C6D" w:rsidRPr="001E2D93">
        <w:rPr>
          <w:lang w:val="lt-LT"/>
        </w:rPr>
        <w:t>Road injury accidents per 100,000 people</w:t>
      </w:r>
    </w:p>
    <w:p w:rsidR="00891BAB" w:rsidRDefault="00A22C65" w:rsidP="00A22C65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>Modelis 1. Road injury įvertis pagal Fatal accidents arba deaths</w:t>
      </w:r>
    </w:p>
    <w:p w:rsidR="00A22C65" w:rsidRDefault="00A22C65" w:rsidP="00A22C65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Excel failiukas: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32"/>
        <w:gridCol w:w="1621"/>
        <w:gridCol w:w="1621"/>
        <w:gridCol w:w="1629"/>
        <w:gridCol w:w="1399"/>
      </w:tblGrid>
      <w:tr w:rsidR="00A22C65" w:rsidTr="00A22C65">
        <w:tc>
          <w:tcPr>
            <w:tcW w:w="1532" w:type="dxa"/>
          </w:tcPr>
          <w:p w:rsidR="00A22C65" w:rsidRPr="00A22C65" w:rsidRDefault="00A22C65" w:rsidP="00A22C65">
            <w:pPr>
              <w:rPr>
                <w:lang w:val="lt-LT"/>
              </w:rPr>
            </w:pPr>
          </w:p>
        </w:tc>
        <w:tc>
          <w:tcPr>
            <w:tcW w:w="1621" w:type="dxa"/>
          </w:tcPr>
          <w:p w:rsidR="00A22C65" w:rsidRP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City</w:t>
            </w:r>
          </w:p>
        </w:tc>
        <w:tc>
          <w:tcPr>
            <w:tcW w:w="1621" w:type="dxa"/>
          </w:tcPr>
          <w:p w:rsidR="00A22C65" w:rsidRP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Region</w:t>
            </w:r>
          </w:p>
        </w:tc>
        <w:tc>
          <w:tcPr>
            <w:tcW w:w="1629" w:type="dxa"/>
          </w:tcPr>
          <w:p w:rsidR="00A22C65" w:rsidRP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Country</w:t>
            </w:r>
          </w:p>
        </w:tc>
        <w:tc>
          <w:tcPr>
            <w:tcW w:w="1399" w:type="dxa"/>
          </w:tcPr>
          <w:p w:rsid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Model Choice</w:t>
            </w:r>
          </w:p>
        </w:tc>
      </w:tr>
      <w:tr w:rsidR="00A22C65" w:rsidTr="00A22C65">
        <w:tc>
          <w:tcPr>
            <w:tcW w:w="1532" w:type="dxa"/>
          </w:tcPr>
          <w:p w:rsidR="00A22C65" w:rsidRP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CN21</w:t>
            </w:r>
          </w:p>
        </w:tc>
        <w:tc>
          <w:tcPr>
            <w:tcW w:w="1621" w:type="dxa"/>
          </w:tcPr>
          <w:p w:rsidR="00A22C65" w:rsidRP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Original</w:t>
            </w:r>
          </w:p>
        </w:tc>
        <w:tc>
          <w:tcPr>
            <w:tcW w:w="1621" w:type="dxa"/>
          </w:tcPr>
          <w:p w:rsidR="00A22C65" w:rsidRP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Original</w:t>
            </w:r>
          </w:p>
        </w:tc>
        <w:tc>
          <w:tcPr>
            <w:tcW w:w="1629" w:type="dxa"/>
          </w:tcPr>
          <w:p w:rsidR="00A22C65" w:rsidRP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Original</w:t>
            </w:r>
          </w:p>
        </w:tc>
        <w:tc>
          <w:tcPr>
            <w:tcW w:w="1399" w:type="dxa"/>
          </w:tcPr>
          <w:p w:rsid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A22C65" w:rsidTr="00A22C65">
        <w:tc>
          <w:tcPr>
            <w:tcW w:w="1532" w:type="dxa"/>
          </w:tcPr>
          <w:p w:rsidR="00A22C65" w:rsidRP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CN22</w:t>
            </w:r>
          </w:p>
        </w:tc>
        <w:tc>
          <w:tcPr>
            <w:tcW w:w="1621" w:type="dxa"/>
          </w:tcPr>
          <w:p w:rsid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NA</w:t>
            </w:r>
          </w:p>
        </w:tc>
        <w:tc>
          <w:tcPr>
            <w:tcW w:w="1621" w:type="dxa"/>
          </w:tcPr>
          <w:p w:rsidR="00A22C65" w:rsidRP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NA</w:t>
            </w:r>
          </w:p>
        </w:tc>
        <w:tc>
          <w:tcPr>
            <w:tcW w:w="1629" w:type="dxa"/>
          </w:tcPr>
          <w:p w:rsidR="00A22C65" w:rsidRP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Original</w:t>
            </w:r>
          </w:p>
        </w:tc>
        <w:tc>
          <w:tcPr>
            <w:tcW w:w="1399" w:type="dxa"/>
          </w:tcPr>
          <w:p w:rsid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A22C65" w:rsidTr="00A22C65">
        <w:tc>
          <w:tcPr>
            <w:tcW w:w="1532" w:type="dxa"/>
          </w:tcPr>
          <w:p w:rsid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MY01</w:t>
            </w:r>
          </w:p>
        </w:tc>
        <w:tc>
          <w:tcPr>
            <w:tcW w:w="1621" w:type="dxa"/>
          </w:tcPr>
          <w:p w:rsid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NA</w:t>
            </w:r>
          </w:p>
        </w:tc>
        <w:tc>
          <w:tcPr>
            <w:tcW w:w="1621" w:type="dxa"/>
          </w:tcPr>
          <w:p w:rsid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Original</w:t>
            </w:r>
          </w:p>
        </w:tc>
        <w:tc>
          <w:tcPr>
            <w:tcW w:w="1629" w:type="dxa"/>
          </w:tcPr>
          <w:p w:rsid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Original</w:t>
            </w:r>
          </w:p>
        </w:tc>
        <w:tc>
          <w:tcPr>
            <w:tcW w:w="1399" w:type="dxa"/>
          </w:tcPr>
          <w:p w:rsid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Possessions</w:t>
            </w:r>
          </w:p>
        </w:tc>
      </w:tr>
      <w:tr w:rsidR="00A22C65" w:rsidTr="00A22C65">
        <w:tc>
          <w:tcPr>
            <w:tcW w:w="1532" w:type="dxa"/>
          </w:tcPr>
          <w:p w:rsid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MY02</w:t>
            </w:r>
          </w:p>
        </w:tc>
        <w:tc>
          <w:tcPr>
            <w:tcW w:w="1621" w:type="dxa"/>
          </w:tcPr>
          <w:p w:rsid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NA</w:t>
            </w:r>
          </w:p>
        </w:tc>
        <w:tc>
          <w:tcPr>
            <w:tcW w:w="1621" w:type="dxa"/>
          </w:tcPr>
          <w:p w:rsidR="00A22C65" w:rsidRDefault="00A22C65" w:rsidP="00A22C65">
            <w:pPr>
              <w:rPr>
                <w:lang w:val="lt-LT"/>
              </w:rPr>
            </w:pPr>
            <w:r w:rsidRPr="00A22C65">
              <w:rPr>
                <w:lang w:val="lt-LT"/>
              </w:rPr>
              <w:t>Based on fatal</w:t>
            </w:r>
          </w:p>
        </w:tc>
        <w:tc>
          <w:tcPr>
            <w:tcW w:w="1629" w:type="dxa"/>
          </w:tcPr>
          <w:p w:rsidR="00A22C65" w:rsidRDefault="00A22C65" w:rsidP="00A22C65">
            <w:pPr>
              <w:rPr>
                <w:lang w:val="lt-LT"/>
              </w:rPr>
            </w:pPr>
            <w:r>
              <w:rPr>
                <w:lang w:val="lt-LT"/>
              </w:rPr>
              <w:t>Original</w:t>
            </w:r>
          </w:p>
        </w:tc>
        <w:tc>
          <w:tcPr>
            <w:tcW w:w="1399" w:type="dxa"/>
          </w:tcPr>
          <w:p w:rsidR="00A22C65" w:rsidRDefault="00A22C65" w:rsidP="00A22C65">
            <w:pPr>
              <w:rPr>
                <w:lang w:val="lt-LT"/>
              </w:rPr>
            </w:pPr>
          </w:p>
        </w:tc>
      </w:tr>
    </w:tbl>
    <w:p w:rsidR="00A22C65" w:rsidRPr="00A22C65" w:rsidRDefault="00A22C65" w:rsidP="00A22C65">
      <w:pPr>
        <w:rPr>
          <w:lang w:val="lt-LT"/>
        </w:rPr>
      </w:pPr>
    </w:p>
    <w:p w:rsidR="00A22C65" w:rsidRDefault="00A22C65" w:rsidP="00891BAB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Sprendimai, kur kokį modelį naudojame užpildyti NA:</w:t>
      </w:r>
    </w:p>
    <w:p w:rsidR="00E479A4" w:rsidRDefault="00A22C65" w:rsidP="00A22C65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>Kur tik šalies duomenys – gal paliekam NA</w:t>
      </w:r>
    </w:p>
    <w:p w:rsidR="00A22C65" w:rsidRDefault="00A22C65" w:rsidP="00A22C65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>Kur yra bent regionų duomensy – tada based on possession of cars, motorcycles, income, population size (jei population dydis ką nors lemia)</w:t>
      </w:r>
    </w:p>
    <w:p w:rsidR="00891BAB" w:rsidRDefault="00A22C65" w:rsidP="00A22C65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 xml:space="preserve">Galutinis rezultatas </w:t>
      </w:r>
      <w:r w:rsidR="00035053">
        <w:rPr>
          <w:lang w:val="lt-LT"/>
        </w:rPr>
        <w:t>(csv)</w:t>
      </w:r>
    </w:p>
    <w:p w:rsidR="00891BAB" w:rsidRDefault="00035053" w:rsidP="00891BAB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GALBŪT g</w:t>
      </w:r>
      <w:r w:rsidR="00891BAB">
        <w:rPr>
          <w:lang w:val="lt-LT"/>
        </w:rPr>
        <w:t>rafikai kiekvienai šaliai:</w:t>
      </w:r>
    </w:p>
    <w:p w:rsidR="00891BAB" w:rsidRDefault="00891BAB" w:rsidP="00891BAB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>Iki normavimo</w:t>
      </w:r>
    </w:p>
    <w:p w:rsidR="00891BAB" w:rsidRDefault="00891BAB" w:rsidP="00891BAB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>Po normavimo</w:t>
      </w:r>
    </w:p>
    <w:p w:rsidR="00323569" w:rsidRDefault="00B65D08" w:rsidP="00097C59">
      <w:pPr>
        <w:pStyle w:val="Heading3"/>
        <w:rPr>
          <w:lang w:val="lt-LT"/>
        </w:rPr>
      </w:pPr>
      <w:r>
        <w:rPr>
          <w:lang w:val="lt-LT"/>
        </w:rPr>
        <w:t>Prognozės</w:t>
      </w:r>
    </w:p>
    <w:p w:rsidR="00B65D08" w:rsidRPr="00323569" w:rsidRDefault="00097C59" w:rsidP="00323569">
      <w:pPr>
        <w:rPr>
          <w:lang w:val="lt-LT"/>
        </w:rPr>
      </w:pPr>
      <w:r>
        <w:rPr>
          <w:lang w:val="lt-LT"/>
        </w:rPr>
        <w:t>Nedarome</w:t>
      </w:r>
    </w:p>
    <w:sectPr w:rsidR="00B65D08" w:rsidRPr="0032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317" w:rsidRDefault="00E92317" w:rsidP="00164BF8">
      <w:pPr>
        <w:spacing w:after="0" w:line="240" w:lineRule="auto"/>
      </w:pPr>
      <w:r>
        <w:separator/>
      </w:r>
    </w:p>
  </w:endnote>
  <w:endnote w:type="continuationSeparator" w:id="0">
    <w:p w:rsidR="00E92317" w:rsidRDefault="00E92317" w:rsidP="0016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317" w:rsidRDefault="00E92317" w:rsidP="00164BF8">
      <w:pPr>
        <w:spacing w:after="0" w:line="240" w:lineRule="auto"/>
      </w:pPr>
      <w:r>
        <w:separator/>
      </w:r>
    </w:p>
  </w:footnote>
  <w:footnote w:type="continuationSeparator" w:id="0">
    <w:p w:rsidR="00E92317" w:rsidRDefault="00E92317" w:rsidP="00164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477A9"/>
    <w:multiLevelType w:val="hybridMultilevel"/>
    <w:tmpl w:val="70C0D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C1E17"/>
    <w:multiLevelType w:val="hybridMultilevel"/>
    <w:tmpl w:val="F7C61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43419"/>
    <w:multiLevelType w:val="hybridMultilevel"/>
    <w:tmpl w:val="14960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D39BA"/>
    <w:multiLevelType w:val="hybridMultilevel"/>
    <w:tmpl w:val="126E6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105E0"/>
    <w:multiLevelType w:val="hybridMultilevel"/>
    <w:tmpl w:val="EC3C7E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82824"/>
    <w:multiLevelType w:val="hybridMultilevel"/>
    <w:tmpl w:val="9DFEC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C0344F"/>
    <w:multiLevelType w:val="hybridMultilevel"/>
    <w:tmpl w:val="834ED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C214A"/>
    <w:multiLevelType w:val="hybridMultilevel"/>
    <w:tmpl w:val="EC3C7E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5C4780"/>
    <w:multiLevelType w:val="hybridMultilevel"/>
    <w:tmpl w:val="834ED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8D"/>
    <w:rsid w:val="00035053"/>
    <w:rsid w:val="00097C59"/>
    <w:rsid w:val="000B19FC"/>
    <w:rsid w:val="000B1D66"/>
    <w:rsid w:val="00142C6A"/>
    <w:rsid w:val="00164BF8"/>
    <w:rsid w:val="001E2D93"/>
    <w:rsid w:val="0027064B"/>
    <w:rsid w:val="002910E9"/>
    <w:rsid w:val="00323569"/>
    <w:rsid w:val="0036640A"/>
    <w:rsid w:val="003704FB"/>
    <w:rsid w:val="00424988"/>
    <w:rsid w:val="005E265C"/>
    <w:rsid w:val="006341BA"/>
    <w:rsid w:val="006927F3"/>
    <w:rsid w:val="00695485"/>
    <w:rsid w:val="00697087"/>
    <w:rsid w:val="006A315A"/>
    <w:rsid w:val="006C03B3"/>
    <w:rsid w:val="00724334"/>
    <w:rsid w:val="00735624"/>
    <w:rsid w:val="0075746B"/>
    <w:rsid w:val="00771B2E"/>
    <w:rsid w:val="0087536E"/>
    <w:rsid w:val="00891BAB"/>
    <w:rsid w:val="00A22C65"/>
    <w:rsid w:val="00A236F1"/>
    <w:rsid w:val="00A3773E"/>
    <w:rsid w:val="00A7398D"/>
    <w:rsid w:val="00AA744D"/>
    <w:rsid w:val="00AC5D5E"/>
    <w:rsid w:val="00AD05A5"/>
    <w:rsid w:val="00B65D08"/>
    <w:rsid w:val="00C50DFF"/>
    <w:rsid w:val="00C6726F"/>
    <w:rsid w:val="00C82469"/>
    <w:rsid w:val="00D40104"/>
    <w:rsid w:val="00D66361"/>
    <w:rsid w:val="00D76B49"/>
    <w:rsid w:val="00E479A4"/>
    <w:rsid w:val="00E92317"/>
    <w:rsid w:val="00EA1CD7"/>
    <w:rsid w:val="00F7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C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BF8"/>
  </w:style>
  <w:style w:type="paragraph" w:styleId="Footer">
    <w:name w:val="footer"/>
    <w:basedOn w:val="Normal"/>
    <w:link w:val="FooterChar"/>
    <w:uiPriority w:val="99"/>
    <w:unhideWhenUsed/>
    <w:rsid w:val="0016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BF8"/>
  </w:style>
  <w:style w:type="character" w:customStyle="1" w:styleId="Heading1Char">
    <w:name w:val="Heading 1 Char"/>
    <w:basedOn w:val="DefaultParagraphFont"/>
    <w:link w:val="Heading1"/>
    <w:uiPriority w:val="9"/>
    <w:rsid w:val="00164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6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C5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22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C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BF8"/>
  </w:style>
  <w:style w:type="paragraph" w:styleId="Footer">
    <w:name w:val="footer"/>
    <w:basedOn w:val="Normal"/>
    <w:link w:val="FooterChar"/>
    <w:uiPriority w:val="99"/>
    <w:unhideWhenUsed/>
    <w:rsid w:val="0016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BF8"/>
  </w:style>
  <w:style w:type="character" w:customStyle="1" w:styleId="Heading1Char">
    <w:name w:val="Heading 1 Char"/>
    <w:basedOn w:val="DefaultParagraphFont"/>
    <w:link w:val="Heading1"/>
    <w:uiPriority w:val="9"/>
    <w:rsid w:val="00164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6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C5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22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Justina Petkeviciute</dc:creator>
  <cp:lastModifiedBy>Kasparas Adomaitis</cp:lastModifiedBy>
  <cp:revision>8</cp:revision>
  <dcterms:created xsi:type="dcterms:W3CDTF">2015-11-30T15:22:00Z</dcterms:created>
  <dcterms:modified xsi:type="dcterms:W3CDTF">2015-12-21T15:49:00Z</dcterms:modified>
</cp:coreProperties>
</file>