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2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Довлетов Довлет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версий.Приобрести практические навыки по работе с системой git.</w:t>
      </w:r>
    </w:p>
    <w:bookmarkEnd w:id="20"/>
    <w:bookmarkStart w:id="86" w:name="порядок-выполнения-лабораторной-работы"/>
    <w:p>
      <w:pPr>
        <w:pStyle w:val="Heading1"/>
      </w:pPr>
      <w:r>
        <w:t xml:space="preserve">2. Порядок выполнения лабораторной работы</w:t>
      </w:r>
    </w:p>
    <w:bookmarkStart w:id="37" w:name="базовая-настройка-git"/>
    <w:p>
      <w:pPr>
        <w:pStyle w:val="Heading2"/>
      </w:pPr>
      <w:r>
        <w:t xml:space="preserve">2.1 Базовая настройка git</w:t>
      </w:r>
    </w:p>
    <w:p>
      <w:pPr>
        <w:pStyle w:val="FirstParagraph"/>
      </w:pPr>
      <w:r>
        <w:t xml:space="preserve">Сделал предварительную конфигурацию git.</w:t>
      </w:r>
      <w:r>
        <w:t xml:space="preserve"> </w:t>
      </w:r>
      <w:r>
        <w:t xml:space="preserve">Открыл терминал и ввел команды, указав имя и электронную почту владельца репозитория</w:t>
      </w:r>
      <w:r>
        <w:t xml:space="preserve"> </w:t>
      </w:r>
      <w:r>
        <w:t xml:space="preserve">(рис.</w:t>
      </w:r>
      <w:r>
        <w:t xml:space="preserve"> </w:t>
      </w:r>
      <w:hyperlink w:anchor="fig-001">
        <w:r>
          <w:rPr>
            <w:rStyle w:val="Hyperlink"/>
          </w:rPr>
          <w:t xml:space="preserve">1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01"/>
          <w:p>
            <w:pPr>
              <w:pStyle w:val="Compact"/>
              <w:jc w:val="center"/>
            </w:pPr>
            <w:r>
              <w:drawing>
                <wp:inline>
                  <wp:extent cx="5334000" cy="61234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0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12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Базовая настройка git</w:t>
            </w:r>
          </w:p>
          <w:bookmarkEnd w:id="24"/>
        </w:tc>
      </w:tr>
    </w:tbl>
    <w:p>
      <w:pPr>
        <w:pStyle w:val="BodyText"/>
      </w:pPr>
      <w:r>
        <w:t xml:space="preserve">Настроил utf-8 в выводе сообщений git</w:t>
      </w:r>
      <w:r>
        <w:t xml:space="preserve"> </w:t>
      </w:r>
      <w:r>
        <w:t xml:space="preserve">рис.</w:t>
      </w:r>
      <w:r>
        <w:t xml:space="preserve"> </w:t>
      </w:r>
      <w:hyperlink w:anchor="fig-002">
        <w:r>
          <w:rPr>
            <w:rStyle w:val="Hyperlink"/>
          </w:rPr>
          <w:t xml:space="preserve">2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002"/>
          <w:p>
            <w:pPr>
              <w:pStyle w:val="Compact"/>
              <w:jc w:val="center"/>
            </w:pPr>
            <w:r>
              <w:drawing>
                <wp:inline>
                  <wp:extent cx="5334000" cy="896347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/0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896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Базовая настройка git</w:t>
            </w:r>
          </w:p>
          <w:bookmarkEnd w:id="28"/>
        </w:tc>
      </w:tr>
    </w:tbl>
    <w:p>
      <w:pPr>
        <w:pStyle w:val="BodyText"/>
      </w:pPr>
      <w:r>
        <w:t xml:space="preserve">Задал имя начальной ветки(master)</w:t>
      </w:r>
      <w:r>
        <w:t xml:space="preserve"> </w:t>
      </w:r>
      <w:r>
        <w:t xml:space="preserve">рис.</w:t>
      </w:r>
      <w:r>
        <w:t xml:space="preserve"> </w:t>
      </w:r>
      <w:hyperlink w:anchor="fig-003">
        <w:r>
          <w:rPr>
            <w:rStyle w:val="Hyperlink"/>
          </w:rPr>
          <w:t xml:space="preserve">3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003"/>
          <w:p>
            <w:pPr>
              <w:pStyle w:val="Compact"/>
              <w:jc w:val="center"/>
            </w:pPr>
            <w:r>
              <w:drawing>
                <wp:inline>
                  <wp:extent cx="5334000" cy="941294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/03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941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Базовая настройка git</w:t>
            </w:r>
          </w:p>
          <w:bookmarkEnd w:id="32"/>
        </w:tc>
      </w:tr>
    </w:tbl>
    <w:p>
      <w:pPr>
        <w:pStyle w:val="BodyText"/>
      </w:pPr>
      <w:r>
        <w:t xml:space="preserve">Ввел параметр autocrlf и safecrlf</w:t>
      </w:r>
      <w:r>
        <w:t xml:space="preserve"> </w:t>
      </w:r>
      <w:r>
        <w:t xml:space="preserve">рис.</w:t>
      </w:r>
      <w:r>
        <w:t xml:space="preserve"> </w:t>
      </w:r>
      <w:hyperlink w:anchor="fig-004">
        <w:r>
          <w:rPr>
            <w:rStyle w:val="Hyperlink"/>
          </w:rPr>
          <w:t xml:space="preserve">4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004"/>
          <w:p>
            <w:pPr>
              <w:pStyle w:val="Compact"/>
              <w:jc w:val="center"/>
            </w:pPr>
            <w:r>
              <w:drawing>
                <wp:inline>
                  <wp:extent cx="5334000" cy="1168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/04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16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Базовая настройка git</w:t>
            </w:r>
          </w:p>
          <w:bookmarkEnd w:id="36"/>
        </w:tc>
      </w:tr>
    </w:tbl>
    <w:bookmarkEnd w:id="37"/>
    <w:bookmarkStart w:id="46" w:name="создание-ssh-ключа"/>
    <w:p>
      <w:pPr>
        <w:pStyle w:val="Heading2"/>
      </w:pPr>
      <w:r>
        <w:t xml:space="preserve">2.2 Создание SSH ключа</w:t>
      </w:r>
    </w:p>
    <w:p>
      <w:pPr>
        <w:pStyle w:val="FirstParagraph"/>
      </w:pPr>
      <w:r>
        <w:t xml:space="preserve">Для следующий идентификации пользователя на сервера репозиториев сгенерировал пару ключей.(приватный и открытый)</w:t>
      </w:r>
      <w:r>
        <w:t xml:space="preserve"> </w:t>
      </w:r>
      <w:r>
        <w:t xml:space="preserve">(рис.</w:t>
      </w:r>
      <w:r>
        <w:t xml:space="preserve"> </w:t>
      </w:r>
      <w:hyperlink w:anchor="fig-005">
        <w:r>
          <w:rPr>
            <w:rStyle w:val="Hyperlink"/>
          </w:rPr>
          <w:t xml:space="preserve">5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fig-005"/>
          <w:p>
            <w:pPr>
              <w:pStyle w:val="Compact"/>
              <w:jc w:val="center"/>
            </w:pPr>
            <w:r>
              <w:drawing>
                <wp:inline>
                  <wp:extent cx="5334000" cy="2899544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image/05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8995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Создание SSH ключа</w:t>
            </w:r>
          </w:p>
          <w:bookmarkEnd w:id="41"/>
        </w:tc>
      </w:tr>
    </w:tbl>
    <w:p>
      <w:pPr>
        <w:pStyle w:val="BodyText"/>
      </w:pPr>
      <w:r>
        <w:t xml:space="preserve">После генерации ключа загрузил открытый ключ ,скопировав из локальной консоли в</w:t>
      </w:r>
      <w:r>
        <w:t xml:space="preserve"> </w:t>
      </w:r>
      <w:r>
        <w:t xml:space="preserve">буфер обмена. Вставил ключ в появившееся на сайте поле и указал</w:t>
      </w:r>
      <w:r>
        <w:t xml:space="preserve"> </w:t>
      </w:r>
      <w:r>
        <w:t xml:space="preserve">для ключа имя(Title)(рис.</w:t>
      </w:r>
      <w:r>
        <w:t xml:space="preserve"> </w:t>
      </w:r>
      <w:hyperlink w:anchor="fig-006">
        <w:r>
          <w:rPr>
            <w:rStyle w:val="Hyperlink"/>
          </w:rPr>
          <w:t xml:space="preserve">6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006"/>
          <w:p>
            <w:pPr>
              <w:pStyle w:val="Compact"/>
              <w:jc w:val="center"/>
            </w:pPr>
            <w:r>
              <w:drawing>
                <wp:inline>
                  <wp:extent cx="5334000" cy="16793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image/06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67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Создание SSH ключа</w:t>
            </w:r>
          </w:p>
          <w:bookmarkEnd w:id="45"/>
        </w:tc>
      </w:tr>
    </w:tbl>
    <w:bookmarkEnd w:id="46"/>
    <w:bookmarkStart w:id="59" w:name="X4449f07c87c6f9841050c35966669573c14a93f"/>
    <w:p>
      <w:pPr>
        <w:pStyle w:val="Heading2"/>
      </w:pPr>
      <w:r>
        <w:t xml:space="preserve">2.3 Создание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Открыл терминал и создал каталог для предмета</w:t>
      </w:r>
      <w:r>
        <w:t xml:space="preserve"> </w:t>
      </w:r>
      <w:r>
        <w:t xml:space="preserve">“Архитектура компьютеров”</w:t>
      </w:r>
      <w:r>
        <w:t xml:space="preserve"> </w:t>
      </w:r>
      <w:r>
        <w:t xml:space="preserve">(рис.</w:t>
      </w:r>
      <w:r>
        <w:t xml:space="preserve"> </w:t>
      </w:r>
      <w:hyperlink w:anchor="fig-007">
        <w:r>
          <w:rPr>
            <w:rStyle w:val="Hyperlink"/>
          </w:rPr>
          <w:t xml:space="preserve">7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007"/>
          <w:p>
            <w:pPr>
              <w:pStyle w:val="Compact"/>
              <w:jc w:val="center"/>
            </w:pPr>
            <w:r>
              <w:drawing>
                <wp:inline>
                  <wp:extent cx="5334000" cy="53776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image/07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7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создаю каталог</w:t>
            </w:r>
          </w:p>
          <w:bookmarkEnd w:id="50"/>
        </w:tc>
      </w:tr>
    </w:tbl>
    <w:p>
      <w:pPr>
        <w:pStyle w:val="BodyText"/>
      </w:pPr>
      <w:r>
        <w:t xml:space="preserve">Создал репозиторий и задал имя</w:t>
      </w:r>
      <w:r>
        <w:t xml:space="preserve"> </w:t>
      </w:r>
      <w:r>
        <w:t xml:space="preserve">(рис.</w:t>
      </w:r>
      <w:r>
        <w:t xml:space="preserve"> </w:t>
      </w:r>
      <w:hyperlink w:anchor="fig-008">
        <w:r>
          <w:rPr>
            <w:rStyle w:val="Hyperlink"/>
          </w:rPr>
          <w:t xml:space="preserve">8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fig-008"/>
          <w:p>
            <w:pPr>
              <w:pStyle w:val="Compact"/>
              <w:jc w:val="center"/>
            </w:pPr>
            <w:r>
              <w:drawing>
                <wp:inline>
                  <wp:extent cx="5334000" cy="3478695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age/08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478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8: Клонирую репозиторий</w:t>
            </w:r>
          </w:p>
          <w:bookmarkEnd w:id="54"/>
        </w:tc>
      </w:tr>
    </w:tbl>
    <w:p>
      <w:pPr>
        <w:pStyle w:val="BodyText"/>
      </w:pPr>
      <w:r>
        <w:t xml:space="preserve">Открыл терминал и зашел в каталог курса.Клонировал созданный репозиторий.</w:t>
      </w:r>
      <w:r>
        <w:t xml:space="preserve"> </w:t>
      </w:r>
      <w:r>
        <w:t xml:space="preserve">(рис.</w:t>
      </w:r>
      <w:r>
        <w:t xml:space="preserve"> </w:t>
      </w:r>
      <w:hyperlink w:anchor="fig-009">
        <w:r>
          <w:rPr>
            <w:rStyle w:val="Hyperlink"/>
          </w:rPr>
          <w:t xml:space="preserve">9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fig-009"/>
          <w:p>
            <w:pPr>
              <w:pStyle w:val="Compact"/>
              <w:jc w:val="center"/>
            </w:pPr>
            <w:r>
              <w:drawing>
                <wp:inline>
                  <wp:extent cx="5334000" cy="1921073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image/09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9210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9: Клонирую репозиторий</w:t>
            </w:r>
          </w:p>
          <w:bookmarkEnd w:id="58"/>
        </w:tc>
      </w:tr>
    </w:tbl>
    <w:bookmarkEnd w:id="59"/>
    <w:bookmarkStart w:id="80" w:name="настройка-каталога-курса"/>
    <w:p>
      <w:pPr>
        <w:pStyle w:val="Heading2"/>
      </w:pPr>
      <w:r>
        <w:t xml:space="preserve">2.4 Настройка каталога курса</w:t>
      </w:r>
    </w:p>
    <w:p>
      <w:pPr>
        <w:pStyle w:val="FirstParagraph"/>
      </w:pPr>
      <w:r>
        <w:t xml:space="preserve">Перешел в каталог курса</w:t>
      </w:r>
      <w:r>
        <w:t xml:space="preserve"> </w:t>
      </w:r>
      <w:r>
        <w:t xml:space="preserve">(рис.</w:t>
      </w:r>
      <w:r>
        <w:t xml:space="preserve"> </w:t>
      </w:r>
      <w:hyperlink w:anchor="fig-010">
        <w:r>
          <w:rPr>
            <w:rStyle w:val="Hyperlink"/>
          </w:rPr>
          <w:t xml:space="preserve">10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3" w:name="fig-010"/>
          <w:p>
            <w:pPr>
              <w:pStyle w:val="Compact"/>
              <w:jc w:val="center"/>
            </w:pPr>
            <w:r>
              <w:drawing>
                <wp:inline>
                  <wp:extent cx="5334000" cy="3664753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664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10: Настройка каталога курса</w:t>
            </w:r>
          </w:p>
          <w:bookmarkEnd w:id="63"/>
        </w:tc>
      </w:tr>
    </w:tbl>
    <w:p>
      <w:pPr>
        <w:pStyle w:val="BodyText"/>
      </w:pPr>
      <w:r>
        <w:t xml:space="preserve">Удалил лишние файлы и создал необходимые каталоги.</w:t>
      </w:r>
      <w:r>
        <w:t xml:space="preserve"> </w:t>
      </w:r>
      <w:r>
        <w:t xml:space="preserve">(рис.</w:t>
      </w:r>
      <w:r>
        <w:t xml:space="preserve"> </w:t>
      </w:r>
      <w:hyperlink w:anchor="fig-011">
        <w:r>
          <w:rPr>
            <w:rStyle w:val="Hyperlink"/>
          </w:rPr>
          <w:t xml:space="preserve">11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7" w:name="fig-011"/>
          <w:p>
            <w:pPr>
              <w:pStyle w:val="Compact"/>
              <w:jc w:val="center"/>
            </w:pPr>
            <w:r>
              <w:drawing>
                <wp:inline>
                  <wp:extent cx="5334000" cy="2271325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71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11: Настройка каталога курса</w:t>
            </w:r>
          </w:p>
          <w:bookmarkEnd w:id="67"/>
        </w:tc>
      </w:tr>
    </w:tbl>
    <w:p>
      <w:pPr>
        <w:pStyle w:val="BodyText"/>
      </w:pPr>
      <w:r>
        <w:t xml:space="preserve">Отправил файлы на сервер.</w:t>
      </w:r>
      <w:r>
        <w:t xml:space="preserve"> </w:t>
      </w:r>
      <w:r>
        <w:t xml:space="preserve">(рис.</w:t>
      </w:r>
      <w:r>
        <w:t xml:space="preserve"> </w:t>
      </w:r>
      <w:hyperlink w:anchor="fig-012">
        <w:r>
          <w:rPr>
            <w:rStyle w:val="Hyperlink"/>
          </w:rPr>
          <w:t xml:space="preserve">12</w:t>
        </w:r>
      </w:hyperlink>
      <w:r>
        <w:t xml:space="preserve">) (рис.</w:t>
      </w:r>
      <w:r>
        <w:t xml:space="preserve"> </w:t>
      </w:r>
      <w:hyperlink w:anchor="fig-013">
        <w:r>
          <w:rPr>
            <w:rStyle w:val="Hyperlink"/>
          </w:rPr>
          <w:t xml:space="preserve">13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1" w:name="fig-012"/>
          <w:p>
            <w:pPr>
              <w:pStyle w:val="Compact"/>
              <w:jc w:val="center"/>
            </w:pPr>
            <w:r>
              <w:drawing>
                <wp:inline>
                  <wp:extent cx="5334000" cy="3053204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image/12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53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12: Отправляю файлы на сервер</w:t>
            </w:r>
          </w:p>
          <w:bookmarkEnd w:id="71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5" w:name="fig-013"/>
          <w:p>
            <w:pPr>
              <w:pStyle w:val="Compact"/>
              <w:jc w:val="center"/>
            </w:pPr>
            <w:r>
              <w:drawing>
                <wp:inline>
                  <wp:extent cx="5334000" cy="1967813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image/13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967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13: Отправляю файлы на сервер</w:t>
            </w:r>
          </w:p>
          <w:bookmarkEnd w:id="75"/>
        </w:tc>
      </w:tr>
    </w:tbl>
    <w:p>
      <w:pPr>
        <w:pStyle w:val="BodyText"/>
      </w:pPr>
      <w:r>
        <w:t xml:space="preserve">Проверил правильность создания иерархии рабочего пространства в локальном репозитории и на странице github.</w:t>
      </w:r>
      <w:r>
        <w:t xml:space="preserve"> </w:t>
      </w:r>
      <w:r>
        <w:t xml:space="preserve">(рис.</w:t>
      </w:r>
      <w:r>
        <w:t xml:space="preserve"> </w:t>
      </w:r>
      <w:hyperlink w:anchor="fig-014">
        <w:r>
          <w:rPr>
            <w:rStyle w:val="Hyperlink"/>
          </w:rPr>
          <w:t xml:space="preserve">14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9" w:name="fig-014"/>
          <w:p>
            <w:pPr>
              <w:pStyle w:val="Compact"/>
              <w:jc w:val="center"/>
            </w:pPr>
            <w:r>
              <w:drawing>
                <wp:inline>
                  <wp:extent cx="5334000" cy="4070864"/>
                  <wp:effectExtent b="0" l="0" r="0" t="0"/>
                  <wp:docPr descr="" title="" id="77" name="Picture"/>
                  <a:graphic>
                    <a:graphicData uri="http://schemas.openxmlformats.org/drawingml/2006/picture">
                      <pic:pic>
                        <pic:nvPicPr>
                          <pic:cNvPr descr="image/14.png" id="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708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14: Файлы в репозитории</w:t>
            </w:r>
          </w:p>
          <w:bookmarkEnd w:id="79"/>
        </w:tc>
      </w:tr>
    </w:tbl>
    <w:bookmarkEnd w:id="80"/>
    <w:bookmarkStart w:id="85" w:name="самостоятельная-работа."/>
    <w:p>
      <w:pPr>
        <w:pStyle w:val="Heading2"/>
      </w:pPr>
      <w:r>
        <w:t xml:space="preserve">2.5 Самостоятельная работа.</w:t>
      </w:r>
    </w:p>
    <w:p>
      <w:pPr>
        <w:pStyle w:val="FirstParagraph"/>
      </w:pPr>
      <w:r>
        <w:t xml:space="preserve">Добавил лабораторные в папки и загрузил на репозиторий.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4" w:name="fig-015"/>
          <w:p>
            <w:pPr>
              <w:pStyle w:val="Compact"/>
              <w:jc w:val="center"/>
            </w:pPr>
            <w:r>
              <w:drawing>
                <wp:inline>
                  <wp:extent cx="5334000" cy="3138938"/>
                  <wp:effectExtent b="0" l="0" r="0" t="0"/>
                  <wp:docPr descr="" title="" id="82" name="Picture"/>
                  <a:graphic>
                    <a:graphicData uri="http://schemas.openxmlformats.org/drawingml/2006/picture">
                      <pic:pic>
                        <pic:nvPicPr>
                          <pic:cNvPr descr="image/15.png" id="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389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15: загрузил на репозиторий</w:t>
            </w:r>
          </w:p>
          <w:bookmarkEnd w:id="84"/>
        </w:tc>
      </w:tr>
    </w:tbl>
    <w:bookmarkEnd w:id="85"/>
    <w:bookmarkEnd w:id="86"/>
    <w:bookmarkStart w:id="87" w:name="выводы"/>
    <w:p>
      <w:pPr>
        <w:pStyle w:val="Heading1"/>
      </w:pPr>
      <w:r>
        <w:t xml:space="preserve">3. Выводы</w:t>
      </w:r>
    </w:p>
    <w:p>
      <w:pPr>
        <w:pStyle w:val="FirstParagraph"/>
      </w:pPr>
      <w:r>
        <w:t xml:space="preserve">В ходе выполнения лабораторной работы я получил практические навыки работы с системой контроля версий Git. Я освоил основные команды, настроил рабочее пространство и репозиторий, а также успешно загрузил результаты на GitHub.</w:t>
      </w:r>
    </w:p>
    <w:bookmarkEnd w:id="8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Довлетов Довлет</dc:creator>
  <dc:language>ru-RU</dc:language>
  <cp:keywords/>
  <dcterms:created xsi:type="dcterms:W3CDTF">2025-10-25T12:00:32Z</dcterms:created>
  <dcterms:modified xsi:type="dcterms:W3CDTF">2025-10-25T12:00:32Z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Архитектура компьютера</vt:lpwstr>
  </property>
  <property fmtid="{D5CDD505-2E9C-101B-9397-08002B2CF9AE}" pid="16" name="toc-title">
    <vt:lpwstr>Содержание</vt:lpwstr>
  </property>
</Properties>
</file>