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Довран</w:t>
      </w:r>
      <w:r>
        <w:t xml:space="preserve"> </w:t>
      </w:r>
      <w:r>
        <w:t xml:space="preserve">Илиев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для работы с файлами.</w:t>
      </w:r>
    </w:p>
    <w:bookmarkEnd w:id="20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Создание папки для работы с лабораторной № 10, вход в созданную папку и инициализация файлов lab10-1.asm, readme-1.txt и readme-2.txt.</w:t>
      </w:r>
    </w:p>
    <w:p>
      <w:pPr>
        <w:numPr>
          <w:ilvl w:val="0"/>
          <w:numId w:val="1001"/>
        </w:numPr>
      </w:pPr>
      <w:r>
        <w:t xml:space="preserve">Процесс записи кода программы в файл lab10-1.asm из примера 10.1, который относится к записи сообщений в файл. Компиляция в исполняемый файл и проверка его функционирования.</w:t>
      </w:r>
    </w:p>
    <w:bookmarkStart w:id="0" w:name="fig:001"/>
    <w:p>
      <w:pPr>
        <w:pStyle w:val="CaptionedFigure"/>
      </w:pPr>
      <w:bookmarkStart w:id="24" w:name="fig:001"/>
      <w:r>
        <w:drawing>
          <wp:inline>
            <wp:extent cx="5334000" cy="5334000"/>
            <wp:effectExtent b="0" l="0" r="0" t="0"/>
            <wp:docPr descr="Figure 1: Программа lab10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 1: Программа lab10-1.asm</w:t>
      </w:r>
    </w:p>
    <w:bookmarkEnd w:id="0"/>
    <w:bookmarkStart w:id="0" w:name="fig:002"/>
    <w:p>
      <w:pPr>
        <w:pStyle w:val="CaptionedFigure"/>
      </w:pPr>
      <w:bookmarkStart w:id="28" w:name="fig:002"/>
      <w:r>
        <w:drawing>
          <wp:inline>
            <wp:extent cx="5334000" cy="1248690"/>
            <wp:effectExtent b="0" l="0" r="0" t="0"/>
            <wp:docPr descr="Figure 2: Запуск программы lab10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2: Запуск программы lab10-1.asm</w:t>
      </w:r>
    </w:p>
    <w:bookmarkEnd w:id="0"/>
    <w:p>
      <w:pPr>
        <w:numPr>
          <w:ilvl w:val="0"/>
          <w:numId w:val="1002"/>
        </w:numPr>
        <w:pStyle w:val="Compact"/>
      </w:pPr>
      <w:r>
        <w:t xml:space="preserve">Изменение прав доступа к файлу lab10-1, который является исполняемым, с помощью команды chmod, установив запрет на его выполнение. Попытка запуска файла приводит к неудаче, так как отсутствует разрешение на выполнение.</w:t>
      </w:r>
    </w:p>
    <w:bookmarkStart w:id="0" w:name="fig:003"/>
    <w:p>
      <w:pPr>
        <w:pStyle w:val="CaptionedFigure"/>
      </w:pPr>
      <w:bookmarkStart w:id="32" w:name="fig:003"/>
      <w:r>
        <w:drawing>
          <wp:inline>
            <wp:extent cx="5334000" cy="698586"/>
            <wp:effectExtent b="0" l="0" r="0" t="0"/>
            <wp:docPr descr="Figure 3: файл с запретом выполнения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8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 3: файл с запретом выполнения</w:t>
      </w:r>
    </w:p>
    <w:bookmarkEnd w:id="0"/>
    <w:p>
      <w:pPr>
        <w:numPr>
          <w:ilvl w:val="0"/>
          <w:numId w:val="1003"/>
        </w:numPr>
        <w:pStyle w:val="Compact"/>
      </w:pPr>
      <w:r>
        <w:t xml:space="preserve">Использование команды chmod для изменения прав доступа на файл с исходным кодом lab10-1.asm, предоставляя ему права на выполнение. Попытка исполнения файла приводит к тому, что терминал пытается интерпретировать его содержимое как команды оболочки, что ведет к ошибкам, так как код ассемблера не является командами оболочки. Однако, если в файле будут команды оболочки, то они будут выполнены при запуске файла.</w:t>
      </w:r>
    </w:p>
    <w:bookmarkStart w:id="0" w:name="fig:004"/>
    <w:p>
      <w:pPr>
        <w:pStyle w:val="CaptionedFigure"/>
      </w:pPr>
      <w:bookmarkStart w:id="36" w:name="fig:004"/>
      <w:r>
        <w:drawing>
          <wp:inline>
            <wp:extent cx="5334000" cy="2245512"/>
            <wp:effectExtent b="0" l="0" r="0" t="0"/>
            <wp:docPr descr="Figure 4: файл asm с разрешением на выполне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 4: файл asm с разрешением на выполнение</w:t>
      </w:r>
    </w:p>
    <w:bookmarkEnd w:id="0"/>
    <w:p>
      <w:pPr>
        <w:numPr>
          <w:ilvl w:val="0"/>
          <w:numId w:val="1004"/>
        </w:numPr>
        <w:pStyle w:val="Compact"/>
      </w:pPr>
      <w:r>
        <w:t xml:space="preserve">Предоставил права доступа к файлам readme в соответствии с вариантом в таблице 10.4.</w:t>
      </w:r>
      <w:r>
        <w:t xml:space="preserve"> </w:t>
      </w:r>
      <w:r>
        <w:t xml:space="preserve">Проверил правильность выполнения с помощью команды ls -l.</w:t>
      </w:r>
    </w:p>
    <w:p>
      <w:pPr>
        <w:pStyle w:val="FirstParagraph"/>
      </w:pPr>
      <w:r>
        <w:t xml:space="preserve">для варианта 5:</w:t>
      </w:r>
      <w:r>
        <w:t xml:space="preserve"> </w:t>
      </w:r>
      <w:r>
        <w:rPr>
          <w:rStyle w:val="VerbatimChar"/>
        </w:rPr>
        <w:t xml:space="preserve">--x -w- r-x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001 101 010</w:t>
      </w:r>
    </w:p>
    <w:bookmarkStart w:id="0" w:name="fig:005"/>
    <w:p>
      <w:pPr>
        <w:pStyle w:val="CaptionedFigure"/>
      </w:pPr>
      <w:bookmarkStart w:id="40" w:name="fig:005"/>
      <w:r>
        <w:drawing>
          <wp:inline>
            <wp:extent cx="5334000" cy="2979682"/>
            <wp:effectExtent b="0" l="0" r="0" t="0"/>
            <wp:docPr descr="Figure 5: установка прав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 5: установка прав</w:t>
      </w:r>
    </w:p>
    <w:bookmarkEnd w:id="0"/>
    <w:p>
      <w:pPr>
        <w:numPr>
          <w:ilvl w:val="0"/>
          <w:numId w:val="1005"/>
        </w:numPr>
        <w:pStyle w:val="Compact"/>
      </w:pPr>
      <w:r>
        <w:t xml:space="preserve">Написал программу работающую по следующему алгоритму:</w:t>
      </w:r>
    </w:p>
    <w:p>
      <w:pPr>
        <w:numPr>
          <w:ilvl w:val="0"/>
          <w:numId w:val="1006"/>
        </w:numPr>
      </w:pPr>
      <w:r>
        <w:t xml:space="preserve">Вывод приглашения</w:t>
      </w:r>
      <w:r>
        <w:t xml:space="preserve"> </w:t>
      </w:r>
      <w:r>
        <w:t xml:space="preserve">“</w:t>
      </w:r>
      <w:r>
        <w:t xml:space="preserve">Как Вас зовут?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ввести с клавиатуры свои фамилию и имя</w:t>
      </w:r>
    </w:p>
    <w:p>
      <w:pPr>
        <w:numPr>
          <w:ilvl w:val="0"/>
          <w:numId w:val="1006"/>
        </w:numPr>
      </w:pPr>
      <w:r>
        <w:t xml:space="preserve">создать файл с именем name.txt</w:t>
      </w:r>
    </w:p>
    <w:p>
      <w:pPr>
        <w:numPr>
          <w:ilvl w:val="0"/>
          <w:numId w:val="1006"/>
        </w:numPr>
      </w:pPr>
      <w:r>
        <w:t xml:space="preserve">записать в файл сообщение</w:t>
      </w:r>
      <w:r>
        <w:t xml:space="preserve"> </w:t>
      </w:r>
      <w:r>
        <w:t xml:space="preserve">“</w:t>
      </w:r>
      <w:r>
        <w:t xml:space="preserve">Меня зовут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дописать в файл строку введенную с клавиатуры</w:t>
      </w:r>
    </w:p>
    <w:p>
      <w:pPr>
        <w:numPr>
          <w:ilvl w:val="0"/>
          <w:numId w:val="1006"/>
        </w:numPr>
      </w:pPr>
      <w:r>
        <w:t xml:space="preserve">закрыть файл</w:t>
      </w:r>
    </w:p>
    <w:bookmarkStart w:id="0" w:name="fig:006"/>
    <w:p>
      <w:pPr>
        <w:pStyle w:val="CaptionedFigure"/>
      </w:pPr>
      <w:bookmarkStart w:id="44" w:name="fig:006"/>
      <w:r>
        <w:drawing>
          <wp:inline>
            <wp:extent cx="4456496" cy="5784783"/>
            <wp:effectExtent b="0" l="0" r="0" t="0"/>
            <wp:docPr descr="Figure 6: Программа lab10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6" cy="578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 6: Программа lab10-2.asm</w:t>
      </w:r>
    </w:p>
    <w:bookmarkEnd w:id="0"/>
    <w:bookmarkStart w:id="0" w:name="fig:007"/>
    <w:p>
      <w:pPr>
        <w:pStyle w:val="CaptionedFigure"/>
      </w:pPr>
      <w:bookmarkStart w:id="48" w:name="fig:007"/>
      <w:r>
        <w:drawing>
          <wp:inline>
            <wp:extent cx="5334000" cy="895442"/>
            <wp:effectExtent b="0" l="0" r="0" t="0"/>
            <wp:docPr descr="Figure 7: Запуск программы lab10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 7: Запуск программы lab10-2.asm</w:t>
      </w:r>
    </w:p>
    <w:bookmarkEnd w:id="0"/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Освоили работy с файлами и правами доступа.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Довран Илиев</dc:creator>
  <dc:language>ru-RU</dc:language>
  <cp:keywords/>
  <dcterms:created xsi:type="dcterms:W3CDTF">2023-12-27T13:48:45Z</dcterms:created>
  <dcterms:modified xsi:type="dcterms:W3CDTF">2023-12-27T13:48:45Z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Архитектура компьютера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