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529ED2" w14:textId="2C9BAF75" w:rsidR="00DC5198" w:rsidRDefault="00613F14" w:rsidP="004633B7">
      <w:pPr>
        <w:pStyle w:val="Title"/>
      </w:pPr>
      <w:r>
        <w:rPr>
          <w:noProof/>
        </w:rPr>
        <w:drawing>
          <wp:anchor distT="0" distB="0" distL="114300" distR="114300" simplePos="0" relativeHeight="251659264" behindDoc="1" locked="0" layoutInCell="1" allowOverlap="1" wp14:anchorId="160A35B7" wp14:editId="52CA726E">
            <wp:simplePos x="0" y="0"/>
            <wp:positionH relativeFrom="column">
              <wp:posOffset>-219075</wp:posOffset>
            </wp:positionH>
            <wp:positionV relativeFrom="paragraph">
              <wp:posOffset>0</wp:posOffset>
            </wp:positionV>
            <wp:extent cx="3305175" cy="496911"/>
            <wp:effectExtent l="0" t="0" r="0" b="0"/>
            <wp:wrapTight wrapText="bothSides">
              <wp:wrapPolygon edited="0">
                <wp:start x="0" y="0"/>
                <wp:lineTo x="0" y="20716"/>
                <wp:lineTo x="21413" y="20716"/>
                <wp:lineTo x="21413" y="0"/>
                <wp:lineTo x="0" y="0"/>
              </wp:wrapPolygon>
            </wp:wrapTight>
            <wp:docPr id="137875950" name="Picture 1" descr="A close up of black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75950" name="Picture 1" descr="A close up of black letters&#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05175" cy="496911"/>
                    </a:xfrm>
                    <a:prstGeom prst="rect">
                      <a:avLst/>
                    </a:prstGeom>
                  </pic:spPr>
                </pic:pic>
              </a:graphicData>
            </a:graphic>
          </wp:anchor>
        </w:drawing>
      </w:r>
    </w:p>
    <w:p w14:paraId="7794430B" w14:textId="77777777" w:rsidR="00613F14" w:rsidRDefault="00613F14" w:rsidP="004633B7"/>
    <w:p w14:paraId="71914335" w14:textId="66CAB256" w:rsidR="00613F14" w:rsidRDefault="00613F14" w:rsidP="004633B7"/>
    <w:p w14:paraId="6BC7B04F" w14:textId="77777777" w:rsidR="00613F14" w:rsidRDefault="00613F14" w:rsidP="004633B7">
      <w:pPr>
        <w:pStyle w:val="Title"/>
      </w:pPr>
    </w:p>
    <w:p w14:paraId="70AAE3E8" w14:textId="73387F65" w:rsidR="00613F14" w:rsidRDefault="00D167AB" w:rsidP="004633B7">
      <w:pPr>
        <w:pStyle w:val="Title"/>
      </w:pPr>
      <w:r>
        <w:t>Income gap of immigrants in Pennsylvania</w:t>
      </w:r>
    </w:p>
    <w:p w14:paraId="73E96C25" w14:textId="77777777" w:rsidR="00613F14" w:rsidRDefault="00613F14" w:rsidP="004633B7"/>
    <w:p w14:paraId="7DA17575" w14:textId="77777777" w:rsidR="00613F14" w:rsidRDefault="00613F14" w:rsidP="004633B7"/>
    <w:p w14:paraId="1F365AD8" w14:textId="77777777" w:rsidR="00613F14" w:rsidRDefault="00613F14" w:rsidP="004633B7"/>
    <w:p w14:paraId="785C5139" w14:textId="77777777" w:rsidR="00613F14" w:rsidRDefault="00613F14" w:rsidP="004633B7"/>
    <w:p w14:paraId="39F3037A" w14:textId="77777777" w:rsidR="00613F14" w:rsidRDefault="00613F14" w:rsidP="004633B7"/>
    <w:p w14:paraId="373F706D" w14:textId="77777777" w:rsidR="00613F14" w:rsidRDefault="00613F14" w:rsidP="004633B7"/>
    <w:tbl>
      <w:tblPr>
        <w:tblStyle w:val="TableGridLight"/>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0"/>
        <w:gridCol w:w="4080"/>
      </w:tblGrid>
      <w:tr w:rsidR="00613F14" w:rsidRPr="00613F14" w14:paraId="178EFD9C" w14:textId="77777777" w:rsidTr="00E71FF1">
        <w:trPr>
          <w:trHeight w:val="544"/>
          <w:jc w:val="center"/>
        </w:trPr>
        <w:tc>
          <w:tcPr>
            <w:tcW w:w="4080" w:type="dxa"/>
            <w:vAlign w:val="center"/>
          </w:tcPr>
          <w:p w14:paraId="791F3213" w14:textId="449D2F55" w:rsidR="00613F14" w:rsidRPr="00613F14" w:rsidRDefault="00A66969" w:rsidP="00E71FF1">
            <w:pPr>
              <w:jc w:val="center"/>
            </w:pPr>
            <w:r>
              <w:t>Venclovas</w:t>
            </w:r>
            <w:r w:rsidR="00613F14" w:rsidRPr="00613F14">
              <w:t xml:space="preserve">, </w:t>
            </w:r>
            <w:r>
              <w:t>D.V.</w:t>
            </w:r>
          </w:p>
        </w:tc>
        <w:tc>
          <w:tcPr>
            <w:tcW w:w="4080" w:type="dxa"/>
            <w:vAlign w:val="center"/>
          </w:tcPr>
          <w:p w14:paraId="3CD0FD69" w14:textId="44C6BD15" w:rsidR="00613F14" w:rsidRPr="00613F14" w:rsidRDefault="00A66969" w:rsidP="00E71FF1">
            <w:pPr>
              <w:jc w:val="center"/>
            </w:pPr>
            <w:r>
              <w:t>Jasinskis</w:t>
            </w:r>
            <w:r w:rsidR="00613F14" w:rsidRPr="00613F14">
              <w:t xml:space="preserve">, </w:t>
            </w:r>
            <w:r>
              <w:t>I.J.</w:t>
            </w:r>
          </w:p>
        </w:tc>
      </w:tr>
      <w:tr w:rsidR="00613F14" w:rsidRPr="00613F14" w14:paraId="626040C3" w14:textId="77777777" w:rsidTr="00E71FF1">
        <w:trPr>
          <w:trHeight w:val="514"/>
          <w:jc w:val="center"/>
        </w:trPr>
        <w:tc>
          <w:tcPr>
            <w:tcW w:w="4080" w:type="dxa"/>
            <w:vAlign w:val="center"/>
          </w:tcPr>
          <w:p w14:paraId="63A414E6" w14:textId="3C7F48D1" w:rsidR="00613F14" w:rsidRPr="00613F14" w:rsidRDefault="00364A1C" w:rsidP="00E71FF1">
            <w:pPr>
              <w:jc w:val="center"/>
            </w:pPr>
            <w:r>
              <w:t>15516822</w:t>
            </w:r>
          </w:p>
        </w:tc>
        <w:tc>
          <w:tcPr>
            <w:tcW w:w="4080" w:type="dxa"/>
            <w:vAlign w:val="center"/>
          </w:tcPr>
          <w:p w14:paraId="28C2AEFC" w14:textId="61CDD5E6" w:rsidR="00613F14" w:rsidRPr="00613F14" w:rsidRDefault="00613F14" w:rsidP="00E71FF1">
            <w:pPr>
              <w:jc w:val="center"/>
            </w:pPr>
            <w:r w:rsidRPr="00613F14">
              <w:t>student number 2</w:t>
            </w:r>
          </w:p>
        </w:tc>
      </w:tr>
      <w:tr w:rsidR="00613F14" w:rsidRPr="00613F14" w14:paraId="6304AEF9" w14:textId="77777777" w:rsidTr="00E71FF1">
        <w:trPr>
          <w:trHeight w:val="544"/>
          <w:jc w:val="center"/>
        </w:trPr>
        <w:tc>
          <w:tcPr>
            <w:tcW w:w="4080" w:type="dxa"/>
            <w:vAlign w:val="center"/>
          </w:tcPr>
          <w:p w14:paraId="3F46C91D" w14:textId="77777777" w:rsidR="00613F14" w:rsidRPr="00613F14" w:rsidRDefault="00613F14" w:rsidP="00E71FF1">
            <w:pPr>
              <w:jc w:val="center"/>
            </w:pPr>
          </w:p>
        </w:tc>
        <w:tc>
          <w:tcPr>
            <w:tcW w:w="4080" w:type="dxa"/>
            <w:vAlign w:val="center"/>
          </w:tcPr>
          <w:p w14:paraId="199E252B" w14:textId="77777777" w:rsidR="00613F14" w:rsidRPr="00613F14" w:rsidRDefault="00613F14" w:rsidP="00E71FF1">
            <w:pPr>
              <w:jc w:val="center"/>
            </w:pPr>
          </w:p>
        </w:tc>
      </w:tr>
      <w:tr w:rsidR="00613F14" w:rsidRPr="00613F14" w14:paraId="1E746C41" w14:textId="77777777" w:rsidTr="00E71FF1">
        <w:trPr>
          <w:trHeight w:val="544"/>
          <w:jc w:val="center"/>
        </w:trPr>
        <w:tc>
          <w:tcPr>
            <w:tcW w:w="4080" w:type="dxa"/>
            <w:vAlign w:val="center"/>
          </w:tcPr>
          <w:p w14:paraId="503C6273" w14:textId="2A4BA6A9" w:rsidR="00613F14" w:rsidRPr="00613F14" w:rsidRDefault="00A66969" w:rsidP="00E71FF1">
            <w:pPr>
              <w:jc w:val="center"/>
            </w:pPr>
            <w:r>
              <w:t>Azadmanesh</w:t>
            </w:r>
            <w:r w:rsidR="00613F14" w:rsidRPr="00613F14">
              <w:t xml:space="preserve">, </w:t>
            </w:r>
            <w:r>
              <w:t>R.A.</w:t>
            </w:r>
          </w:p>
        </w:tc>
        <w:tc>
          <w:tcPr>
            <w:tcW w:w="4080" w:type="dxa"/>
            <w:vAlign w:val="center"/>
          </w:tcPr>
          <w:p w14:paraId="3799B2FD" w14:textId="27F0C21B" w:rsidR="00613F14" w:rsidRPr="00613F14" w:rsidRDefault="00A66969" w:rsidP="00E71FF1">
            <w:pPr>
              <w:jc w:val="center"/>
            </w:pPr>
            <w:r>
              <w:t>Goncharov</w:t>
            </w:r>
            <w:r w:rsidR="00613F14" w:rsidRPr="00613F14">
              <w:t xml:space="preserve">, </w:t>
            </w:r>
            <w:r>
              <w:t>D.G.</w:t>
            </w:r>
          </w:p>
        </w:tc>
      </w:tr>
      <w:tr w:rsidR="00613F14" w:rsidRPr="00613F14" w14:paraId="177B1C5F" w14:textId="77777777" w:rsidTr="00E71FF1">
        <w:trPr>
          <w:trHeight w:val="514"/>
          <w:jc w:val="center"/>
        </w:trPr>
        <w:tc>
          <w:tcPr>
            <w:tcW w:w="4080" w:type="dxa"/>
            <w:vAlign w:val="center"/>
          </w:tcPr>
          <w:p w14:paraId="7369B301" w14:textId="571CC959" w:rsidR="00613F14" w:rsidRPr="00613F14" w:rsidRDefault="0066704D" w:rsidP="00E71FF1">
            <w:pPr>
              <w:jc w:val="center"/>
            </w:pPr>
            <w:r>
              <w:t>15486397</w:t>
            </w:r>
          </w:p>
        </w:tc>
        <w:tc>
          <w:tcPr>
            <w:tcW w:w="4080" w:type="dxa"/>
            <w:vAlign w:val="center"/>
          </w:tcPr>
          <w:p w14:paraId="390532D0" w14:textId="4D5E3186" w:rsidR="00613F14" w:rsidRPr="00613F14" w:rsidRDefault="00613F14" w:rsidP="00E71FF1">
            <w:pPr>
              <w:jc w:val="center"/>
            </w:pPr>
            <w:r w:rsidRPr="00613F14">
              <w:t>student number 4</w:t>
            </w:r>
          </w:p>
        </w:tc>
      </w:tr>
    </w:tbl>
    <w:p w14:paraId="1BAB6085" w14:textId="423BB402" w:rsidR="00613F14" w:rsidRDefault="00613F14" w:rsidP="004633B7"/>
    <w:p w14:paraId="0DE9179E" w14:textId="1F870F71" w:rsidR="00613F14" w:rsidRDefault="00613F14" w:rsidP="004633B7">
      <w:r>
        <w:br w:type="page"/>
      </w:r>
    </w:p>
    <w:p w14:paraId="4B7201AF" w14:textId="6A04E696" w:rsidR="00613F14" w:rsidRPr="00323951" w:rsidRDefault="00613F14" w:rsidP="004633B7">
      <w:pPr>
        <w:pStyle w:val="Heading1"/>
      </w:pPr>
      <w:r w:rsidRPr="00323951">
        <w:lastRenderedPageBreak/>
        <w:t>Introduction</w:t>
      </w:r>
    </w:p>
    <w:p w14:paraId="4E0558A8" w14:textId="77777777" w:rsidR="00323951" w:rsidRDefault="00323951" w:rsidP="004633B7"/>
    <w:p w14:paraId="69513110" w14:textId="77777777" w:rsidR="00323951" w:rsidRPr="00866E20" w:rsidRDefault="00323951" w:rsidP="004633B7"/>
    <w:p w14:paraId="444C7CA2" w14:textId="58143CB5" w:rsidR="00990414" w:rsidRPr="00866E20" w:rsidRDefault="00990414" w:rsidP="004633B7">
      <w:r w:rsidRPr="00866E20">
        <w:t xml:space="preserve">Equation: </w:t>
      </w: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eastAsiaTheme="minorEastAsia" w:hAnsi="Cambria Math"/>
          </w:rPr>
          <m:t xml:space="preserve"> (1)</m:t>
        </m:r>
      </m:oMath>
    </w:p>
    <w:p w14:paraId="179E2139" w14:textId="77777777" w:rsidR="00990414" w:rsidRPr="00323951" w:rsidRDefault="00990414" w:rsidP="004633B7"/>
    <w:p w14:paraId="7107D061" w14:textId="065DBA66" w:rsidR="00323951" w:rsidRDefault="00323951" w:rsidP="004633B7">
      <w:pPr>
        <w:pStyle w:val="Heading3"/>
        <w:rPr>
          <w:color w:val="1F3763" w:themeColor="accent1" w:themeShade="7F"/>
        </w:rPr>
      </w:pPr>
      <w:r w:rsidRPr="00323951">
        <w:t>Subsection</w:t>
      </w:r>
      <w:r w:rsidRPr="00323951">
        <w:rPr>
          <w:color w:val="1F3763" w:themeColor="accent1" w:themeShade="7F"/>
        </w:rPr>
        <w:t xml:space="preserve"> </w:t>
      </w:r>
    </w:p>
    <w:p w14:paraId="487ED32C" w14:textId="77777777" w:rsidR="00CE2080" w:rsidRDefault="00CE2080" w:rsidP="004633B7"/>
    <w:p w14:paraId="3F256272" w14:textId="77777777" w:rsidR="00AE34EC" w:rsidRDefault="00AE34EC" w:rsidP="00AE34EC"/>
    <w:p w14:paraId="22A48042" w14:textId="77777777" w:rsidR="00903914" w:rsidRDefault="00903914" w:rsidP="00903914">
      <w:r>
        <w:t>educational attainment (measured either as years of schooling or as dummy variables for educational</w:t>
      </w:r>
    </w:p>
    <w:p w14:paraId="1BD91FEC" w14:textId="77777777" w:rsidR="00903914" w:rsidRDefault="00903914" w:rsidP="00903914">
      <w:r>
        <w:t>categories), age, gender, dummy variables for citizenship status (American-born, naturalized citizen,</w:t>
      </w:r>
    </w:p>
    <w:p w14:paraId="6936CB4F" w14:textId="73AA6032" w:rsidR="00A7399D" w:rsidRDefault="00903914" w:rsidP="00903914">
      <w:r>
        <w:t>foreign national) and the length of residence in the United States.</w:t>
      </w:r>
    </w:p>
    <w:p w14:paraId="277EB4DC" w14:textId="77777777" w:rsidR="00A7399D" w:rsidRDefault="00A7399D" w:rsidP="00AE34EC"/>
    <w:p w14:paraId="1E882A4B" w14:textId="77777777" w:rsidR="00A7399D" w:rsidRDefault="00A7399D" w:rsidP="00AE34EC"/>
    <w:p w14:paraId="4CDBF9A7" w14:textId="7B07642E" w:rsidR="00CE2080" w:rsidRDefault="006641FD" w:rsidP="009D506C">
      <w:r>
        <w:t>Citations:  Mincer (1974), (Mincer, 1974)</w:t>
      </w:r>
    </w:p>
    <w:p w14:paraId="1FE1948E" w14:textId="7EFE9AA7" w:rsidR="00CE2080" w:rsidRDefault="004633B7" w:rsidP="004633B7">
      <w:pPr>
        <w:pStyle w:val="Heading1"/>
      </w:pPr>
      <w:r>
        <w:t>Data</w:t>
      </w:r>
    </w:p>
    <w:p w14:paraId="4712CCFB" w14:textId="7FE14829" w:rsidR="004633B7" w:rsidRDefault="00C235EB" w:rsidP="004633B7">
      <w:r>
        <w:t xml:space="preserve">For data preparation we followed the standard steps. The data was filtered to only have entries from the state of Pennsylvania. Then we filtered for positive income and working age population. </w:t>
      </w:r>
      <w:r w:rsidR="00A916B4">
        <w:t>W</w:t>
      </w:r>
      <w:r>
        <w:t xml:space="preserve">e summarized the “educ” (education) variable </w:t>
      </w:r>
      <w:r w:rsidR="00BA7E33">
        <w:t xml:space="preserve">by creating a new variable “degree”. </w:t>
      </w:r>
      <w:r w:rsidR="00A916B4">
        <w:t>Also, w</w:t>
      </w:r>
      <w:r w:rsidR="00851FDD">
        <w:t xml:space="preserve">e decided to merge American-born citizens with those born to American parents abroad into one dummy variable </w:t>
      </w:r>
      <w:r w:rsidR="006E1F48">
        <w:t>since</w:t>
      </w:r>
      <w:r w:rsidR="00851FDD">
        <w:t xml:space="preserve"> </w:t>
      </w:r>
      <w:r w:rsidR="006E1F48">
        <w:t xml:space="preserve">the </w:t>
      </w:r>
      <w:r w:rsidR="00851FDD">
        <w:t xml:space="preserve">latter category </w:t>
      </w:r>
      <w:r w:rsidR="00BA7E33">
        <w:t>was</w:t>
      </w:r>
      <w:r w:rsidR="00851FDD">
        <w:t xml:space="preserve"> very scarce (0.66%</w:t>
      </w:r>
      <w:r w:rsidR="006E1F48">
        <w:t xml:space="preserve"> of entries</w:t>
      </w:r>
      <w:r w:rsidR="00851FDD">
        <w:t>).</w:t>
      </w:r>
    </w:p>
    <w:p w14:paraId="5E1D2B52" w14:textId="71547F87" w:rsidR="004633B7" w:rsidRDefault="00F515D3" w:rsidP="00F515D3">
      <w:pPr>
        <w:pStyle w:val="Heading1"/>
      </w:pPr>
      <w:r>
        <w:t>Analysis</w:t>
      </w:r>
    </w:p>
    <w:p w14:paraId="00A12442" w14:textId="3E77DC88" w:rsidR="00F515D3" w:rsidRDefault="00903914" w:rsidP="004633B7">
      <w:r>
        <w:t>The analysis was initially performed using a simple OLS model with “degree”, “age”, “gender”, “cit</w:t>
      </w:r>
      <w:r w:rsidR="00FB7B86">
        <w:t>izen</w:t>
      </w:r>
      <w:r>
        <w:t>”</w:t>
      </w:r>
      <w:r w:rsidR="00FB7B86">
        <w:t xml:space="preserve"> and “yrsusa1”</w:t>
      </w:r>
      <w:r>
        <w:t xml:space="preserve"> regressors</w:t>
      </w:r>
      <w:r w:rsidR="00FB7B86">
        <w:t>.</w:t>
      </w:r>
    </w:p>
    <w:p w14:paraId="12B500B9" w14:textId="77777777" w:rsidR="00903914" w:rsidRDefault="00903914" w:rsidP="004633B7"/>
    <w:p w14:paraId="24C7FAEF" w14:textId="443BBB17" w:rsidR="00BE68AB" w:rsidRDefault="00736481" w:rsidP="00775990">
      <w:pPr>
        <w:pStyle w:val="Heading2"/>
      </w:pPr>
      <w:r>
        <w:t>Basic</w:t>
      </w:r>
      <w:r w:rsidR="00C22B3C" w:rsidRPr="00903914">
        <w:t xml:space="preserve"> model</w:t>
      </w:r>
    </w:p>
    <w:p w14:paraId="7ACD96DC" w14:textId="2B0D424C" w:rsidR="00C22B3C" w:rsidRDefault="001C68B9" w:rsidP="004633B7">
      <w:r>
        <w:t>After running the regression, we have obtained the following results.</w:t>
      </w:r>
    </w:p>
    <w:p w14:paraId="3C974C95" w14:textId="77777777" w:rsidR="008C6B88" w:rsidRDefault="008C6B88" w:rsidP="004633B7"/>
    <w:tbl>
      <w:tblPr>
        <w:tblW w:w="0" w:type="auto"/>
        <w:jc w:val="center"/>
        <w:tblLayout w:type="fixed"/>
        <w:tblCellMar>
          <w:left w:w="75" w:type="dxa"/>
          <w:right w:w="75" w:type="dxa"/>
        </w:tblCellMar>
        <w:tblLook w:val="04A0" w:firstRow="1" w:lastRow="0" w:firstColumn="1" w:lastColumn="0" w:noHBand="0" w:noVBand="1"/>
      </w:tblPr>
      <w:tblGrid>
        <w:gridCol w:w="1947"/>
        <w:gridCol w:w="2519"/>
      </w:tblGrid>
      <w:tr w:rsidR="008C6B88" w:rsidRPr="008C6B88" w14:paraId="5CEF2CDA" w14:textId="77777777">
        <w:trPr>
          <w:jc w:val="center"/>
        </w:trPr>
        <w:tc>
          <w:tcPr>
            <w:tcW w:w="1947" w:type="dxa"/>
            <w:tcBorders>
              <w:top w:val="single" w:sz="6" w:space="0" w:color="auto"/>
              <w:left w:val="nil"/>
              <w:bottom w:val="nil"/>
              <w:right w:val="nil"/>
            </w:tcBorders>
          </w:tcPr>
          <w:p w14:paraId="3BD6B9F4" w14:textId="77777777" w:rsidR="008C6B88" w:rsidRPr="008C6B88" w:rsidRDefault="008C6B88" w:rsidP="008C6B88"/>
        </w:tc>
        <w:tc>
          <w:tcPr>
            <w:tcW w:w="2519" w:type="dxa"/>
            <w:tcBorders>
              <w:top w:val="single" w:sz="6" w:space="0" w:color="auto"/>
              <w:left w:val="nil"/>
              <w:bottom w:val="nil"/>
              <w:right w:val="nil"/>
            </w:tcBorders>
            <w:hideMark/>
          </w:tcPr>
          <w:p w14:paraId="37A8AC85" w14:textId="77777777" w:rsidR="008C6B88" w:rsidRPr="008C6B88" w:rsidRDefault="008C6B88" w:rsidP="008C6B88">
            <w:r w:rsidRPr="008C6B88">
              <w:t>(1)</w:t>
            </w:r>
          </w:p>
        </w:tc>
      </w:tr>
      <w:tr w:rsidR="008C6B88" w:rsidRPr="008C6B88" w14:paraId="1F5B6153" w14:textId="77777777">
        <w:trPr>
          <w:jc w:val="center"/>
        </w:trPr>
        <w:tc>
          <w:tcPr>
            <w:tcW w:w="1947" w:type="dxa"/>
            <w:tcBorders>
              <w:top w:val="nil"/>
              <w:left w:val="nil"/>
              <w:bottom w:val="single" w:sz="6" w:space="0" w:color="auto"/>
              <w:right w:val="nil"/>
            </w:tcBorders>
            <w:hideMark/>
          </w:tcPr>
          <w:p w14:paraId="5E988C6C" w14:textId="77777777" w:rsidR="008C6B88" w:rsidRPr="008C6B88" w:rsidRDefault="008C6B88" w:rsidP="008C6B88">
            <w:r w:rsidRPr="008C6B88">
              <w:t>VARIABLES</w:t>
            </w:r>
          </w:p>
        </w:tc>
        <w:tc>
          <w:tcPr>
            <w:tcW w:w="2519" w:type="dxa"/>
            <w:tcBorders>
              <w:top w:val="nil"/>
              <w:left w:val="nil"/>
              <w:bottom w:val="single" w:sz="6" w:space="0" w:color="auto"/>
              <w:right w:val="nil"/>
            </w:tcBorders>
            <w:hideMark/>
          </w:tcPr>
          <w:p w14:paraId="1D4FF449" w14:textId="77777777" w:rsidR="008C6B88" w:rsidRPr="008C6B88" w:rsidRDefault="008C6B88" w:rsidP="008C6B88">
            <w:r w:rsidRPr="008C6B88">
              <w:t>Income (logarithmic)</w:t>
            </w:r>
          </w:p>
        </w:tc>
      </w:tr>
      <w:tr w:rsidR="008C6B88" w:rsidRPr="008C6B88" w14:paraId="6923C01D" w14:textId="77777777">
        <w:trPr>
          <w:jc w:val="center"/>
        </w:trPr>
        <w:tc>
          <w:tcPr>
            <w:tcW w:w="1947" w:type="dxa"/>
          </w:tcPr>
          <w:p w14:paraId="0FB1679A" w14:textId="77777777" w:rsidR="008C6B88" w:rsidRPr="008C6B88" w:rsidRDefault="008C6B88" w:rsidP="008C6B88"/>
        </w:tc>
        <w:tc>
          <w:tcPr>
            <w:tcW w:w="2519" w:type="dxa"/>
          </w:tcPr>
          <w:p w14:paraId="23E02623" w14:textId="77777777" w:rsidR="008C6B88" w:rsidRPr="008C6B88" w:rsidRDefault="008C6B88" w:rsidP="008C6B88"/>
        </w:tc>
      </w:tr>
      <w:tr w:rsidR="008C6B88" w:rsidRPr="008C6B88" w14:paraId="031CF45C" w14:textId="77777777">
        <w:trPr>
          <w:jc w:val="center"/>
        </w:trPr>
        <w:tc>
          <w:tcPr>
            <w:tcW w:w="1947" w:type="dxa"/>
            <w:hideMark/>
          </w:tcPr>
          <w:p w14:paraId="1B8E099B" w14:textId="77777777" w:rsidR="008C6B88" w:rsidRPr="008C6B88" w:rsidRDefault="008C6B88" w:rsidP="008C6B88">
            <w:r w:rsidRPr="008C6B88">
              <w:t>degree</w:t>
            </w:r>
          </w:p>
        </w:tc>
        <w:tc>
          <w:tcPr>
            <w:tcW w:w="2519" w:type="dxa"/>
            <w:hideMark/>
          </w:tcPr>
          <w:p w14:paraId="33133675" w14:textId="77777777" w:rsidR="008C6B88" w:rsidRPr="008C6B88" w:rsidRDefault="008C6B88" w:rsidP="008C6B88">
            <w:r w:rsidRPr="008C6B88">
              <w:rPr>
                <w:b/>
                <w:bCs/>
              </w:rPr>
              <w:t>0.400</w:t>
            </w:r>
            <w:r w:rsidRPr="008C6B88">
              <w:t>***</w:t>
            </w:r>
          </w:p>
        </w:tc>
      </w:tr>
      <w:tr w:rsidR="008C6B88" w:rsidRPr="008C6B88" w14:paraId="66D8F3DE" w14:textId="77777777">
        <w:trPr>
          <w:jc w:val="center"/>
        </w:trPr>
        <w:tc>
          <w:tcPr>
            <w:tcW w:w="1947" w:type="dxa"/>
          </w:tcPr>
          <w:p w14:paraId="08D71656" w14:textId="77777777" w:rsidR="008C6B88" w:rsidRPr="008C6B88" w:rsidRDefault="008C6B88" w:rsidP="008C6B88"/>
        </w:tc>
        <w:tc>
          <w:tcPr>
            <w:tcW w:w="2519" w:type="dxa"/>
            <w:hideMark/>
          </w:tcPr>
          <w:p w14:paraId="3E809B77" w14:textId="77777777" w:rsidR="008C6B88" w:rsidRPr="008C6B88" w:rsidRDefault="008C6B88" w:rsidP="008C6B88">
            <w:r w:rsidRPr="008C6B88">
              <w:t>(0.00447)</w:t>
            </w:r>
          </w:p>
        </w:tc>
      </w:tr>
      <w:tr w:rsidR="008C6B88" w:rsidRPr="008C6B88" w14:paraId="656FB4A4" w14:textId="77777777">
        <w:trPr>
          <w:jc w:val="center"/>
        </w:trPr>
        <w:tc>
          <w:tcPr>
            <w:tcW w:w="1947" w:type="dxa"/>
            <w:hideMark/>
          </w:tcPr>
          <w:p w14:paraId="2C107FCA" w14:textId="77777777" w:rsidR="008C6B88" w:rsidRPr="008C6B88" w:rsidRDefault="008C6B88" w:rsidP="008C6B88">
            <w:r w:rsidRPr="008C6B88">
              <w:t>age</w:t>
            </w:r>
          </w:p>
        </w:tc>
        <w:tc>
          <w:tcPr>
            <w:tcW w:w="2519" w:type="dxa"/>
            <w:hideMark/>
          </w:tcPr>
          <w:p w14:paraId="100330B1" w14:textId="77777777" w:rsidR="008C6B88" w:rsidRPr="008C6B88" w:rsidRDefault="008C6B88" w:rsidP="008C6B88">
            <w:r w:rsidRPr="008C6B88">
              <w:rPr>
                <w:b/>
                <w:bCs/>
              </w:rPr>
              <w:t>0.00563</w:t>
            </w:r>
            <w:r w:rsidRPr="008C6B88">
              <w:t>***</w:t>
            </w:r>
          </w:p>
        </w:tc>
      </w:tr>
      <w:tr w:rsidR="008C6B88" w:rsidRPr="008C6B88" w14:paraId="2F3D71E4" w14:textId="77777777">
        <w:trPr>
          <w:jc w:val="center"/>
        </w:trPr>
        <w:tc>
          <w:tcPr>
            <w:tcW w:w="1947" w:type="dxa"/>
          </w:tcPr>
          <w:p w14:paraId="0971D637" w14:textId="77777777" w:rsidR="008C6B88" w:rsidRPr="008C6B88" w:rsidRDefault="008C6B88" w:rsidP="008C6B88"/>
        </w:tc>
        <w:tc>
          <w:tcPr>
            <w:tcW w:w="2519" w:type="dxa"/>
            <w:hideMark/>
          </w:tcPr>
          <w:p w14:paraId="6F33BF43" w14:textId="77777777" w:rsidR="008C6B88" w:rsidRPr="008C6B88" w:rsidRDefault="008C6B88" w:rsidP="008C6B88">
            <w:r w:rsidRPr="008C6B88">
              <w:t>(0.000410)</w:t>
            </w:r>
          </w:p>
        </w:tc>
      </w:tr>
      <w:tr w:rsidR="008C6B88" w:rsidRPr="008C6B88" w14:paraId="3B168CF7" w14:textId="77777777">
        <w:trPr>
          <w:jc w:val="center"/>
        </w:trPr>
        <w:tc>
          <w:tcPr>
            <w:tcW w:w="1947" w:type="dxa"/>
            <w:hideMark/>
          </w:tcPr>
          <w:p w14:paraId="6346F7BD" w14:textId="08D86C4F" w:rsidR="008C6B88" w:rsidRPr="008C6B88" w:rsidRDefault="00736481" w:rsidP="008C6B88">
            <w:r>
              <w:t>Is female</w:t>
            </w:r>
          </w:p>
        </w:tc>
        <w:tc>
          <w:tcPr>
            <w:tcW w:w="2519" w:type="dxa"/>
            <w:hideMark/>
          </w:tcPr>
          <w:p w14:paraId="349B0B8A" w14:textId="77777777" w:rsidR="008C6B88" w:rsidRPr="008C6B88" w:rsidRDefault="008C6B88" w:rsidP="008C6B88">
            <w:r w:rsidRPr="008C6B88">
              <w:rPr>
                <w:b/>
                <w:bCs/>
              </w:rPr>
              <w:t>-0.466</w:t>
            </w:r>
            <w:r w:rsidRPr="008C6B88">
              <w:t>***</w:t>
            </w:r>
          </w:p>
        </w:tc>
      </w:tr>
      <w:tr w:rsidR="008C6B88" w:rsidRPr="008C6B88" w14:paraId="0A2476C3" w14:textId="77777777">
        <w:trPr>
          <w:jc w:val="center"/>
        </w:trPr>
        <w:tc>
          <w:tcPr>
            <w:tcW w:w="1947" w:type="dxa"/>
          </w:tcPr>
          <w:p w14:paraId="6B2AC5C8" w14:textId="77777777" w:rsidR="008C6B88" w:rsidRPr="008C6B88" w:rsidRDefault="008C6B88" w:rsidP="008C6B88"/>
        </w:tc>
        <w:tc>
          <w:tcPr>
            <w:tcW w:w="2519" w:type="dxa"/>
            <w:hideMark/>
          </w:tcPr>
          <w:p w14:paraId="62F272A1" w14:textId="77777777" w:rsidR="008C6B88" w:rsidRPr="008C6B88" w:rsidRDefault="008C6B88" w:rsidP="008C6B88">
            <w:r w:rsidRPr="008C6B88">
              <w:t>(0.00909)</w:t>
            </w:r>
          </w:p>
        </w:tc>
      </w:tr>
      <w:tr w:rsidR="008C6B88" w:rsidRPr="008C6B88" w14:paraId="43D5E31F" w14:textId="77777777">
        <w:trPr>
          <w:jc w:val="center"/>
        </w:trPr>
        <w:tc>
          <w:tcPr>
            <w:tcW w:w="1947" w:type="dxa"/>
            <w:hideMark/>
          </w:tcPr>
          <w:p w14:paraId="33ECDC60" w14:textId="77777777" w:rsidR="008C6B88" w:rsidRPr="008C6B88" w:rsidRDefault="008C6B88" w:rsidP="008C6B88">
            <w:r w:rsidRPr="008C6B88">
              <w:t>cit_1</w:t>
            </w:r>
          </w:p>
        </w:tc>
        <w:tc>
          <w:tcPr>
            <w:tcW w:w="2519" w:type="dxa"/>
            <w:hideMark/>
          </w:tcPr>
          <w:p w14:paraId="20CF17EF" w14:textId="77777777" w:rsidR="008C6B88" w:rsidRPr="008C6B88" w:rsidRDefault="008C6B88" w:rsidP="008C6B88">
            <w:r w:rsidRPr="008C6B88">
              <w:rPr>
                <w:b/>
                <w:bCs/>
              </w:rPr>
              <w:t>0.185</w:t>
            </w:r>
            <w:r w:rsidRPr="008C6B88">
              <w:t>***</w:t>
            </w:r>
          </w:p>
        </w:tc>
      </w:tr>
      <w:tr w:rsidR="008C6B88" w:rsidRPr="008C6B88" w14:paraId="1079BA73" w14:textId="77777777">
        <w:trPr>
          <w:jc w:val="center"/>
        </w:trPr>
        <w:tc>
          <w:tcPr>
            <w:tcW w:w="1947" w:type="dxa"/>
          </w:tcPr>
          <w:p w14:paraId="7F76F80C" w14:textId="77777777" w:rsidR="008C6B88" w:rsidRPr="008C6B88" w:rsidRDefault="008C6B88" w:rsidP="008C6B88"/>
        </w:tc>
        <w:tc>
          <w:tcPr>
            <w:tcW w:w="2519" w:type="dxa"/>
            <w:hideMark/>
          </w:tcPr>
          <w:p w14:paraId="1216D1C2" w14:textId="77777777" w:rsidR="008C6B88" w:rsidRPr="008C6B88" w:rsidRDefault="008C6B88" w:rsidP="008C6B88">
            <w:r w:rsidRPr="008C6B88">
              <w:t>(0.0294)</w:t>
            </w:r>
          </w:p>
        </w:tc>
      </w:tr>
      <w:tr w:rsidR="008C6B88" w:rsidRPr="008C6B88" w14:paraId="7547AEA4" w14:textId="77777777">
        <w:trPr>
          <w:jc w:val="center"/>
        </w:trPr>
        <w:tc>
          <w:tcPr>
            <w:tcW w:w="1947" w:type="dxa"/>
            <w:hideMark/>
          </w:tcPr>
          <w:p w14:paraId="28F27F62" w14:textId="77777777" w:rsidR="008C6B88" w:rsidRPr="008C6B88" w:rsidRDefault="008C6B88" w:rsidP="008C6B88">
            <w:r w:rsidRPr="008C6B88">
              <w:t>cit_2</w:t>
            </w:r>
          </w:p>
        </w:tc>
        <w:tc>
          <w:tcPr>
            <w:tcW w:w="2519" w:type="dxa"/>
            <w:hideMark/>
          </w:tcPr>
          <w:p w14:paraId="7A0D8F84" w14:textId="77777777" w:rsidR="008C6B88" w:rsidRPr="008C6B88" w:rsidRDefault="008C6B88" w:rsidP="008C6B88">
            <w:r w:rsidRPr="008C6B88">
              <w:rPr>
                <w:b/>
                <w:bCs/>
              </w:rPr>
              <w:t>0.245</w:t>
            </w:r>
            <w:r w:rsidRPr="008C6B88">
              <w:t>***</w:t>
            </w:r>
          </w:p>
        </w:tc>
      </w:tr>
      <w:tr w:rsidR="008C6B88" w:rsidRPr="008C6B88" w14:paraId="25FDB164" w14:textId="77777777">
        <w:trPr>
          <w:jc w:val="center"/>
        </w:trPr>
        <w:tc>
          <w:tcPr>
            <w:tcW w:w="1947" w:type="dxa"/>
          </w:tcPr>
          <w:p w14:paraId="5A03B4CD" w14:textId="77777777" w:rsidR="008C6B88" w:rsidRPr="008C6B88" w:rsidRDefault="008C6B88" w:rsidP="008C6B88"/>
        </w:tc>
        <w:tc>
          <w:tcPr>
            <w:tcW w:w="2519" w:type="dxa"/>
            <w:hideMark/>
          </w:tcPr>
          <w:p w14:paraId="5B3BF39D" w14:textId="77777777" w:rsidR="008C6B88" w:rsidRPr="008C6B88" w:rsidRDefault="008C6B88" w:rsidP="008C6B88">
            <w:r w:rsidRPr="008C6B88">
              <w:t>(0.0367)</w:t>
            </w:r>
          </w:p>
        </w:tc>
      </w:tr>
      <w:tr w:rsidR="008C6B88" w:rsidRPr="008C6B88" w14:paraId="3FC44CBA" w14:textId="77777777">
        <w:trPr>
          <w:jc w:val="center"/>
        </w:trPr>
        <w:tc>
          <w:tcPr>
            <w:tcW w:w="1947" w:type="dxa"/>
            <w:hideMark/>
          </w:tcPr>
          <w:p w14:paraId="108B1DA0" w14:textId="77777777" w:rsidR="008C6B88" w:rsidRPr="008C6B88" w:rsidRDefault="008C6B88" w:rsidP="008C6B88">
            <w:r w:rsidRPr="008C6B88">
              <w:t>yrsusa1</w:t>
            </w:r>
          </w:p>
        </w:tc>
        <w:tc>
          <w:tcPr>
            <w:tcW w:w="2519" w:type="dxa"/>
            <w:hideMark/>
          </w:tcPr>
          <w:p w14:paraId="43FC43DD" w14:textId="77777777" w:rsidR="008C6B88" w:rsidRPr="008C6B88" w:rsidRDefault="008C6B88" w:rsidP="008C6B88">
            <w:pPr>
              <w:rPr>
                <w:b/>
                <w:bCs/>
              </w:rPr>
            </w:pPr>
            <w:r w:rsidRPr="008C6B88">
              <w:rPr>
                <w:b/>
                <w:bCs/>
              </w:rPr>
              <w:t>0.000698</w:t>
            </w:r>
          </w:p>
        </w:tc>
      </w:tr>
      <w:tr w:rsidR="008C6B88" w:rsidRPr="008C6B88" w14:paraId="40A9C0BD" w14:textId="77777777">
        <w:trPr>
          <w:jc w:val="center"/>
        </w:trPr>
        <w:tc>
          <w:tcPr>
            <w:tcW w:w="1947" w:type="dxa"/>
          </w:tcPr>
          <w:p w14:paraId="68C0546F" w14:textId="77777777" w:rsidR="008C6B88" w:rsidRPr="008C6B88" w:rsidRDefault="008C6B88" w:rsidP="008C6B88"/>
        </w:tc>
        <w:tc>
          <w:tcPr>
            <w:tcW w:w="2519" w:type="dxa"/>
            <w:hideMark/>
          </w:tcPr>
          <w:p w14:paraId="35741080" w14:textId="77777777" w:rsidR="008C6B88" w:rsidRPr="008C6B88" w:rsidRDefault="008C6B88" w:rsidP="008C6B88">
            <w:r w:rsidRPr="008C6B88">
              <w:t>(0.000876)</w:t>
            </w:r>
          </w:p>
        </w:tc>
      </w:tr>
      <w:tr w:rsidR="008C6B88" w:rsidRPr="008C6B88" w14:paraId="1F50BD6E" w14:textId="77777777">
        <w:trPr>
          <w:jc w:val="center"/>
        </w:trPr>
        <w:tc>
          <w:tcPr>
            <w:tcW w:w="1947" w:type="dxa"/>
            <w:hideMark/>
          </w:tcPr>
          <w:p w14:paraId="4B53DC04" w14:textId="77777777" w:rsidR="008C6B88" w:rsidRPr="008C6B88" w:rsidRDefault="008C6B88" w:rsidP="008C6B88">
            <w:r w:rsidRPr="008C6B88">
              <w:t>Constant</w:t>
            </w:r>
          </w:p>
        </w:tc>
        <w:tc>
          <w:tcPr>
            <w:tcW w:w="2519" w:type="dxa"/>
            <w:hideMark/>
          </w:tcPr>
          <w:p w14:paraId="6B2C589F" w14:textId="77777777" w:rsidR="008C6B88" w:rsidRPr="008C6B88" w:rsidRDefault="008C6B88" w:rsidP="008C6B88">
            <w:r w:rsidRPr="008C6B88">
              <w:rPr>
                <w:b/>
                <w:bCs/>
              </w:rPr>
              <w:t>9.775</w:t>
            </w:r>
            <w:r w:rsidRPr="008C6B88">
              <w:t>***</w:t>
            </w:r>
          </w:p>
        </w:tc>
      </w:tr>
      <w:tr w:rsidR="008C6B88" w:rsidRPr="008C6B88" w14:paraId="3120D1FB" w14:textId="77777777">
        <w:trPr>
          <w:jc w:val="center"/>
        </w:trPr>
        <w:tc>
          <w:tcPr>
            <w:tcW w:w="1947" w:type="dxa"/>
          </w:tcPr>
          <w:p w14:paraId="777FED90" w14:textId="77777777" w:rsidR="008C6B88" w:rsidRPr="008C6B88" w:rsidRDefault="008C6B88" w:rsidP="008C6B88"/>
        </w:tc>
        <w:tc>
          <w:tcPr>
            <w:tcW w:w="2519" w:type="dxa"/>
            <w:hideMark/>
          </w:tcPr>
          <w:p w14:paraId="01C9ADE5" w14:textId="77777777" w:rsidR="008C6B88" w:rsidRPr="008C6B88" w:rsidRDefault="008C6B88" w:rsidP="008C6B88">
            <w:r w:rsidRPr="008C6B88">
              <w:t>(0.0381)</w:t>
            </w:r>
          </w:p>
        </w:tc>
      </w:tr>
      <w:tr w:rsidR="008C6B88" w:rsidRPr="008C6B88" w14:paraId="31E1C09B" w14:textId="77777777">
        <w:trPr>
          <w:jc w:val="center"/>
        </w:trPr>
        <w:tc>
          <w:tcPr>
            <w:tcW w:w="1947" w:type="dxa"/>
          </w:tcPr>
          <w:p w14:paraId="53244EF8" w14:textId="77777777" w:rsidR="008C6B88" w:rsidRPr="008C6B88" w:rsidRDefault="008C6B88" w:rsidP="008C6B88"/>
        </w:tc>
        <w:tc>
          <w:tcPr>
            <w:tcW w:w="2519" w:type="dxa"/>
          </w:tcPr>
          <w:p w14:paraId="32F66732" w14:textId="77777777" w:rsidR="008C6B88" w:rsidRPr="008C6B88" w:rsidRDefault="008C6B88" w:rsidP="008C6B88"/>
        </w:tc>
      </w:tr>
      <w:tr w:rsidR="008C6B88" w:rsidRPr="008C6B88" w14:paraId="0C37CC22" w14:textId="77777777">
        <w:trPr>
          <w:jc w:val="center"/>
        </w:trPr>
        <w:tc>
          <w:tcPr>
            <w:tcW w:w="1947" w:type="dxa"/>
            <w:hideMark/>
          </w:tcPr>
          <w:p w14:paraId="3CA6D32D" w14:textId="77777777" w:rsidR="008C6B88" w:rsidRPr="008C6B88" w:rsidRDefault="008C6B88" w:rsidP="008C6B88">
            <w:r w:rsidRPr="008C6B88">
              <w:t>Observations</w:t>
            </w:r>
          </w:p>
        </w:tc>
        <w:tc>
          <w:tcPr>
            <w:tcW w:w="2519" w:type="dxa"/>
            <w:hideMark/>
          </w:tcPr>
          <w:p w14:paraId="67002928" w14:textId="77777777" w:rsidR="008C6B88" w:rsidRPr="008C6B88" w:rsidRDefault="008C6B88" w:rsidP="008C6B88">
            <w:r w:rsidRPr="008C6B88">
              <w:t>55,185</w:t>
            </w:r>
          </w:p>
        </w:tc>
      </w:tr>
      <w:tr w:rsidR="008C6B88" w:rsidRPr="008C6B88" w14:paraId="323CDE67" w14:textId="77777777">
        <w:trPr>
          <w:jc w:val="center"/>
        </w:trPr>
        <w:tc>
          <w:tcPr>
            <w:tcW w:w="1947" w:type="dxa"/>
            <w:tcBorders>
              <w:top w:val="nil"/>
              <w:left w:val="nil"/>
              <w:bottom w:val="single" w:sz="6" w:space="0" w:color="auto"/>
              <w:right w:val="nil"/>
            </w:tcBorders>
            <w:hideMark/>
          </w:tcPr>
          <w:p w14:paraId="539EFDB5" w14:textId="77777777" w:rsidR="008C6B88" w:rsidRPr="008C6B88" w:rsidRDefault="008C6B88" w:rsidP="008C6B88">
            <w:r w:rsidRPr="008C6B88">
              <w:t>R-squared</w:t>
            </w:r>
          </w:p>
        </w:tc>
        <w:tc>
          <w:tcPr>
            <w:tcW w:w="2519" w:type="dxa"/>
            <w:tcBorders>
              <w:top w:val="nil"/>
              <w:left w:val="nil"/>
              <w:bottom w:val="single" w:sz="6" w:space="0" w:color="auto"/>
              <w:right w:val="nil"/>
            </w:tcBorders>
            <w:hideMark/>
          </w:tcPr>
          <w:p w14:paraId="1577DBED" w14:textId="77777777" w:rsidR="008C6B88" w:rsidRPr="008C6B88" w:rsidRDefault="008C6B88" w:rsidP="008C6B88">
            <w:r w:rsidRPr="008C6B88">
              <w:t>0.151</w:t>
            </w:r>
          </w:p>
        </w:tc>
      </w:tr>
    </w:tbl>
    <w:p w14:paraId="642CDDF2" w14:textId="77777777" w:rsidR="008C6B88" w:rsidRPr="008C6B88" w:rsidRDefault="008C6B88" w:rsidP="008C6B88">
      <w:pPr>
        <w:jc w:val="center"/>
      </w:pPr>
      <w:r w:rsidRPr="008C6B88">
        <w:t>Standard errors in parentheses</w:t>
      </w:r>
    </w:p>
    <w:p w14:paraId="284B8686" w14:textId="77777777" w:rsidR="008C6B88" w:rsidRPr="008C6B88" w:rsidRDefault="008C6B88" w:rsidP="008C6B88">
      <w:pPr>
        <w:jc w:val="center"/>
      </w:pPr>
      <w:r w:rsidRPr="008C6B88">
        <w:t>*** p&lt;0.01, ** p&lt;0.05, * p&lt;0.1</w:t>
      </w:r>
    </w:p>
    <w:p w14:paraId="57C7EC8D" w14:textId="2A103060" w:rsidR="001C68B9" w:rsidRDefault="001C68B9" w:rsidP="004633B7"/>
    <w:p w14:paraId="0F16FD15" w14:textId="77777777" w:rsidR="001C68B9" w:rsidRDefault="001C68B9" w:rsidP="004633B7"/>
    <w:p w14:paraId="7658D303" w14:textId="77777777" w:rsidR="00657155" w:rsidRDefault="008C6B88" w:rsidP="004633B7">
      <w:r>
        <w:lastRenderedPageBreak/>
        <w:t>We can observe that each “additional” (or higher level</w:t>
      </w:r>
      <w:r w:rsidR="00EB2F9B">
        <w:t xml:space="preserve"> of</w:t>
      </w:r>
      <w:r>
        <w:t>) degree induces a 40% increase in total income, ceteris paribus</w:t>
      </w:r>
      <w:r w:rsidR="00657155">
        <w:t>. This is an extremely simplistic approach that we change in augmented model, since level of study is effectively a categorical variable</w:t>
      </w:r>
      <w:r>
        <w:t>.</w:t>
      </w:r>
    </w:p>
    <w:p w14:paraId="69CE9389" w14:textId="77777777" w:rsidR="00657155" w:rsidRDefault="001962DD" w:rsidP="004633B7">
      <w:r>
        <w:t>Each additional year of age increases income by around 0.56</w:t>
      </w:r>
      <w:r w:rsidR="00706D68">
        <w:t>3</w:t>
      </w:r>
      <w:r>
        <w:t>% and females seem to earn around 4</w:t>
      </w:r>
      <w:r w:rsidR="00706D68">
        <w:t>6.6</w:t>
      </w:r>
      <w:r>
        <w:t>% less than males, on average.</w:t>
      </w:r>
      <w:r w:rsidR="000555CB">
        <w:t xml:space="preserve"> </w:t>
      </w:r>
    </w:p>
    <w:p w14:paraId="3156ACD2" w14:textId="77777777" w:rsidR="00657155" w:rsidRDefault="00657155" w:rsidP="004633B7"/>
    <w:p w14:paraId="29BEDE92" w14:textId="6575F178" w:rsidR="008C6B88" w:rsidRDefault="00E16F79" w:rsidP="004633B7">
      <w:r>
        <w:t xml:space="preserve">For our citizenship variables, note that “cit_1” is Americans or born to American parents abroad, “cit_2” is naturalised citizens and “cit_3” are not citizens. To not run into multicollinearity issues, we decided to </w:t>
      </w:r>
      <w:r w:rsidR="00657155">
        <w:t>use</w:t>
      </w:r>
      <w:r>
        <w:t xml:space="preserve"> “cit_3”</w:t>
      </w:r>
      <w:r w:rsidR="00657155">
        <w:t xml:space="preserve"> as a benchmark</w:t>
      </w:r>
      <w:r>
        <w:t xml:space="preserve">. Therefore, </w:t>
      </w:r>
      <w:r w:rsidR="00706D68">
        <w:t>our analysis indicated that being an American citizen (or born to American parents abroad) increases income by around 18.5%, whereas being a naturalised</w:t>
      </w:r>
      <w:r w:rsidR="002A06DE">
        <w:t xml:space="preserve"> citizen</w:t>
      </w:r>
      <w:r w:rsidR="00706D68">
        <w:t xml:space="preserve"> increases income by 24.5%</w:t>
      </w:r>
      <w:r w:rsidR="002A06DE">
        <w:t>, relative to not being a</w:t>
      </w:r>
      <w:r w:rsidR="000B2B2F">
        <w:t xml:space="preserve"> citizen</w:t>
      </w:r>
      <w:r w:rsidR="002A06DE">
        <w:t>.</w:t>
      </w:r>
      <w:r w:rsidR="00D9144F">
        <w:t xml:space="preserve"> Thus, the gap is largest between naturalised Americans and non-citizens.</w:t>
      </w:r>
      <w:r w:rsidR="008A7545">
        <w:t xml:space="preserve"> All outcomes discussed have a statistically significant (p-value &lt; 0.01) effect.</w:t>
      </w:r>
    </w:p>
    <w:p w14:paraId="621392DE" w14:textId="26091E75" w:rsidR="008A7545" w:rsidRDefault="002B4046" w:rsidP="004633B7">
      <w:r>
        <w:t>The only coefficient that is not statistically significant (p-value &gt; 0.1) is “yrsusa1”. This result is quite logical. One could confidently speculate that people in “cit_1” category (Americans) have the highest time spent in USA, non-citizens have the lowest time, whereas naturalised citizens are somewhere in between. Thus, these categories already explain a lot of variation that “yrsinusa1” would. Consequently, the variable is not useful in explaining the model.</w:t>
      </w:r>
    </w:p>
    <w:p w14:paraId="5D999198" w14:textId="4D312099" w:rsidR="001C68B9" w:rsidRDefault="002B4046" w:rsidP="004633B7">
      <w:r>
        <w:t>Finally, our achieved R-squared for initial model is 15.1%. Although the explained variation is not high, the model itself is highly interpretable, and results seem to follow general knowledge predictions. Thus, we conclude that the initial model provides a decent understanding of the relationship between people’s incomes and different variables in the dataset for Pennsylvania.</w:t>
      </w:r>
    </w:p>
    <w:p w14:paraId="18187FEF" w14:textId="77777777" w:rsidR="00C22B3C" w:rsidRDefault="00C22B3C" w:rsidP="004633B7"/>
    <w:p w14:paraId="70D08C55" w14:textId="2C8257F8" w:rsidR="00C22B3C" w:rsidRPr="00903914" w:rsidRDefault="00C22B3C" w:rsidP="00903914">
      <w:pPr>
        <w:pStyle w:val="Heading2"/>
      </w:pPr>
      <w:r w:rsidRPr="00903914">
        <w:t>Augmented model</w:t>
      </w:r>
    </w:p>
    <w:p w14:paraId="703E8CB8" w14:textId="77777777" w:rsidR="00C22B3C" w:rsidRDefault="00C22B3C" w:rsidP="004633B7"/>
    <w:p w14:paraId="05DE5729" w14:textId="77777777" w:rsidR="00775990" w:rsidRDefault="00775990" w:rsidP="004633B7"/>
    <w:p w14:paraId="202C636D" w14:textId="0089AB20" w:rsidR="00F515D3" w:rsidRDefault="00F515D3" w:rsidP="00F515D3">
      <w:pPr>
        <w:pStyle w:val="Heading1"/>
      </w:pPr>
      <w:r>
        <w:t>Con</w:t>
      </w:r>
      <w:r w:rsidR="00FB2B26">
        <w:t>c</w:t>
      </w:r>
      <w:r>
        <w:t>lusion</w:t>
      </w:r>
    </w:p>
    <w:p w14:paraId="2EA49139" w14:textId="77777777" w:rsidR="00FB2B26" w:rsidRDefault="00FB2B26" w:rsidP="00FB2B26"/>
    <w:p w14:paraId="689540F9" w14:textId="77777777" w:rsidR="00FB2B26" w:rsidRDefault="00FB2B26" w:rsidP="00FB2B26"/>
    <w:p w14:paraId="0052455E" w14:textId="77777777" w:rsidR="00FB2B26" w:rsidRDefault="00FB2B26" w:rsidP="00FB2B26"/>
    <w:p w14:paraId="63819D5A" w14:textId="77777777" w:rsidR="00FB2B26" w:rsidRDefault="00FB2B26" w:rsidP="00FB2B26"/>
    <w:p w14:paraId="5470F66B" w14:textId="43E20654" w:rsidR="00FB2B26" w:rsidRDefault="00FB2B26" w:rsidP="00FB2B26">
      <w:pPr>
        <w:pStyle w:val="Heading1"/>
      </w:pPr>
      <w:r>
        <w:t>References</w:t>
      </w:r>
    </w:p>
    <w:p w14:paraId="61C74771" w14:textId="77777777" w:rsidR="00FB2B26" w:rsidRDefault="00FB2B26" w:rsidP="00FB2B26"/>
    <w:p w14:paraId="10619506" w14:textId="77777777" w:rsidR="006641FD" w:rsidRDefault="005E4A6F">
      <w:pPr>
        <w:spacing w:after="160" w:line="259" w:lineRule="auto"/>
        <w:jc w:val="left"/>
      </w:pPr>
      <w:r>
        <w:t xml:space="preserve">You may consider using Zotero, a free reference and bibliography software that can be integrated into Word.  </w:t>
      </w:r>
    </w:p>
    <w:p w14:paraId="048B864E" w14:textId="16CFF5C6" w:rsidR="006641FD" w:rsidRDefault="00E4787E">
      <w:pPr>
        <w:spacing w:after="160" w:line="259" w:lineRule="auto"/>
        <w:jc w:val="left"/>
      </w:pPr>
      <w:r>
        <w:t>If you do it by hand</w:t>
      </w:r>
      <w:r w:rsidR="002B3F6A">
        <w:t>,</w:t>
      </w:r>
      <w:r>
        <w:t xml:space="preserve"> then you can use a format like this:</w:t>
      </w:r>
    </w:p>
    <w:p w14:paraId="408DEF80" w14:textId="08FAD06C" w:rsidR="007F17A0" w:rsidRDefault="007F17A0" w:rsidP="007F17A0">
      <w:pPr>
        <w:rPr>
          <w:shd w:val="clear" w:color="auto" w:fill="FCFCFC"/>
        </w:rPr>
      </w:pPr>
      <w:r>
        <w:rPr>
          <w:shd w:val="clear" w:color="auto" w:fill="FCFCFC"/>
        </w:rPr>
        <w:t>Mincer, Jacob. (1970). “The Distribution of Labor Incomes: A Survey with Special Reference to the Human Capital Approach.” </w:t>
      </w:r>
      <w:r>
        <w:rPr>
          <w:i/>
          <w:iCs/>
          <w:shd w:val="clear" w:color="auto" w:fill="FCFCFC"/>
        </w:rPr>
        <w:t>Journal of Economic Literature</w:t>
      </w:r>
      <w:r>
        <w:rPr>
          <w:shd w:val="clear" w:color="auto" w:fill="FCFCFC"/>
        </w:rPr>
        <w:t> 8, 1–26</w:t>
      </w:r>
    </w:p>
    <w:p w14:paraId="35E6CABE" w14:textId="77777777" w:rsidR="007F17A0" w:rsidRDefault="007F17A0" w:rsidP="007F17A0"/>
    <w:p w14:paraId="3ACE5E47" w14:textId="7CA1D73A" w:rsidR="00FB2B26" w:rsidRDefault="006641FD" w:rsidP="006641FD">
      <w:pPr>
        <w:rPr>
          <w:rFonts w:eastAsiaTheme="majorEastAsia"/>
          <w:b/>
          <w:bCs/>
          <w:sz w:val="32"/>
          <w:szCs w:val="32"/>
        </w:rPr>
      </w:pPr>
      <w:r>
        <w:rPr>
          <w:shd w:val="clear" w:color="auto" w:fill="FCFCFC"/>
        </w:rPr>
        <w:t>Mincer, Jacob (1974). </w:t>
      </w:r>
      <w:r>
        <w:rPr>
          <w:i/>
          <w:iCs/>
          <w:shd w:val="clear" w:color="auto" w:fill="FCFCFC"/>
        </w:rPr>
        <w:t>Schooling, Experience and Earnings</w:t>
      </w:r>
      <w:r>
        <w:rPr>
          <w:shd w:val="clear" w:color="auto" w:fill="FCFCFC"/>
        </w:rPr>
        <w:t>. New York: National Bureau of Economic Research.</w:t>
      </w:r>
      <w:r w:rsidR="00FB2B26">
        <w:br w:type="page"/>
      </w:r>
    </w:p>
    <w:p w14:paraId="7A06A7A4" w14:textId="4D511639" w:rsidR="00FB2B26" w:rsidRPr="00FB2B26" w:rsidRDefault="00FB2B26" w:rsidP="00FB2B26">
      <w:pPr>
        <w:pStyle w:val="Heading1"/>
      </w:pPr>
      <w:r>
        <w:lastRenderedPageBreak/>
        <w:t>Appendix</w:t>
      </w:r>
    </w:p>
    <w:sectPr w:rsidR="00FB2B26" w:rsidRPr="00FB2B26">
      <w:headerReference w:type="default" r:id="rId9"/>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DB18EF" w14:textId="77777777" w:rsidR="006212F9" w:rsidRDefault="006212F9" w:rsidP="00866E20">
      <w:r>
        <w:separator/>
      </w:r>
    </w:p>
  </w:endnote>
  <w:endnote w:type="continuationSeparator" w:id="0">
    <w:p w14:paraId="138F81D4" w14:textId="77777777" w:rsidR="006212F9" w:rsidRDefault="006212F9" w:rsidP="00866E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7249260"/>
      <w:docPartObj>
        <w:docPartGallery w:val="Page Numbers (Bottom of Page)"/>
        <w:docPartUnique/>
      </w:docPartObj>
    </w:sdtPr>
    <w:sdtEndPr>
      <w:rPr>
        <w:noProof/>
      </w:rPr>
    </w:sdtEndPr>
    <w:sdtContent>
      <w:p w14:paraId="6DB98D2C" w14:textId="3243800B" w:rsidR="00FB2B26" w:rsidRDefault="00FB2B2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905B6A" w14:textId="77777777" w:rsidR="00613F14" w:rsidRDefault="00613F14" w:rsidP="00866E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EEDDC4" w14:textId="77777777" w:rsidR="006212F9" w:rsidRDefault="006212F9" w:rsidP="00866E20">
      <w:r>
        <w:separator/>
      </w:r>
    </w:p>
  </w:footnote>
  <w:footnote w:type="continuationSeparator" w:id="0">
    <w:p w14:paraId="67679EFD" w14:textId="77777777" w:rsidR="006212F9" w:rsidRDefault="006212F9" w:rsidP="00866E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3CC31" w14:textId="7450B17F" w:rsidR="00613F14" w:rsidRPr="00613F14" w:rsidRDefault="00613F14" w:rsidP="00866E20">
    <w:pPr>
      <w:pStyle w:val="Header"/>
    </w:pPr>
    <w:r w:rsidRPr="00613F14">
      <w:t xml:space="preserve">Econometrics 1: Stata </w:t>
    </w:r>
    <w:r>
      <w:t xml:space="preserve">assignment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F2835"/>
    <w:multiLevelType w:val="hybridMultilevel"/>
    <w:tmpl w:val="53EC06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6C17B2"/>
    <w:multiLevelType w:val="hybridMultilevel"/>
    <w:tmpl w:val="A01CF3A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056414C"/>
    <w:multiLevelType w:val="hybridMultilevel"/>
    <w:tmpl w:val="1D6287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89363412">
    <w:abstractNumId w:val="1"/>
  </w:num>
  <w:num w:numId="2" w16cid:durableId="841745189">
    <w:abstractNumId w:val="2"/>
  </w:num>
  <w:num w:numId="3" w16cid:durableId="1065885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3F14"/>
    <w:rsid w:val="00040EB5"/>
    <w:rsid w:val="000555CB"/>
    <w:rsid w:val="00071ED8"/>
    <w:rsid w:val="000958BC"/>
    <w:rsid w:val="000B2B2F"/>
    <w:rsid w:val="00106235"/>
    <w:rsid w:val="00163F48"/>
    <w:rsid w:val="001962DD"/>
    <w:rsid w:val="001C68B9"/>
    <w:rsid w:val="002677E5"/>
    <w:rsid w:val="002A06DE"/>
    <w:rsid w:val="002B3F6A"/>
    <w:rsid w:val="002B4046"/>
    <w:rsid w:val="00322AFF"/>
    <w:rsid w:val="00323951"/>
    <w:rsid w:val="00327933"/>
    <w:rsid w:val="00364A1C"/>
    <w:rsid w:val="0036729E"/>
    <w:rsid w:val="003D7F78"/>
    <w:rsid w:val="003E7825"/>
    <w:rsid w:val="004633B7"/>
    <w:rsid w:val="004E3523"/>
    <w:rsid w:val="005E4A6F"/>
    <w:rsid w:val="00613F14"/>
    <w:rsid w:val="006212F9"/>
    <w:rsid w:val="006428F9"/>
    <w:rsid w:val="00657155"/>
    <w:rsid w:val="006641FD"/>
    <w:rsid w:val="0066704D"/>
    <w:rsid w:val="006E1F48"/>
    <w:rsid w:val="00701917"/>
    <w:rsid w:val="00706D68"/>
    <w:rsid w:val="00736481"/>
    <w:rsid w:val="00775990"/>
    <w:rsid w:val="007F17A0"/>
    <w:rsid w:val="00800104"/>
    <w:rsid w:val="00851FDD"/>
    <w:rsid w:val="00866E20"/>
    <w:rsid w:val="00886230"/>
    <w:rsid w:val="008A7545"/>
    <w:rsid w:val="008C6B88"/>
    <w:rsid w:val="00903914"/>
    <w:rsid w:val="00990414"/>
    <w:rsid w:val="009D506C"/>
    <w:rsid w:val="00A66969"/>
    <w:rsid w:val="00A7399D"/>
    <w:rsid w:val="00A744AE"/>
    <w:rsid w:val="00A916B4"/>
    <w:rsid w:val="00AB5DC5"/>
    <w:rsid w:val="00AE34EC"/>
    <w:rsid w:val="00B97DBE"/>
    <w:rsid w:val="00BA7E33"/>
    <w:rsid w:val="00BE68AB"/>
    <w:rsid w:val="00C22B3C"/>
    <w:rsid w:val="00C235EB"/>
    <w:rsid w:val="00CD1FCD"/>
    <w:rsid w:val="00CE2080"/>
    <w:rsid w:val="00D167AB"/>
    <w:rsid w:val="00D9144F"/>
    <w:rsid w:val="00DC5198"/>
    <w:rsid w:val="00E16F79"/>
    <w:rsid w:val="00E324AA"/>
    <w:rsid w:val="00E4787E"/>
    <w:rsid w:val="00E6196D"/>
    <w:rsid w:val="00E71FF1"/>
    <w:rsid w:val="00EB2F9B"/>
    <w:rsid w:val="00EB5022"/>
    <w:rsid w:val="00F515D3"/>
    <w:rsid w:val="00F75B02"/>
    <w:rsid w:val="00FB2B26"/>
    <w:rsid w:val="00FB7B8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C7A4A7"/>
  <w15:chartTrackingRefBased/>
  <w15:docId w15:val="{0C749F3E-355B-4878-8B8F-C3C6CDCDD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1FF1"/>
    <w:pPr>
      <w:spacing w:after="0" w:line="240" w:lineRule="auto"/>
      <w:jc w:val="both"/>
    </w:pPr>
    <w:rPr>
      <w:rFonts w:ascii="Times New Roman" w:hAnsi="Times New Roman" w:cs="Times New Roman"/>
      <w:szCs w:val="24"/>
    </w:rPr>
  </w:style>
  <w:style w:type="paragraph" w:styleId="Heading1">
    <w:name w:val="heading 1"/>
    <w:basedOn w:val="Normal"/>
    <w:next w:val="Normal"/>
    <w:link w:val="Heading1Char"/>
    <w:uiPriority w:val="9"/>
    <w:qFormat/>
    <w:rsid w:val="00323951"/>
    <w:pPr>
      <w:keepNext/>
      <w:keepLines/>
      <w:spacing w:before="240"/>
      <w:jc w:val="left"/>
      <w:outlineLvl w:val="0"/>
    </w:pPr>
    <w:rPr>
      <w:rFonts w:eastAsiaTheme="majorEastAsia"/>
      <w:b/>
      <w:bCs/>
      <w:sz w:val="32"/>
      <w:szCs w:val="32"/>
    </w:rPr>
  </w:style>
  <w:style w:type="paragraph" w:styleId="Heading2">
    <w:name w:val="heading 2"/>
    <w:basedOn w:val="Normal"/>
    <w:next w:val="Normal"/>
    <w:link w:val="Heading2Char"/>
    <w:uiPriority w:val="9"/>
    <w:unhideWhenUsed/>
    <w:qFormat/>
    <w:rsid w:val="00323951"/>
    <w:pPr>
      <w:keepNext/>
      <w:keepLines/>
      <w:spacing w:before="40"/>
      <w:jc w:val="left"/>
      <w:outlineLvl w:val="1"/>
    </w:pPr>
    <w:rPr>
      <w:rFonts w:eastAsiaTheme="majorEastAsia"/>
      <w:b/>
      <w:bCs/>
      <w:sz w:val="28"/>
      <w:szCs w:val="28"/>
    </w:rPr>
  </w:style>
  <w:style w:type="paragraph" w:styleId="Heading3">
    <w:name w:val="heading 3"/>
    <w:basedOn w:val="Normal"/>
    <w:next w:val="Normal"/>
    <w:link w:val="Heading3Char"/>
    <w:uiPriority w:val="9"/>
    <w:unhideWhenUsed/>
    <w:qFormat/>
    <w:rsid w:val="00323951"/>
    <w:pPr>
      <w:keepNext/>
      <w:keepLines/>
      <w:spacing w:before="40"/>
      <w:jc w:val="left"/>
      <w:outlineLvl w:val="2"/>
    </w:pPr>
    <w:rPr>
      <w:rFonts w:eastAsiaTheme="majorEastAsia"/>
      <w:b/>
      <w:bCs/>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ta">
    <w:name w:val="stata"/>
    <w:basedOn w:val="Normal"/>
    <w:link w:val="stataChar"/>
    <w:qFormat/>
    <w:rsid w:val="00163F48"/>
    <w:rPr>
      <w:rFonts w:ascii="Courier New" w:hAnsi="Courier New"/>
      <w:sz w:val="18"/>
    </w:rPr>
  </w:style>
  <w:style w:type="character" w:customStyle="1" w:styleId="stataChar">
    <w:name w:val="stata Char"/>
    <w:basedOn w:val="DefaultParagraphFont"/>
    <w:link w:val="stata"/>
    <w:rsid w:val="00163F48"/>
    <w:rPr>
      <w:rFonts w:ascii="Courier New" w:hAnsi="Courier New"/>
      <w:sz w:val="18"/>
    </w:rPr>
  </w:style>
  <w:style w:type="paragraph" w:styleId="Header">
    <w:name w:val="header"/>
    <w:basedOn w:val="Normal"/>
    <w:link w:val="HeaderChar"/>
    <w:uiPriority w:val="99"/>
    <w:unhideWhenUsed/>
    <w:rsid w:val="00613F14"/>
    <w:pPr>
      <w:tabs>
        <w:tab w:val="center" w:pos="4513"/>
        <w:tab w:val="right" w:pos="9026"/>
      </w:tabs>
    </w:pPr>
  </w:style>
  <w:style w:type="character" w:customStyle="1" w:styleId="HeaderChar">
    <w:name w:val="Header Char"/>
    <w:basedOn w:val="DefaultParagraphFont"/>
    <w:link w:val="Header"/>
    <w:uiPriority w:val="99"/>
    <w:rsid w:val="00613F14"/>
  </w:style>
  <w:style w:type="paragraph" w:styleId="Footer">
    <w:name w:val="footer"/>
    <w:basedOn w:val="Normal"/>
    <w:link w:val="FooterChar"/>
    <w:uiPriority w:val="99"/>
    <w:unhideWhenUsed/>
    <w:rsid w:val="00613F14"/>
    <w:pPr>
      <w:tabs>
        <w:tab w:val="center" w:pos="4513"/>
        <w:tab w:val="right" w:pos="9026"/>
      </w:tabs>
    </w:pPr>
  </w:style>
  <w:style w:type="character" w:customStyle="1" w:styleId="FooterChar">
    <w:name w:val="Footer Char"/>
    <w:basedOn w:val="DefaultParagraphFont"/>
    <w:link w:val="Footer"/>
    <w:uiPriority w:val="99"/>
    <w:rsid w:val="00613F14"/>
  </w:style>
  <w:style w:type="paragraph" w:styleId="Title">
    <w:name w:val="Title"/>
    <w:basedOn w:val="Normal"/>
    <w:next w:val="Normal"/>
    <w:link w:val="TitleChar"/>
    <w:uiPriority w:val="10"/>
    <w:qFormat/>
    <w:rsid w:val="00613F14"/>
    <w:pPr>
      <w:contextualSpacing/>
      <w:jc w:val="center"/>
    </w:pPr>
    <w:rPr>
      <w:rFonts w:eastAsiaTheme="majorEastAsia"/>
      <w:spacing w:val="-10"/>
      <w:kern w:val="28"/>
      <w:sz w:val="48"/>
      <w:szCs w:val="48"/>
    </w:rPr>
  </w:style>
  <w:style w:type="character" w:customStyle="1" w:styleId="TitleChar">
    <w:name w:val="Title Char"/>
    <w:basedOn w:val="DefaultParagraphFont"/>
    <w:link w:val="Title"/>
    <w:uiPriority w:val="10"/>
    <w:rsid w:val="00613F14"/>
    <w:rPr>
      <w:rFonts w:ascii="Times New Roman" w:eastAsiaTheme="majorEastAsia" w:hAnsi="Times New Roman" w:cs="Times New Roman"/>
      <w:spacing w:val="-10"/>
      <w:kern w:val="28"/>
      <w:sz w:val="48"/>
      <w:szCs w:val="48"/>
    </w:rPr>
  </w:style>
  <w:style w:type="table" w:styleId="TableGrid">
    <w:name w:val="Table Grid"/>
    <w:basedOn w:val="TableNormal"/>
    <w:uiPriority w:val="39"/>
    <w:rsid w:val="00613F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613F1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uiPriority w:val="9"/>
    <w:rsid w:val="00323951"/>
    <w:rPr>
      <w:rFonts w:ascii="Times New Roman" w:eastAsiaTheme="majorEastAsia" w:hAnsi="Times New Roman" w:cs="Times New Roman"/>
      <w:b/>
      <w:bCs/>
      <w:sz w:val="32"/>
      <w:szCs w:val="32"/>
    </w:rPr>
  </w:style>
  <w:style w:type="character" w:customStyle="1" w:styleId="Heading2Char">
    <w:name w:val="Heading 2 Char"/>
    <w:basedOn w:val="DefaultParagraphFont"/>
    <w:link w:val="Heading2"/>
    <w:uiPriority w:val="9"/>
    <w:rsid w:val="00323951"/>
    <w:rPr>
      <w:rFonts w:ascii="Times New Roman" w:eastAsiaTheme="majorEastAsia" w:hAnsi="Times New Roman" w:cs="Times New Roman"/>
      <w:b/>
      <w:bCs/>
      <w:sz w:val="28"/>
      <w:szCs w:val="28"/>
    </w:rPr>
  </w:style>
  <w:style w:type="character" w:customStyle="1" w:styleId="Heading3Char">
    <w:name w:val="Heading 3 Char"/>
    <w:basedOn w:val="DefaultParagraphFont"/>
    <w:link w:val="Heading3"/>
    <w:uiPriority w:val="9"/>
    <w:rsid w:val="00323951"/>
    <w:rPr>
      <w:rFonts w:ascii="Times New Roman" w:eastAsiaTheme="majorEastAsia" w:hAnsi="Times New Roman" w:cs="Times New Roman"/>
      <w:b/>
      <w:bCs/>
      <w:sz w:val="24"/>
      <w:szCs w:val="24"/>
    </w:rPr>
  </w:style>
  <w:style w:type="character" w:styleId="PlaceholderText">
    <w:name w:val="Placeholder Text"/>
    <w:basedOn w:val="DefaultParagraphFont"/>
    <w:uiPriority w:val="99"/>
    <w:semiHidden/>
    <w:rsid w:val="00990414"/>
    <w:rPr>
      <w:color w:val="666666"/>
    </w:rPr>
  </w:style>
  <w:style w:type="paragraph" w:styleId="ListParagraph">
    <w:name w:val="List Paragraph"/>
    <w:basedOn w:val="Normal"/>
    <w:uiPriority w:val="34"/>
    <w:qFormat/>
    <w:rsid w:val="00AE34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35062F1-B8AD-4B46-9AF4-E52FCC67BD1D}">
  <we:reference id="f1abd87f-a3ba-42fb-91d5-100000000000" version="1.0.0.6" store="EXCatalog" storeType="EXCatalog"/>
  <we:alternateReferences>
    <we:reference id="WA104380278" version="1.0.0.6" store="nl-NL"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9A8753-D63E-4AFB-A311-E0BA35C0B5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4</Pages>
  <Words>592</Words>
  <Characters>3380</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Dovydas Venclovas</cp:lastModifiedBy>
  <cp:revision>29</cp:revision>
  <dcterms:created xsi:type="dcterms:W3CDTF">2024-01-31T09:55:00Z</dcterms:created>
  <dcterms:modified xsi:type="dcterms:W3CDTF">2026-03-06T17:11:00Z</dcterms:modified>
</cp:coreProperties>
</file>