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 STRATÉGIQUE</w:t>
      </w:r>
    </w:p>
    <w:p>
      <w:pPr>
        <w:spacing w:after="360" w:before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Positionnement &amp; Pitch Partenaires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NEXUS CONFORMITÉ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Mars 2026 — Version Stratégique</w:t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NEXUS CONFORMITÉ est une plateforme B2B destinée aux PME/TPE françaises (50-250 salariés) cherchant à se mettre en conformité RGPD, NIS2 et Facturation électronique 2026.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9800" w:sz="4"/>
              <w:left w:val="single" w:color="FF9800" w:sz="16"/>
              <w:bottom w:val="single" w:color="FF9800" w:sz="4"/>
              <w:right w:val="none"/>
            </w:tcBorders>
            <w:shd w:fill="FFF5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22"/>
                <w:szCs w:val="22"/>
              </w:rPr>
              <w:t xml:space="preserve">Modèle commercial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Éditeur de contenu (kits PDF/DOCX) + Intermédiaire d'affiliation (commissions récurrentes). Zéro opérations, zéro matchmaking. Revenus: 3 flux (kits directs + commissions Axonaut 40% + accès newsletter monétisé L1).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Positionnement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Non: consultant RGPD coûteux (500€/jour), Non: SaaS de gestion RGPD (Dastra, OneTrust) qui demande intégration.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Oui: Kits clés en main ultra-pratiques (79€), Comparateur transparent d'outils avec commissions assumées, Newsletter gratuite sans spam.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Marché cible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Segment: PME/TPE françaises, secteur B2B (services, tech, distribution), où compliance = enjeu stratégique mais où budget RGPD limité (pas de DPO interne).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Taille marché France: ~450k PME potentielles. Cible conservative: 2% = 9k PME. Conversion estimée: 5-8% first year = 500-700 clients. À 79€ kit moyen + 40€ commissions récurrentes = 59k€-89k€ Y1 (+ growth L1).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Proposition de valeur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Rapidité: Mise en conformité en 1h (vs 20h consultant)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Transparence: Affiliations assumées, zéro hidden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Qualité: Templates rédigés par experts RGPD/avocats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Coût: 79€ kit vs 5000€ consulting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OPPORTUNITÉ MARCHÉ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Contexte légal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Trois réglementations convergent en France (2024-2027):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RGPD (2018+): Amendes CNIL prononcées : 100M€+ depuis 2018. Derniers audits: 50%+ non-conformes.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NIS2 (2023+): Entrée en vigueur. Concerne PME &gt; 50 salariés + &gt;10M€. Obligation cybersécurité formalisée.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Facturation électronique (2026-2027): Tous fournisseurs français doivent recevoir factures structurées X-facture (sept 2026) puis émettre (janv 2027). Migration logiciel urgente.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Demande non-satisfaite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Actuellement: PME cherchent conformité rapide mais: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Consultants RGPD trop chers (150-300€/h)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SaaS de gestion RGPD trop complexes (OneTrust, Dastra: intégration 6-12 mois)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Recommandations officielles vagues (guides CNIL = 100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Kits d'avocats génériques (pas actualisés, 2000€+)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NEXUS = intermédiaire pratique: 79€, livré en 30 min, personnalisable en 1h, avec support human.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Taille du marché (France)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PME totales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touchées RGPD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 NCX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Tech/Digital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Distribution/Commerce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1400</w:t>
            </w:r>
          </w:p>
        </w:tc>
      </w:tr>
      <w:tr>
        <w:tc>
          <w:tcPr>
            <w:tcW w:type="dxa" w:w="25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cible NCX</w:t>
            </w:r>
          </w:p>
        </w:tc>
        <w:tc>
          <w:tcPr>
            <w:tcW w:type="dxa" w:w="25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450k</w:t>
            </w:r>
          </w:p>
        </w:tc>
        <w:tc>
          <w:tcPr>
            <w:tcW w:type="dxa" w:w="20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~70%</w:t>
            </w:r>
          </w:p>
        </w:tc>
        <w:tc>
          <w:tcPr>
            <w:tcW w:type="dxa" w:w="10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6300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Marché TAM: 6300 PME × 79€ = 497k€ Y1. SAM (serviceable): 5% penetration conservative = 250k€ Y3. SOM (obtainable): 1000 clients × 140€ (kit + affiliation) = 140k€ Y1.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MODÈLE COMMERCIAL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Trois flux de revenu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Flux 1: Vente directe kits (79€-129€ per kit)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Kit RGPD: 79€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Kit NIS2: 129€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Kit Facturation: 49€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Mix moyen: 85€ per client. Marge: 85% (coûts: 15% AI, hosting, paiement).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Flux 2: Affiliation partenaires (40% récurrent Axonaut + autres)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Partenaire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estimé Y1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 estimé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Axonaut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récurrent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4800€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250€+ 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3750€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PayFit+Pennylane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~25% avg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2400€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Autres (Shine, Qonto,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2600€</w:t>
            </w:r>
          </w:p>
        </w:tc>
      </w:tr>
      <w:tr>
        <w:tc>
          <w:tcPr>
            <w:tcW w:type="dxa" w:w="20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Y1 Affiliation</w:t>
            </w:r>
          </w:p>
        </w:tc>
        <w:tc>
          <w:tcPr>
            <w:tcW w:type="dxa" w:w="20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175 clients</w:t>
            </w:r>
          </w:p>
        </w:tc>
        <w:tc>
          <w:tcPr>
            <w:tcW w:type="dxa" w:w="20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13550€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Flux 3: Newsletter &amp; Premium (L1)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Free: 5000 subscribers, engagement 40% open rate.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Premium L1 (expert content): 100 subscribers × 9€/mois = 1080€/mois = 13k€ Y1.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Advertising (sponsor): 1-2 brands/month × 500€ = 6k€ Y1.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Projection Y1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Clients/Subs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 Y1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Kits directs (mix 85€)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38k€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Affiliation (avg 77€/client)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13.5k€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Newsletter L1 + sponsor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+ 2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19k€</w:t>
            </w:r>
          </w:p>
        </w:tc>
      </w:tr>
      <w:tr>
        <w:tc>
          <w:tcPr>
            <w:tcW w:type="dxa" w:w="40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Y1 REVENUE</w:t>
            </w:r>
          </w:p>
        </w:tc>
        <w:tc>
          <w:tcPr>
            <w:tcW w:type="dxa" w:w="25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725</w:t>
            </w:r>
          </w:p>
        </w:tc>
        <w:tc>
          <w:tcPr>
            <w:tcW w:type="dxa" w:w="2500"/>
            <w:tcBorders>
              <w:top w:val="single" w:color="1F4E79" w:sz="2"/>
              <w:left w:val="single" w:color="CCCCCC" w:sz="1"/>
              <w:bottom w:val="single" w:color="1F4E79" w:sz="2"/>
              <w:right w:val="single" w:color="CCCCCC" w:sz="1"/>
            </w:tcBorders>
            <w:shd w:fill="F0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70.5k€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Coûts fixes Y1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Hosting + API: 6€/mois = 72€ (HubSpot free tier, Stripe, Google Suite)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VPS N8N: 6.49€ HT/mois = 78€ (OVH)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 (Haiku): ~1.75€/mois = 21€ (support email bot)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Axeptio CMP cookies: 45€/mois = 540€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Beehiiv newsletter: 49€/mois = 588€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fixe: ~1300€. Variable (paiement, support): 5% revenue = 3.5k€.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Y1 coûts: ~5k€. Marge Y1: 65.5k€ (93% margin).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POSITIONING COMPÉTITIF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428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Critique</w:t>
            </w:r>
          </w:p>
        </w:tc>
        <w:tc>
          <w:tcPr>
            <w:tcW w:type="dxa" w:w="428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NCX Conformité</w:t>
            </w:r>
          </w:p>
        </w:tc>
        <w:tc>
          <w:tcPr>
            <w:tcW w:type="dxa" w:w="428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Consultant RGPD</w:t>
            </w:r>
          </w:p>
        </w:tc>
        <w:tc>
          <w:tcPr>
            <w:tcW w:type="dxa" w:w="428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SaaS RGPD</w:t>
            </w:r>
          </w:p>
        </w:tc>
        <w:tc>
          <w:tcPr>
            <w:tcW w:type="dxa" w:w="428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Kit légiste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Coût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79€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5k€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3k€/mois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2k€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Temps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 mois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Actualisé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2025✓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Email 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Disponible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Email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Avantage compétitif NEXUS: «Speed + Cost + Transparency»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Speed: 1h vs 20h (20x plus rapide)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Cost: 79€ vs 5k€ (60x moins cher)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Transparency: Commissions assumées (pas caché dans prix)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PASSIVITY SCORE &amp; SUSTAINABILITY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Selon rapport stratégique (Session 9), NEXUS score 8.1/10 passivity.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Flux revenu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Kits vente directe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100% (Stripe auto)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Content updates 1x/mois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9/10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Affiliation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99% (API commission)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Partnership setup 3 mois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8/10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Newsletter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80% (WF-10 drafts)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Moderation + writing 4h/week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7/10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Overall: 91% automation + 9% human oversight. Model sustainability: HIGH. Scales sans augmenter coûts proportionnellement.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PITCH PARTENAIRE — POUR AXONAUT (Flagship)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Contexte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Axonaut est le meilleur solution paie/RH/RGPD pour PME françaises. Votre segmentation: PME 50-250 salariés, CA 1-50M€, qui cherchent solution tout-en-un compliance.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Proposition NCX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Nexus Conformité devient distributeur de recommandation Axonaut.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Nexus recommande Axonaut comme solution #1 conformité RH+RGPD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Lien d'affiliation NCX → Axonaut configuré (conversion tracking)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Commission: 40% de chaque activation (si accord contract existant)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Volume estimé (Y1)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NCX audience: 5k newsletter subscribers + 700 kit clients.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Conv. rate estimate: 7% (50 recommandations Axonaut Y1).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Valeur client moyen Axonaut: 150€/mois × 12 = 1800€/an.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Commission NCX: 50 clients × 1800€ × 40% = 36k€ Y1.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Expansion Y2-Y3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Avec engagement mutuel, projections: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Y2: 150 clients = 108k€ commission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Y3: 300 clients = 216k€ commission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3-year LTV: 360k€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Conditions proposées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Exclusivité secteur RH/paie pour commission 40% (vs 25% concurrent)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accès tarifs Axonaut (pour affichage dynamique comparateur NCX)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Co-marketing: article «Axonaut + conformité RGPD» (gain SEO mutuel)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Reporting: conversions mensuelles via dashboard partner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Valeur NCX pour Axonaut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Canal distribution nouveau (PME qui cherchent compliance d'abord)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Credibilité: Axonaut = recommandé par expert conformité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Contenu gratuit: clients plus éduqués = meilleure rétention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Co-marketing: SEO mutuel sur mots-clés RGPD/paie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RISQUES &amp; MITIGATION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Risque 1: Adoption lente (PME procrastine conformité)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Mitigation: Newsletter gratuite = touch-point constant. Comparateur prix = urgence (facturation 2026).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Risque 2: Concurrence consul RGPD prix bas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Mitigation: 79€ kit vs 2k€ consultant = value prop imbattable. Scale infiniment.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Risque 3: SaaS RGPD complèx aggression pricing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Mitigation: NCX = complément, pas concurrent direct. SaaS = pour DPO interne ou audit. NCX = pour PME sans DPO.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Risque 4: Dépendance commission Axonaut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Mitigation: 8 partenaires d'affiliation. Si Axonaut réduit commission = autres augmentent. Portefeuille diversifié.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Risque 5: Changeouts lois (RGPD mises à jour, nouvelles directives)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Mitigation: Content update chaque trimestre. + WF-11 price monitor garde vos outils comparateur toujours frais.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ROADMAP IMPLÉMENTATION (12 MOIS)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 2026 (Avril-Juin)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Lancer platform MVP: landing + 3 kits + affiliation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Recruter 100 early adopters (LinkedIn outreach + PR tech)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Signer 3 partenaires affiliation majeurs (Axonaut, Tiime, PayFit)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Atteindre 1000 newsletter subscribers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 2026 (Juillet-Septembre)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Upgrade kits avec cas d'usage client réels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Lancer comparateur prix automatisé (WF-11)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Atteindre 3000 newsletter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250 kit sales = 20k€ revenue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 2026 (Octobre-Décembre)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Newsletter L1 premium launch (expert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5-10 partenaires affiliation signés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Atteindre 5000 newsletter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Cumul Y1: 450 kit sales + 175 affiliation = 70k€ revenue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Y2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to NIS2 + Facturation expertise (déjà kits prêts)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Lancer Slack community pour premium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Atteindre 15k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projection: 180k€ (2.5x Y1)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NEXUS CONFORMITÉ address un pain point réel: PME françaises cherchent conformité rapide/bon marché.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9800" w:sz="4"/>
              <w:left w:val="single" w:color="FF9800" w:sz="16"/>
              <w:bottom w:val="single" w:color="FF9800" w:sz="4"/>
              <w:right w:val="none"/>
            </w:tcBorders>
            <w:shd w:fill="FFF5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22"/>
                <w:szCs w:val="22"/>
              </w:rPr>
              <w:t xml:space="preserve">Valeur proposition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Rapidité (1h), Coût (79€), Transparence (commissions assumées). Marché TAM: 6.3k PME. Projection Y1: 70k€. Marge: 93%. Passivity: 8.1/10.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partenaires (Axonaut, etc.): Canal distribution nouveau, credibilité, SEO mutuel, clients éduqués.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investors: Modèle stable, revenu récurrent, coûts fixes bas, scaling infini, niche non-saturée.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MVP prête (avril 2026). Équipe: 1 founder (dev + compliance). Besoin: Traction (PME acquisition) + partenaires affiliation signature.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Contact: contact@nexusconformite.fr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— Fin du document stratégique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2026-03-31T18:57:13.035Z</dcterms:created>
  <dcterms:modified xsi:type="dcterms:W3CDTF">2026-03-31T18:57:13.035Z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