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exus-conformité"/>
      <w:r>
        <w:t xml:space="preserve">NEXUS CONFORMITÉ</w:t>
      </w:r>
      <w:bookmarkEnd w:id="20"/>
    </w:p>
    <w:p>
      <w:pPr>
        <w:pStyle w:val="Heading2"/>
      </w:pPr>
      <w:bookmarkStart w:id="21" w:name="Xc8e0f2b654b5cf3d2a3ce60075c36ea992723c6"/>
      <w:r>
        <w:t xml:space="preserve">Rapport de Session #9 — Consolidation &amp; Préparation au Déploiement</w:t>
      </w:r>
      <w:bookmarkEnd w:id="21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01 Avril 2026</w:t>
      </w:r>
      <w:r>
        <w:t xml:space="preserve"> </w:t>
      </w:r>
      <w:r>
        <w:rPr>
          <w:b/>
        </w:rPr>
        <w:t xml:space="preserve">Session:</w:t>
      </w:r>
      <w:r>
        <w:t xml:space="preserve"> </w:t>
      </w:r>
      <w:r>
        <w:t xml:space="preserve">9</w:t>
      </w:r>
      <w:r>
        <w:t xml:space="preserve"> </w:t>
      </w:r>
      <w:r>
        <w:rPr>
          <w:b/>
        </w:rPr>
        <w:t xml:space="preserve">Auteur:</w:t>
      </w:r>
      <w:r>
        <w:t xml:space="preserve"> </w:t>
      </w:r>
      <w:r>
        <w:t xml:space="preserve">Claude (AI Assistant)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ésumé-exécutif"/>
      <w:r>
        <w:t xml:space="preserve">Résumé Exécutif</w:t>
      </w:r>
      <w:bookmarkEnd w:id="22"/>
    </w:p>
    <w:p>
      <w:pPr>
        <w:pStyle w:val="FirstParagraph"/>
      </w:pPr>
      <w:r>
        <w:t xml:space="preserve">La Session 9 a consolidé tous les acquis des Sessions 1-8 en une structure de projet unique et exécutable. Le domaine nexusconformite.fr a été acheté, l’infrastructure a été basculée vers Hostinger, et les 9 workflows ont été vérifiés comme étant prêts pour le déploiement. Trois documents maîtres ont été créés:</w:t>
      </w:r>
      <w:r>
        <w:t xml:space="preserve"> </w:t>
      </w:r>
      <w:r>
        <w:rPr>
          <w:b/>
        </w:rPr>
        <w:t xml:space="preserve">PROJECT.md</w:t>
      </w:r>
      <w:r>
        <w:t xml:space="preserve"> </w:t>
      </w:r>
      <w:r>
        <w:t xml:space="preserve">(source unique de vérité),</w:t>
      </w:r>
      <w:r>
        <w:t xml:space="preserve"> </w:t>
      </w:r>
      <w:r>
        <w:rPr>
          <w:b/>
        </w:rPr>
        <w:t xml:space="preserve">MASTER-CHECKLIST.md</w:t>
      </w:r>
      <w:r>
        <w:t xml:space="preserve"> </w:t>
      </w:r>
      <w:r>
        <w:t xml:space="preserve">(roadmap d’exécution en 7 phases), et</w:t>
      </w:r>
      <w:r>
        <w:t xml:space="preserve"> </w:t>
      </w:r>
      <w:r>
        <w:rPr>
          <w:b/>
        </w:rPr>
        <w:t xml:space="preserve">SESSION-LOG.md</w:t>
      </w:r>
      <w:r>
        <w:t xml:space="preserve"> </w:t>
      </w:r>
      <w:r>
        <w:t xml:space="preserve">(piste d’audit). Cinq blocages critiques ont été identifiés et documentés dans la Phase 0. Le projet est maintenant prêt pour l’exécution progressive.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ontexte-objectifs"/>
      <w:r>
        <w:t xml:space="preserve">Contexte &amp; Objectifs</w:t>
      </w:r>
      <w:bookmarkEnd w:id="23"/>
    </w:p>
    <w:p>
      <w:pPr>
        <w:pStyle w:val="Heading3"/>
      </w:pPr>
      <w:bookmarkStart w:id="24" w:name="pourquoi-cette-session"/>
      <w:r>
        <w:t xml:space="preserve">Pourquoi cette session</w:t>
      </w:r>
      <w:bookmarkEnd w:id="24"/>
    </w:p>
    <w:p>
      <w:pPr>
        <w:pStyle w:val="FirstParagraph"/>
      </w:pPr>
      <w:r>
        <w:t xml:space="preserve">Après 8 sessions de développement et d’architecture, le projet avait besoin d’une consolidation majeure:</w:t>
      </w:r>
    </w:p>
    <w:p>
      <w:pPr>
        <w:numPr>
          <w:ilvl w:val="0"/>
          <w:numId w:val="1001"/>
        </w:numPr>
        <w:pStyle w:val="Compact"/>
      </w:pPr>
      <w:r>
        <w:t xml:space="preserve">Les documents étaient fragmentés (8+ fichiers différents)</w:t>
      </w:r>
    </w:p>
    <w:p>
      <w:pPr>
        <w:numPr>
          <w:ilvl w:val="0"/>
          <w:numId w:val="1001"/>
        </w:numPr>
        <w:pStyle w:val="Compact"/>
      </w:pPr>
      <w:r>
        <w:t xml:space="preserve">L’infrastructure passait d’OVH à Hostinger</w:t>
      </w:r>
    </w:p>
    <w:p>
      <w:pPr>
        <w:numPr>
          <w:ilvl w:val="0"/>
          <w:numId w:val="1001"/>
        </w:numPr>
        <w:pStyle w:val="Compact"/>
      </w:pPr>
      <w:r>
        <w:t xml:space="preserve">Il n’existait pas de plan d’exécution clair pour le déploiement</w:t>
      </w:r>
    </w:p>
    <w:p>
      <w:pPr>
        <w:numPr>
          <w:ilvl w:val="0"/>
          <w:numId w:val="1001"/>
        </w:numPr>
        <w:pStyle w:val="Compact"/>
      </w:pPr>
      <w:r>
        <w:t xml:space="preserve">Aucune source unique de vérité pour les décisions techniques</w:t>
      </w:r>
    </w:p>
    <w:p>
      <w:pPr>
        <w:pStyle w:val="Heading3"/>
      </w:pPr>
      <w:bookmarkStart w:id="25" w:name="objectifs-de-la-session"/>
      <w:r>
        <w:t xml:space="preserve">Objectifs de la session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✅ Créer une source unique de vérité consolidant toute l’architecture</w:t>
      </w:r>
    </w:p>
    <w:p>
      <w:pPr>
        <w:numPr>
          <w:ilvl w:val="0"/>
          <w:numId w:val="1002"/>
        </w:numPr>
        <w:pStyle w:val="Compact"/>
      </w:pPr>
      <w:r>
        <w:t xml:space="preserve">✅ Vérifier les 9 workflows et confirmer l’absence de duplication JSON</w:t>
      </w:r>
    </w:p>
    <w:p>
      <w:pPr>
        <w:numPr>
          <w:ilvl w:val="0"/>
          <w:numId w:val="1002"/>
        </w:numPr>
        <w:pStyle w:val="Compact"/>
      </w:pPr>
      <w:r>
        <w:t xml:space="preserve">✅ Développer un plan d’exécution step-by-step en 7 phases</w:t>
      </w:r>
    </w:p>
    <w:p>
      <w:pPr>
        <w:numPr>
          <w:ilvl w:val="0"/>
          <w:numId w:val="1002"/>
        </w:numPr>
        <w:pStyle w:val="Compact"/>
      </w:pPr>
      <w:r>
        <w:t xml:space="preserve">✅ Identifier et documenter tous les blocages critiques</w:t>
      </w:r>
    </w:p>
    <w:p>
      <w:pPr>
        <w:numPr>
          <w:ilvl w:val="0"/>
          <w:numId w:val="1002"/>
        </w:numPr>
        <w:pStyle w:val="Compact"/>
      </w:pPr>
      <w:r>
        <w:t xml:space="preserve">✅ Archiver les documents obsolètes et consolider la documentation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pte-rendu-étape-par-étape"/>
      <w:r>
        <w:t xml:space="preserve">Compte-rendu Étape par Étape</w:t>
      </w:r>
      <w:bookmarkEnd w:id="26"/>
    </w:p>
    <w:p>
      <w:pPr>
        <w:pStyle w:val="Heading3"/>
      </w:pPr>
      <w:bookmarkStart w:id="27" w:name="tâche-1-vérification-des-workflows"/>
      <w:r>
        <w:t xml:space="preserve">Tâche 1: Vérification des Workflows</w:t>
      </w:r>
      <w:bookmarkEnd w:id="27"/>
    </w:p>
    <w:p>
      <w:pPr>
        <w:pStyle w:val="FirstParagraph"/>
      </w:pPr>
      <w:r>
        <w:t xml:space="preserve">Les 9 workflows (WF-01 à WF-09) ont été vérifiés dans le répertoire</w:t>
      </w:r>
      <w:r>
        <w:t xml:space="preserve"> </w:t>
      </w:r>
      <w:r>
        <w:rPr>
          <w:rStyle w:val="VerbatimChar"/>
        </w:rPr>
        <w:t xml:space="preserve">NEXUS-N8N/workflows/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Tous les fichiers JSON sont valides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Tous contiennent les nœuds et connexions attendus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Aucun doublon JSON trouvé</w:t>
      </w:r>
      <w:r>
        <w:t xml:space="preserve"> </w:t>
      </w:r>
      <w:r>
        <w:t xml:space="preserve">— ensemble unique et authoritative confirmé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Tailles</w:t>
      </w:r>
      <w:r>
        <w:t xml:space="preserve">: 3.3K (WF-01) à 33K (WF-07, le plus complexe)</w:t>
      </w:r>
    </w:p>
    <w:p>
      <w:pPr>
        <w:pStyle w:val="FirstParagraph"/>
      </w:pPr>
      <w:r>
        <w:rPr>
          <w:b/>
        </w:rPr>
        <w:t xml:space="preserve">Statut: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VÉRIFIÉ</w:t>
      </w:r>
    </w:p>
    <w:p>
      <w:pPr>
        <w:pStyle w:val="Heading3"/>
      </w:pPr>
      <w:bookmarkStart w:id="28" w:name="tâche-2-création-de-project.md"/>
      <w:r>
        <w:t xml:space="preserve">Tâche 2: Création de PROJECT.md</w:t>
      </w:r>
      <w:bookmarkEnd w:id="28"/>
    </w:p>
    <w:p>
      <w:pPr>
        <w:pStyle w:val="FirstParagraph"/>
      </w:pPr>
      <w:r>
        <w:t xml:space="preserve">Un document maître consolidé a été créé contenant:</w:t>
      </w:r>
    </w:p>
    <w:p>
      <w:pPr>
        <w:numPr>
          <w:ilvl w:val="0"/>
          <w:numId w:val="1004"/>
        </w:numPr>
        <w:pStyle w:val="Compact"/>
      </w:pPr>
      <w:r>
        <w:t xml:space="preserve">Vision métier et modèle de revenu (6 flux)</w:t>
      </w:r>
    </w:p>
    <w:p>
      <w:pPr>
        <w:numPr>
          <w:ilvl w:val="0"/>
          <w:numId w:val="1004"/>
        </w:numPr>
        <w:pStyle w:val="Compact"/>
      </w:pPr>
      <w:r>
        <w:t xml:space="preserve">Stack technologique complète</w:t>
      </w:r>
    </w:p>
    <w:p>
      <w:pPr>
        <w:numPr>
          <w:ilvl w:val="0"/>
          <w:numId w:val="1004"/>
        </w:numPr>
        <w:pStyle w:val="Compact"/>
      </w:pPr>
      <w:r>
        <w:t xml:space="preserve">Architecture N8N avec détails de déploiement</w:t>
      </w:r>
    </w:p>
    <w:p>
      <w:pPr>
        <w:numPr>
          <w:ilvl w:val="0"/>
          <w:numId w:val="1004"/>
        </w:numPr>
        <w:pStyle w:val="Compact"/>
      </w:pPr>
      <w:r>
        <w:t xml:space="preserve">Spécifications de tous les 9 workflows</w:t>
      </w:r>
    </w:p>
    <w:p>
      <w:pPr>
        <w:numPr>
          <w:ilvl w:val="0"/>
          <w:numId w:val="1004"/>
        </w:numPr>
        <w:pStyle w:val="Compact"/>
      </w:pPr>
      <w:r>
        <w:t xml:space="preserve">Cartographie complète des credentials N8N avec IDs</w:t>
      </w:r>
    </w:p>
    <w:p>
      <w:pPr>
        <w:numPr>
          <w:ilvl w:val="0"/>
          <w:numId w:val="1004"/>
        </w:numPr>
        <w:pStyle w:val="Compact"/>
      </w:pPr>
      <w:r>
        <w:t xml:space="preserve">Problèmes connus et contournements (Brevo SMTP, env vars, etc.)</w:t>
      </w:r>
    </w:p>
    <w:p>
      <w:pPr>
        <w:numPr>
          <w:ilvl w:val="0"/>
          <w:numId w:val="1004"/>
        </w:numPr>
        <w:pStyle w:val="Compact"/>
      </w:pPr>
      <w:r>
        <w:t xml:space="preserve">Checklist de sécurité DevSecOps</w:t>
      </w:r>
    </w:p>
    <w:p>
      <w:pPr>
        <w:numPr>
          <w:ilvl w:val="0"/>
          <w:numId w:val="1004"/>
        </w:numPr>
        <w:pStyle w:val="Compact"/>
      </w:pPr>
      <w:r>
        <w:t xml:space="preserve">Notes techniques pour développements futurs</w:t>
      </w:r>
    </w:p>
    <w:p>
      <w:pPr>
        <w:pStyle w:val="FirstParagraph"/>
      </w:pPr>
      <w:r>
        <w:t xml:space="preserve">Ce document devient la</w:t>
      </w:r>
      <w:r>
        <w:t xml:space="preserve"> </w:t>
      </w:r>
      <w:r>
        <w:rPr>
          <w:b/>
        </w:rPr>
        <w:t xml:space="preserve">source unique de vérité</w:t>
      </w:r>
      <w:r>
        <w:t xml:space="preserve"> </w:t>
      </w:r>
      <w:r>
        <w:t xml:space="preserve">pour toutes les questions d’architecture.</w:t>
      </w:r>
    </w:p>
    <w:p>
      <w:pPr>
        <w:pStyle w:val="BodyText"/>
      </w:pPr>
      <w:r>
        <w:rPr>
          <w:b/>
        </w:rPr>
        <w:t xml:space="preserve">Statut: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CRÉÉ</w:t>
      </w:r>
      <w:r>
        <w:t xml:space="preserve"> </w:t>
      </w:r>
      <w:r>
        <w:t xml:space="preserve">— 8KB, ~250 lignes</w:t>
      </w:r>
    </w:p>
    <w:p>
      <w:pPr>
        <w:pStyle w:val="Heading3"/>
      </w:pPr>
      <w:bookmarkStart w:id="29" w:name="tâche-3-création-de-master-checklist.md"/>
      <w:r>
        <w:t xml:space="preserve">Tâche 3: Création de MASTER-CHECKLIST.md</w:t>
      </w:r>
      <w:bookmarkEnd w:id="29"/>
    </w:p>
    <w:p>
      <w:pPr>
        <w:pStyle w:val="FirstParagraph"/>
      </w:pPr>
      <w:r>
        <w:t xml:space="preserve">Une roadmap d’exécution complète a été développée avec</w:t>
      </w:r>
      <w:r>
        <w:t xml:space="preserve"> </w:t>
      </w:r>
      <w:r>
        <w:rPr>
          <w:b/>
        </w:rPr>
        <w:t xml:space="preserve">7 phases séquentielles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1911"/>
        <w:gridCol w:w="1911"/>
        <w:gridCol w:w="1911"/>
        <w:gridCol w:w="21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Thème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Durée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Tâches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0</w:t>
            </w:r>
          </w:p>
        </w:tc>
        <w:tc>
          <w:p>
            <w:pPr>
              <w:pStyle w:val="Compact"/>
              <w:jc w:val="left"/>
            </w:pPr>
            <w:r>
              <w:t xml:space="preserve">Blocages Critiques</w:t>
            </w:r>
          </w:p>
        </w:tc>
        <w:tc>
          <w:p>
            <w:pPr>
              <w:pStyle w:val="Compact"/>
              <w:jc w:val="left"/>
            </w:pPr>
            <w:r>
              <w:t xml:space="preserve">1-2h</w:t>
            </w:r>
          </w:p>
        </w:tc>
        <w:tc>
          <w:p>
            <w:pPr>
              <w:pStyle w:val="Compact"/>
              <w:jc w:val="left"/>
            </w:pPr>
            <w:r>
              <w:t xml:space="preserve">Brevo SMTP, Stripe/Gumroad secrets, docs légales, API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Hostinger</w:t>
            </w:r>
          </w:p>
        </w:tc>
        <w:tc>
          <w:p>
            <w:pPr>
              <w:pStyle w:val="Compact"/>
              <w:jc w:val="left"/>
            </w:pPr>
            <w:r>
              <w:t xml:space="preserve">2-3h</w:t>
            </w:r>
          </w:p>
        </w:tc>
        <w:tc>
          <w:p>
            <w:pPr>
              <w:pStyle w:val="Compact"/>
              <w:jc w:val="left"/>
            </w:pPr>
            <w:r>
              <w:t xml:space="preserve">VPS provisioning, DNS, sécurité ufw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Déploiement N8N</w:t>
            </w:r>
          </w:p>
        </w:tc>
        <w:tc>
          <w:p>
            <w:pPr>
              <w:pStyle w:val="Compact"/>
              <w:jc w:val="left"/>
            </w:pPr>
            <w:r>
              <w:t xml:space="preserve">3-4h</w:t>
            </w:r>
          </w:p>
        </w:tc>
        <w:tc>
          <w:p>
            <w:pPr>
              <w:pStyle w:val="Compact"/>
              <w:jc w:val="left"/>
            </w:pPr>
            <w:r>
              <w:t xml:space="preserve">Scripts, config, WordPress, webhooks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Tests des Workflows</w:t>
            </w:r>
          </w:p>
        </w:tc>
        <w:tc>
          <w:p>
            <w:pPr>
              <w:pStyle w:val="Compact"/>
              <w:jc w:val="left"/>
            </w:pPr>
            <w:r>
              <w:t xml:space="preserve">3-4h</w:t>
            </w:r>
          </w:p>
        </w:tc>
        <w:tc>
          <w:p>
            <w:pPr>
              <w:pStyle w:val="Compact"/>
              <w:jc w:val="left"/>
            </w:pPr>
            <w:r>
              <w:t xml:space="preserve">WF-01 à WF-09 end-to-end, activation cron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t xml:space="preserve">Activation des Revenus</w:t>
            </w:r>
          </w:p>
        </w:tc>
        <w:tc>
          <w:p>
            <w:pPr>
              <w:pStyle w:val="Compact"/>
              <w:jc w:val="left"/>
            </w:pPr>
            <w:r>
              <w:t xml:space="preserve">2-3h</w:t>
            </w:r>
          </w:p>
        </w:tc>
        <w:tc>
          <w:p>
            <w:pPr>
              <w:pStyle w:val="Compact"/>
              <w:jc w:val="left"/>
            </w:pPr>
            <w:r>
              <w:t xml:space="preserve">Gumroad, Stripe subscription, affiliés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t xml:space="preserve">Contenu &amp; SEO</w:t>
            </w:r>
          </w:p>
        </w:tc>
        <w:tc>
          <w:p>
            <w:pPr>
              <w:pStyle w:val="Compact"/>
              <w:jc w:val="left"/>
            </w:pPr>
            <w:r>
              <w:t xml:space="preserve">3-5h</w:t>
            </w:r>
          </w:p>
        </w:tc>
        <w:tc>
          <w:p>
            <w:pPr>
              <w:pStyle w:val="Compact"/>
              <w:jc w:val="left"/>
            </w:pPr>
            <w:r>
              <w:t xml:space="preserve">Documents légaux, 10 articles,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6</w:t>
            </w:r>
          </w:p>
        </w:tc>
        <w:tc>
          <w:p>
            <w:pPr>
              <w:pStyle w:val="Compact"/>
              <w:jc w:val="left"/>
            </w:pPr>
            <w:r>
              <w:t xml:space="preserve">QA Final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p>
            <w:pPr>
              <w:pStyle w:val="Compact"/>
              <w:jc w:val="left"/>
            </w:pPr>
            <w:r>
              <w:t xml:space="preserve">System test, sécurité, backups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7</w:t>
            </w:r>
          </w:p>
        </w:tc>
        <w:tc>
          <w:p>
            <w:pPr>
              <w:pStyle w:val="Compact"/>
              <w:jc w:val="left"/>
            </w:pPr>
            <w:r>
              <w:t xml:space="preserve">Lancement &amp; Monitoring</w:t>
            </w:r>
          </w:p>
        </w:tc>
        <w:tc>
          <w:p>
            <w:pPr>
              <w:pStyle w:val="Compact"/>
              <w:jc w:val="left"/>
            </w:pPr>
            <w:r>
              <w:t xml:space="preserve">Continu</w:t>
            </w:r>
          </w:p>
        </w:tc>
        <w:tc>
          <w:p>
            <w:pPr>
              <w:pStyle w:val="Compact"/>
              <w:jc w:val="left"/>
            </w:pPr>
            <w:r>
              <w:t xml:space="preserve">Annonce, KPI tracking, maintenance</w:t>
            </w:r>
          </w:p>
        </w:tc>
      </w:tr>
    </w:tbl>
    <w:p>
      <w:pPr>
        <w:pStyle w:val="BodyText"/>
      </w:pPr>
      <w:r>
        <w:t xml:space="preserve">Chaque phase contient des</w:t>
      </w:r>
      <w:r>
        <w:t xml:space="preserve"> </w:t>
      </w:r>
      <w:r>
        <w:rPr>
          <w:b/>
        </w:rPr>
        <w:t xml:space="preserve">tâches atomiques</w:t>
      </w:r>
      <w:r>
        <w:t xml:space="preserve"> </w:t>
      </w:r>
      <w:r>
        <w:t xml:space="preserve">avec</w:t>
      </w:r>
      <w:r>
        <w:t xml:space="preserve"> </w:t>
      </w:r>
      <w:r>
        <w:rPr>
          <w:b/>
        </w:rPr>
        <w:t xml:space="preserve">critères de succès clairs</w:t>
      </w:r>
      <w:r>
        <w:t xml:space="preserve">.</w:t>
      </w:r>
    </w:p>
    <w:p>
      <w:pPr>
        <w:pStyle w:val="BodyText"/>
      </w:pPr>
      <w:r>
        <w:rPr>
          <w:b/>
        </w:rPr>
        <w:t xml:space="preserve">Temps total estimé:</w:t>
      </w:r>
      <w:r>
        <w:t xml:space="preserve"> </w:t>
      </w:r>
      <w:r>
        <w:t xml:space="preserve">25-35 heures</w:t>
      </w:r>
    </w:p>
    <w:p>
      <w:pPr>
        <w:pStyle w:val="BodyText"/>
      </w:pPr>
      <w:r>
        <w:rPr>
          <w:b/>
        </w:rPr>
        <w:t xml:space="preserve">Statut: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CRÉÉ</w:t>
      </w:r>
      <w:r>
        <w:t xml:space="preserve"> </w:t>
      </w:r>
      <w:r>
        <w:t xml:space="preserve">— 15KB, ~600 lignes</w:t>
      </w:r>
    </w:p>
    <w:p>
      <w:pPr>
        <w:pStyle w:val="Heading3"/>
      </w:pPr>
      <w:bookmarkStart w:id="30" w:name="X539ead7fc6d95231cd6e795e1801d0bf1cf4e5e"/>
      <w:r>
        <w:t xml:space="preserve">Tâche 4: Identification des Blocages Phase 0</w:t>
      </w:r>
      <w:bookmarkEnd w:id="30"/>
    </w:p>
    <w:p>
      <w:pPr>
        <w:pStyle w:val="FirstParagraph"/>
      </w:pPr>
      <w:r>
        <w:rPr>
          <w:b/>
        </w:rPr>
        <w:t xml:space="preserve">Cinq problèmes critiques</w:t>
      </w:r>
      <w:r>
        <w:t xml:space="preserve"> </w:t>
      </w:r>
      <w:r>
        <w:t xml:space="preserve">ont été identifiés qui bloqueront le déploiement s’ils ne sont pas résolus:</w:t>
      </w:r>
    </w:p>
    <w:tbl>
      <w:tblPr>
        <w:tblStyle w:val="Table"/>
        <w:tblW w:type="pct" w:w="5000.0"/>
        <w:tblLook w:firstRow="1"/>
      </w:tblPr>
      <w:tblGrid>
        <w:gridCol w:w="642"/>
        <w:gridCol w:w="1926"/>
        <w:gridCol w:w="1712"/>
        <w:gridCol w:w="1926"/>
        <w:gridCol w:w="171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Urgence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Brevo SMTP (535 Auth Failed)</w:t>
            </w:r>
          </w:p>
        </w:tc>
        <w:tc>
          <w:p>
            <w:pPr>
              <w:pStyle w:val="Compact"/>
              <w:jc w:val="left"/>
            </w:pPr>
            <w:r>
              <w:t xml:space="preserve">WF-05,06,07,09 — Aucun email envoyé</w:t>
            </w:r>
          </w:p>
        </w:tc>
        <w:tc>
          <w:p>
            <w:pPr>
              <w:pStyle w:val="Compact"/>
              <w:jc w:val="left"/>
            </w:pPr>
            <w:r>
              <w:t xml:space="preserve">🔴 CRITIQUE</w:t>
            </w:r>
          </w:p>
        </w:tc>
        <w:tc>
          <w:p>
            <w:pPr>
              <w:pStyle w:val="Compact"/>
              <w:jc w:val="left"/>
            </w:pPr>
            <w:r>
              <w:t xml:space="preserve">15min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Stripe webhook secret manquant</w:t>
            </w:r>
          </w:p>
        </w:tc>
        <w:tc>
          <w:p>
            <w:pPr>
              <w:pStyle w:val="Compact"/>
              <w:jc w:val="left"/>
            </w:pPr>
            <w:r>
              <w:t xml:space="preserve">WF-04,05 — Paiements non reçus</w:t>
            </w:r>
          </w:p>
        </w:tc>
        <w:tc>
          <w:p>
            <w:pPr>
              <w:pStyle w:val="Compact"/>
              <w:jc w:val="left"/>
            </w:pPr>
            <w:r>
              <w:t xml:space="preserve">🔴 CRITIQUE</w:t>
            </w:r>
          </w:p>
        </w:tc>
        <w:tc>
          <w:p>
            <w:pPr>
              <w:pStyle w:val="Compact"/>
              <w:jc w:val="left"/>
            </w:pPr>
            <w:r>
              <w:t xml:space="preserve">10min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Gumroad webhook secret manquant</w:t>
            </w:r>
          </w:p>
        </w:tc>
        <w:tc>
          <w:p>
            <w:pPr>
              <w:pStyle w:val="Compact"/>
              <w:jc w:val="left"/>
            </w:pPr>
            <w:r>
              <w:t xml:space="preserve">WF-07 — Livraisons non automatisées</w:t>
            </w:r>
          </w:p>
        </w:tc>
        <w:tc>
          <w:p>
            <w:pPr>
              <w:pStyle w:val="Compact"/>
              <w:jc w:val="left"/>
            </w:pPr>
            <w:r>
              <w:t xml:space="preserve">🔴 CRITIQUE</w:t>
            </w:r>
          </w:p>
        </w:tc>
        <w:tc>
          <w:p>
            <w:pPr>
              <w:pStyle w:val="Compact"/>
              <w:jc w:val="left"/>
            </w:pPr>
            <w:r>
              <w:t xml:space="preserve">10min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Documents légaux (placeholders)</w:t>
            </w:r>
          </w:p>
        </w:tc>
        <w:tc>
          <w:p>
            <w:pPr>
              <w:pStyle w:val="Compact"/>
              <w:jc w:val="left"/>
            </w:pPr>
            <w:r>
              <w:t xml:space="preserve">Launch bloquée, non-conformité légale</w:t>
            </w:r>
          </w:p>
        </w:tc>
        <w:tc>
          <w:p>
            <w:pPr>
              <w:pStyle w:val="Compact"/>
              <w:jc w:val="left"/>
            </w:pPr>
            <w:r>
              <w:t xml:space="preserve">🔴 CRITIQUE</w:t>
            </w:r>
          </w:p>
        </w:tc>
        <w:tc>
          <w:p>
            <w:pPr>
              <w:pStyle w:val="Compact"/>
              <w:jc w:val="left"/>
            </w:pPr>
            <w:r>
              <w:t xml:space="preserve">30min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N8N API key expire 28/04</w:t>
            </w:r>
          </w:p>
        </w:tc>
        <w:tc>
          <w:p>
            <w:pPr>
              <w:pStyle w:val="Compact"/>
              <w:jc w:val="left"/>
            </w:pPr>
            <w:r>
              <w:t xml:space="preserve">WF-01 (backup) cesse de fonctionner</w:t>
            </w:r>
          </w:p>
        </w:tc>
        <w:tc>
          <w:p>
            <w:pPr>
              <w:pStyle w:val="Compact"/>
              <w:jc w:val="left"/>
            </w:pPr>
            <w:r>
              <w:t xml:space="preserve">⏳ TEMPS LIMITE</w:t>
            </w:r>
          </w:p>
        </w:tc>
        <w:tc>
          <w:p>
            <w:pPr>
              <w:pStyle w:val="Compact"/>
              <w:jc w:val="left"/>
            </w:pPr>
            <w:r>
              <w:t xml:space="preserve">10min</w:t>
            </w:r>
          </w:p>
        </w:tc>
      </w:tr>
    </w:tbl>
    <w:p>
      <w:pPr>
        <w:pStyle w:val="BodyText"/>
      </w:pPr>
      <w:r>
        <w:rPr>
          <w:b/>
        </w:rPr>
        <w:t xml:space="preserve">Tous sont résolubles en 1-2 heures.</w:t>
      </w:r>
    </w:p>
    <w:p>
      <w:pPr>
        <w:pStyle w:val="BodyText"/>
      </w:pPr>
      <w:r>
        <w:rPr>
          <w:b/>
        </w:rPr>
        <w:t xml:space="preserve">Statut: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IDENTIFIÉS ET DOCUMENTÉS</w:t>
      </w:r>
    </w:p>
    <w:p>
      <w:pPr>
        <w:pStyle w:val="Heading3"/>
      </w:pPr>
      <w:bookmarkStart w:id="31" w:name="tâche-5-mise-à-jour-de-session-log.md"/>
      <w:r>
        <w:t xml:space="preserve">Tâche 5: Mise à jour de SESSION-LOG.md</w:t>
      </w:r>
      <w:bookmarkEnd w:id="31"/>
    </w:p>
    <w:p>
      <w:pPr>
        <w:pStyle w:val="FirstParagraph"/>
      </w:pPr>
      <w:r>
        <w:t xml:space="preserve">Le journal des sessions a été mis à jour avec une</w:t>
      </w:r>
      <w:r>
        <w:t xml:space="preserve"> </w:t>
      </w:r>
      <w:r>
        <w:rPr>
          <w:b/>
        </w:rPr>
        <w:t xml:space="preserve">entrée Session 9 complète</w:t>
      </w:r>
      <w:r>
        <w:t xml:space="preserve"> </w:t>
      </w:r>
      <w:r>
        <w:t xml:space="preserve">documentant:</w:t>
      </w:r>
    </w:p>
    <w:p>
      <w:pPr>
        <w:numPr>
          <w:ilvl w:val="0"/>
          <w:numId w:val="1005"/>
        </w:numPr>
        <w:pStyle w:val="Compact"/>
      </w:pPr>
      <w:r>
        <w:t xml:space="preserve">Tous les livrables créés</w:t>
      </w:r>
    </w:p>
    <w:p>
      <w:pPr>
        <w:numPr>
          <w:ilvl w:val="0"/>
          <w:numId w:val="1005"/>
        </w:numPr>
        <w:pStyle w:val="Compact"/>
      </w:pPr>
      <w:r>
        <w:t xml:space="preserve">Constats clés</w:t>
      </w:r>
    </w:p>
    <w:p>
      <w:pPr>
        <w:numPr>
          <w:ilvl w:val="0"/>
          <w:numId w:val="1005"/>
        </w:numPr>
        <w:pStyle w:val="Compact"/>
      </w:pPr>
      <w:r>
        <w:t xml:space="preserve">Actions requises pour la prochaine session</w:t>
      </w:r>
    </w:p>
    <w:p>
      <w:pPr>
        <w:pStyle w:val="FirstParagraph"/>
      </w:pPr>
      <w:r>
        <w:t xml:space="preserve">Ce fichier sert maintenant de</w:t>
      </w:r>
      <w:r>
        <w:t xml:space="preserve"> </w:t>
      </w:r>
      <w:r>
        <w:rPr>
          <w:b/>
        </w:rPr>
        <w:t xml:space="preserve">piste d’audit</w:t>
      </w:r>
      <w:r>
        <w:t xml:space="preserve"> </w:t>
      </w:r>
      <w:r>
        <w:t xml:space="preserve">pour tout le projet.</w:t>
      </w:r>
    </w:p>
    <w:p>
      <w:pPr>
        <w:pStyle w:val="BodyText"/>
      </w:pPr>
      <w:r>
        <w:rPr>
          <w:b/>
        </w:rPr>
        <w:t xml:space="preserve">Statut: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MIS À JOUR</w:t>
      </w:r>
      <w:r>
        <w:t xml:space="preserve"> </w:t>
      </w:r>
      <w:r>
        <w:t xml:space="preserve">— Historique S1-S9 complet</w:t>
      </w:r>
    </w:p>
    <w:p>
      <w:pPr>
        <w:pStyle w:val="Heading3"/>
      </w:pPr>
      <w:bookmarkStart w:id="32" w:name="X259aecb3ceab1b50c0852349035fb045ddc210b"/>
      <w:r>
        <w:t xml:space="preserve">Tâche 6: Archivage des Documents Obsolètes</w:t>
      </w:r>
      <w:bookmarkEnd w:id="32"/>
    </w:p>
    <w:p>
      <w:pPr>
        <w:pStyle w:val="FirstParagraph"/>
      </w:pPr>
      <w:r>
        <w:t xml:space="preserve">Les anciens rapports de session ont été consolidés et archivés:</w:t>
      </w:r>
    </w:p>
    <w:p>
      <w:pPr>
        <w:numPr>
          <w:ilvl w:val="0"/>
          <w:numId w:val="1006"/>
        </w:numPr>
        <w:pStyle w:val="Compact"/>
      </w:pPr>
      <w:r>
        <w:t xml:space="preserve">NEXUS-RAPPORT-STRATEGIQUE.docx ← Contenus dans PROJECT.md</w:t>
      </w:r>
    </w:p>
    <w:p>
      <w:pPr>
        <w:numPr>
          <w:ilvl w:val="0"/>
          <w:numId w:val="1006"/>
        </w:numPr>
        <w:pStyle w:val="Compact"/>
      </w:pPr>
      <w:r>
        <w:t xml:space="preserve">NEXUS-FONDATION.docx ← Contenus dans PROJECT.md</w:t>
      </w:r>
    </w:p>
    <w:p>
      <w:pPr>
        <w:numPr>
          <w:ilvl w:val="0"/>
          <w:numId w:val="1006"/>
        </w:numPr>
        <w:pStyle w:val="Compact"/>
      </w:pPr>
      <w:r>
        <w:t xml:space="preserve">NEXUS-session-report.docx ← Historique dans SESSION-LOG.md</w:t>
      </w:r>
    </w:p>
    <w:p>
      <w:pPr>
        <w:numPr>
          <w:ilvl w:val="0"/>
          <w:numId w:val="1006"/>
        </w:numPr>
        <w:pStyle w:val="Compact"/>
      </w:pPr>
      <w:r>
        <w:t xml:space="preserve">NEXUS-session-report-v2.docx ← Historique dans SESSION-LOG.md</w:t>
      </w:r>
    </w:p>
    <w:p>
      <w:pPr>
        <w:numPr>
          <w:ilvl w:val="0"/>
          <w:numId w:val="1006"/>
        </w:numPr>
        <w:pStyle w:val="Compact"/>
      </w:pPr>
      <w:r>
        <w:t xml:space="preserve">NEXUS-session-slides.pptx ← Remplacé par NEXUS-AUDIT-SESSION9.pptx</w:t>
      </w:r>
    </w:p>
    <w:p>
      <w:pPr>
        <w:pStyle w:val="FirstParagraph"/>
      </w:pPr>
      <w:r>
        <w:t xml:space="preserve">Seuls les documents actuels pertinents au déploiement restent dans le répertoire racine.</w:t>
      </w:r>
    </w:p>
    <w:p>
      <w:pPr>
        <w:pStyle w:val="BodyText"/>
      </w:pPr>
      <w:r>
        <w:rPr>
          <w:b/>
        </w:rPr>
        <w:t xml:space="preserve">Statut: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ARCHIVÉ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napshot-darchitecture"/>
      <w:r>
        <w:t xml:space="preserve">Snapshot d’Architecture</w:t>
      </w:r>
      <w:bookmarkEnd w:id="33"/>
    </w:p>
    <w:p>
      <w:pPr>
        <w:pStyle w:val="Heading3"/>
      </w:pPr>
      <w:bookmarkStart w:id="34" w:name="état-actuel-01042026"/>
      <w:r>
        <w:t xml:space="preserve">État actuel (01/04/2026)</w:t>
      </w:r>
      <w:bookmarkEnd w:id="34"/>
    </w:p>
    <w:tbl>
      <w:tblPr>
        <w:tblStyle w:val="Table"/>
        <w:tblW w:type="pct" w:w="5000.0"/>
        <w:tblLook w:firstRow="1"/>
      </w:tblPr>
      <w:tblGrid>
        <w:gridCol w:w="3226"/>
        <w:gridCol w:w="2346"/>
        <w:gridCol w:w="23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Domaine</w:t>
            </w:r>
          </w:p>
        </w:tc>
        <w:tc>
          <w:p>
            <w:pPr>
              <w:pStyle w:val="Compact"/>
              <w:jc w:val="left"/>
            </w:pPr>
            <w:r>
              <w:t xml:space="preserve">✅ Acheté</w:t>
            </w:r>
          </w:p>
        </w:tc>
        <w:tc>
          <w:p>
            <w:pPr>
              <w:pStyle w:val="Compact"/>
              <w:jc w:val="left"/>
            </w:pPr>
            <w:r>
              <w:t xml:space="preserve">nexusconformite.fr (~5€/an)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✅ Confirmée</w:t>
            </w:r>
          </w:p>
        </w:tc>
        <w:tc>
          <w:p>
            <w:pPr>
              <w:pStyle w:val="Compact"/>
              <w:jc w:val="left"/>
            </w:pPr>
            <w:r>
              <w:t xml:space="preserve">Hostinger VPS (remplace OVH Starter)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Workflows N8N</w:t>
            </w:r>
          </w:p>
        </w:tc>
        <w:tc>
          <w:p>
            <w:pPr>
              <w:pStyle w:val="Compact"/>
              <w:jc w:val="left"/>
            </w:pPr>
            <w:r>
              <w:t xml:space="preserve">✅ Vérifiés</w:t>
            </w:r>
          </w:p>
        </w:tc>
        <w:tc>
          <w:p>
            <w:pPr>
              <w:pStyle w:val="Compact"/>
              <w:jc w:val="left"/>
            </w:pPr>
            <w:r>
              <w:t xml:space="preserve">9/9 présents, aucun doublon, JSON valide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Credentials</w:t>
            </w:r>
          </w:p>
        </w:tc>
        <w:tc>
          <w:p>
            <w:pPr>
              <w:pStyle w:val="Compact"/>
              <w:jc w:val="left"/>
            </w:pPr>
            <w:r>
              <w:t xml:space="preserve">🟡 Partiels</w:t>
            </w:r>
          </w:p>
        </w:tc>
        <w:tc>
          <w:p>
            <w:pPr>
              <w:pStyle w:val="Compact"/>
              <w:jc w:val="left"/>
            </w:pPr>
            <w:r>
              <w:t xml:space="preserve">5/8 configurés; 3 en attente (Stripe, Gumroad, WordPress)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✅ Consolidée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 (PROJECT.md)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Déploiement</w:t>
            </w:r>
          </w:p>
        </w:tc>
        <w:tc>
          <w:p>
            <w:pPr>
              <w:pStyle w:val="Compact"/>
              <w:jc w:val="left"/>
            </w:pPr>
            <w:r>
              <w:t xml:space="preserve">⏳ Prêt Phase 0</w:t>
            </w:r>
          </w:p>
        </w:tc>
        <w:tc>
          <w:p>
            <w:pPr>
              <w:pStyle w:val="Compact"/>
              <w:jc w:val="left"/>
            </w:pPr>
            <w:r>
              <w:t xml:space="preserve">Blocages identifiés, roadmap 7-phase ready</w:t>
            </w:r>
          </w:p>
        </w:tc>
      </w:tr>
    </w:tbl>
    <w:p>
      <w:pPr>
        <w:pStyle w:val="Heading3"/>
      </w:pPr>
      <w:bookmarkStart w:id="35" w:name="X3e9eca3940ffd4035b483807ee0d1df0986d6ab"/>
      <w:r>
        <w:t xml:space="preserve">Architecture après Phase 3 (Production Ready)</w:t>
      </w:r>
      <w:bookmarkEnd w:id="35"/>
    </w:p>
    <w:p>
      <w:pPr>
        <w:pStyle w:val="SourceCode"/>
      </w:pPr>
      <w:r>
        <w:rPr>
          <w:rStyle w:val="VerbatimChar"/>
        </w:rPr>
        <w:t xml:space="preserve">nexusconformite.fr</w:t>
      </w:r>
      <w:r>
        <w:br/>
      </w:r>
      <w:r>
        <w:rPr>
          <w:rStyle w:val="VerbatimChar"/>
        </w:rPr>
        <w:t xml:space="preserve">  ├── Hostinger VPS (Ubuntu 22.04)</w:t>
      </w:r>
      <w:r>
        <w:br/>
      </w:r>
      <w:r>
        <w:rPr>
          <w:rStyle w:val="VerbatimChar"/>
        </w:rPr>
        <w:t xml:space="preserve">  │   ├── N8N (port 5678, reverse proxy Nginx)</w:t>
      </w:r>
      <w:r>
        <w:br/>
      </w:r>
      <w:r>
        <w:rPr>
          <w:rStyle w:val="VerbatimChar"/>
        </w:rPr>
        <w:t xml:space="preserve">  │   │   ├── WF-01 Backup Auto (cron weekly)</w:t>
      </w:r>
      <w:r>
        <w:br/>
      </w:r>
      <w:r>
        <w:rPr>
          <w:rStyle w:val="VerbatimChar"/>
        </w:rPr>
        <w:t xml:space="preserve">  │   │   ├── WF-02 Veille Législative (cron daily)</w:t>
      </w:r>
      <w:r>
        <w:br/>
      </w:r>
      <w:r>
        <w:rPr>
          <w:rStyle w:val="VerbatimChar"/>
        </w:rPr>
        <w:t xml:space="preserve">  │   │   ├── WF-03 Newsletter Hebdo (cron weekly)</w:t>
      </w:r>
      <w:r>
        <w:br/>
      </w:r>
      <w:r>
        <w:rPr>
          <w:rStyle w:val="VerbatimChar"/>
        </w:rPr>
        <w:t xml:space="preserve">  │   │   ├── WF-04 Alertes Revenus (webhook Stripe)</w:t>
      </w:r>
      <w:r>
        <w:br/>
      </w:r>
      <w:r>
        <w:rPr>
          <w:rStyle w:val="VerbatimChar"/>
        </w:rPr>
        <w:t xml:space="preserve">  │   │   ├── WF-05 Onboarding Annuaire (webhook Stripe)</w:t>
      </w:r>
      <w:r>
        <w:br/>
      </w:r>
      <w:r>
        <w:rPr>
          <w:rStyle w:val="VerbatimChar"/>
        </w:rPr>
        <w:t xml:space="preserve">  │   │   ├── WF-06 Gestion Leads (webhook form)</w:t>
      </w:r>
      <w:r>
        <w:br/>
      </w:r>
      <w:r>
        <w:rPr>
          <w:rStyle w:val="VerbatimChar"/>
        </w:rPr>
        <w:t xml:space="preserve">  │   │   ├── WF-07 Livraison Gumroad (webhook Gumroad)</w:t>
      </w:r>
      <w:r>
        <w:br/>
      </w:r>
      <w:r>
        <w:rPr>
          <w:rStyle w:val="VerbatimChar"/>
        </w:rPr>
        <w:t xml:space="preserve">  │   │   ├── WF-08 Dashboard Hebdo (cron weekly)</w:t>
      </w:r>
      <w:r>
        <w:br/>
      </w:r>
      <w:r>
        <w:rPr>
          <w:rStyle w:val="VerbatimChar"/>
        </w:rPr>
        <w:t xml:space="preserve">  │   │   └── WF-09 Cold Email B2B (cron 2x/week)</w:t>
      </w:r>
      <w:r>
        <w:br/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  │   └── WordPress (port 80/443)</w:t>
      </w:r>
      <w:r>
        <w:br/>
      </w:r>
      <w:r>
        <w:rPr>
          <w:rStyle w:val="VerbatimChar"/>
        </w:rPr>
        <w:t xml:space="preserve">  │       ├── Landing page (nexusconformite.fr)</w:t>
      </w:r>
      <w:r>
        <w:br/>
      </w:r>
      <w:r>
        <w:rPr>
          <w:rStyle w:val="VerbatimChar"/>
        </w:rPr>
        <w:t xml:space="preserve">  │       ├── Mentions légales (/mentions-legales)</w:t>
      </w:r>
      <w:r>
        <w:br/>
      </w:r>
      <w:r>
        <w:rPr>
          <w:rStyle w:val="VerbatimChar"/>
        </w:rPr>
        <w:t xml:space="preserve">  │       ├── CGU (/cgv)</w:t>
      </w:r>
      <w:r>
        <w:br/>
      </w:r>
      <w:r>
        <w:rPr>
          <w:rStyle w:val="VerbatimChar"/>
        </w:rPr>
        <w:t xml:space="preserve">  │       ├── Politique confidentialité (/politique-confidentialite)</w:t>
      </w:r>
      <w:r>
        <w:br/>
      </w:r>
      <w:r>
        <w:rPr>
          <w:rStyle w:val="VerbatimChar"/>
        </w:rPr>
        <w:t xml:space="preserve">  │       ├── Blog SEO (10+ articles)</w:t>
      </w:r>
      <w:r>
        <w:br/>
      </w:r>
      <w:r>
        <w:rPr>
          <w:rStyle w:val="VerbatimChar"/>
        </w:rPr>
        <w:t xml:space="preserve">  │       └── Formulaires leads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External Services</w:t>
      </w:r>
      <w:r>
        <w:br/>
      </w:r>
      <w:r>
        <w:rPr>
          <w:rStyle w:val="VerbatimChar"/>
        </w:rPr>
        <w:t xml:space="preserve">      ├── Google Sheets (NEXUS-REVENUS dashboard)</w:t>
      </w:r>
      <w:r>
        <w:br/>
      </w:r>
      <w:r>
        <w:rPr>
          <w:rStyle w:val="VerbatimChar"/>
        </w:rPr>
        <w:t xml:space="preserve">      ├── Google Gemini 2.0 Flash (IA générative)</w:t>
      </w:r>
      <w:r>
        <w:br/>
      </w:r>
      <w:r>
        <w:rPr>
          <w:rStyle w:val="VerbatimChar"/>
        </w:rPr>
        <w:t xml:space="preserve">      ├── Brevo SMTP (email transactionnel)</w:t>
      </w:r>
      <w:r>
        <w:br/>
      </w:r>
      <w:r>
        <w:rPr>
          <w:rStyle w:val="VerbatimChar"/>
        </w:rPr>
        <w:t xml:space="preserve">      ├── Beehiiv (newsletter + affiliate)</w:t>
      </w:r>
      <w:r>
        <w:br/>
      </w:r>
      <w:r>
        <w:rPr>
          <w:rStyle w:val="VerbatimChar"/>
        </w:rPr>
        <w:t xml:space="preserve">      ├── Stripe (paiements + webhooks)</w:t>
      </w:r>
      <w:r>
        <w:br/>
      </w:r>
      <w:r>
        <w:rPr>
          <w:rStyle w:val="VerbatimChar"/>
        </w:rPr>
        <w:t xml:space="preserve">      ├── Gumroad (digital product)</w:t>
      </w:r>
      <w:r>
        <w:br/>
      </w:r>
      <w:r>
        <w:rPr>
          <w:rStyle w:val="VerbatimChar"/>
        </w:rPr>
        <w:t xml:space="preserve">      ├── Telegram (admin alerts)</w:t>
      </w:r>
      <w:r>
        <w:br/>
      </w:r>
      <w:r>
        <w:rPr>
          <w:rStyle w:val="VerbatimChar"/>
        </w:rPr>
        <w:t xml:space="preserve">      └── OVH DNS (domaine)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journal-des-problèmes-décisions"/>
      <w:r>
        <w:t xml:space="preserve">Journal des Problèmes &amp; Décisions</w:t>
      </w:r>
      <w:bookmarkEnd w:id="36"/>
    </w:p>
    <w:p>
      <w:pPr>
        <w:pStyle w:val="Heading3"/>
      </w:pPr>
      <w:bookmarkStart w:id="37" w:name="décisions-architecturales-clés"/>
      <w:r>
        <w:t xml:space="preserve">Décisions architecturales clés</w:t>
      </w:r>
      <w:bookmarkEnd w:id="3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Hostinger au lieu d’OVH</w:t>
      </w:r>
    </w:p>
    <w:p>
      <w:pPr>
        <w:numPr>
          <w:ilvl w:val="1"/>
          <w:numId w:val="1008"/>
        </w:numPr>
        <w:pStyle w:val="Compact"/>
      </w:pPr>
      <w:r>
        <w:t xml:space="preserve">Meilleure stabilité, support 24/7, provisionnement plus rapide</w:t>
      </w:r>
    </w:p>
    <w:p>
      <w:pPr>
        <w:numPr>
          <w:ilvl w:val="1"/>
          <w:numId w:val="1008"/>
        </w:numPr>
        <w:pStyle w:val="Compact"/>
      </w:pPr>
      <w:r>
        <w:t xml:space="preserve">Facilite WordPress integration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Single source of truth (PROJECT.md)</w:t>
      </w:r>
    </w:p>
    <w:p>
      <w:pPr>
        <w:numPr>
          <w:ilvl w:val="1"/>
          <w:numId w:val="1009"/>
        </w:numPr>
        <w:pStyle w:val="Compact"/>
      </w:pPr>
      <w:r>
        <w:t xml:space="preserve">Réduit la confusion et les informations contradictoires</w:t>
      </w:r>
    </w:p>
    <w:p>
      <w:pPr>
        <w:numPr>
          <w:ilvl w:val="1"/>
          <w:numId w:val="1009"/>
        </w:numPr>
        <w:pStyle w:val="Compact"/>
      </w:pPr>
      <w:r>
        <w:t xml:space="preserve">Facilite la collaboration et la transmission de connaissances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7 phases d’exécution séquentielles</w:t>
      </w:r>
    </w:p>
    <w:p>
      <w:pPr>
        <w:numPr>
          <w:ilvl w:val="1"/>
          <w:numId w:val="1010"/>
        </w:numPr>
        <w:pStyle w:val="Compact"/>
      </w:pPr>
      <w:r>
        <w:t xml:space="preserve">Permet un déploiement progressif</w:t>
      </w:r>
    </w:p>
    <w:p>
      <w:pPr>
        <w:numPr>
          <w:ilvl w:val="1"/>
          <w:numId w:val="1010"/>
        </w:numPr>
        <w:pStyle w:val="Compact"/>
      </w:pPr>
      <w:r>
        <w:t xml:space="preserve">Pas de risque de perte de continuité</w:t>
      </w:r>
    </w:p>
    <w:p>
      <w:pPr>
        <w:numPr>
          <w:ilvl w:val="1"/>
          <w:numId w:val="1010"/>
        </w:numPr>
        <w:pStyle w:val="Compact"/>
      </w:pPr>
      <w:r>
        <w:t xml:space="preserve">Chaque phase validée avant de passer à la suivante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Phase 0 (Blocages Critiques) en premier</w:t>
      </w:r>
    </w:p>
    <w:p>
      <w:pPr>
        <w:numPr>
          <w:ilvl w:val="1"/>
          <w:numId w:val="1011"/>
        </w:numPr>
        <w:pStyle w:val="Compact"/>
      </w:pPr>
      <w:r>
        <w:t xml:space="preserve">Résoudre avant tout déploiement</w:t>
      </w:r>
    </w:p>
    <w:p>
      <w:pPr>
        <w:numPr>
          <w:ilvl w:val="1"/>
          <w:numId w:val="1011"/>
        </w:numPr>
        <w:pStyle w:val="Compact"/>
      </w:pPr>
      <w:r>
        <w:t xml:space="preserve">Évite d’investir dans une infrastructure instable</w:t>
      </w:r>
    </w:p>
    <w:p>
      <w:pPr>
        <w:pStyle w:val="Heading3"/>
      </w:pPr>
      <w:bookmarkStart w:id="38" w:name="trade-offs-acceptés"/>
      <w:r>
        <w:t xml:space="preserve">Trade-offs acceptés</w:t>
      </w:r>
      <w:bookmarkEnd w:id="38"/>
    </w:p>
    <w:tbl>
      <w:tblPr>
        <w:tblStyle w:val="Table"/>
        <w:tblW w:type="pct" w:w="5000.0"/>
        <w:tblLook w:firstRow="1"/>
      </w:tblPr>
      <w:tblGrid>
        <w:gridCol w:w="2489"/>
        <w:gridCol w:w="2262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Trade-off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Avantage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Inconvénient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N8N Community (pas d’env vars)</w:t>
            </w:r>
          </w:p>
        </w:tc>
        <w:tc>
          <w:p>
            <w:pPr>
              <w:pStyle w:val="Compact"/>
              <w:jc w:val="left"/>
            </w:pPr>
            <w:r>
              <w:t xml:space="preserve">Simplifie architecture, moins de secrets en git</w:t>
            </w:r>
          </w:p>
        </w:tc>
        <w:tc>
          <w:p>
            <w:pPr>
              <w:pStyle w:val="Compact"/>
              <w:jc w:val="left"/>
            </w:pPr>
            <w:r>
              <w:t xml:space="preserve">Nécessite hardcoding des valeurs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Google Gemini (remplace Anthropic)</w:t>
            </w:r>
          </w:p>
        </w:tc>
        <w:tc>
          <w:p>
            <w:pPr>
              <w:pStyle w:val="Compact"/>
              <w:jc w:val="left"/>
            </w:pPr>
            <w:r>
              <w:t xml:space="preserve">Gratuit (1500 req/jour), plus puissant</w:t>
            </w:r>
          </w:p>
        </w:tc>
        <w:tc>
          <w:p>
            <w:pPr>
              <w:pStyle w:val="Compact"/>
              <w:jc w:val="left"/>
            </w:pPr>
            <w:r>
              <w:t xml:space="preserve">Dépendance Google, limitation quota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Brevo SMTP en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continueOnFail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Plus robuste en cas d’erreur</w:t>
            </w:r>
          </w:p>
        </w:tc>
        <w:tc>
          <w:p>
            <w:pPr>
              <w:pStyle w:val="Compact"/>
              <w:jc w:val="left"/>
            </w:pPr>
            <w:r>
              <w:t xml:space="preserve">Emails non garantis en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Google Sheets comme CRM</w:t>
            </w:r>
          </w:p>
        </w:tc>
        <w:tc>
          <w:p>
            <w:pPr>
              <w:pStyle w:val="Compact"/>
              <w:jc w:val="left"/>
            </w:pPr>
            <w:r>
              <w:t xml:space="preserve">Gratuit, rapide à mettre en place</w:t>
            </w:r>
          </w:p>
        </w:tc>
        <w:tc>
          <w:p>
            <w:pPr>
              <w:pStyle w:val="Compact"/>
              <w:jc w:val="left"/>
            </w:pPr>
            <w:r>
              <w:t xml:space="preserve">Pas scalable au-delà de 100K rows</w:t>
            </w:r>
          </w:p>
        </w:tc>
      </w:tr>
    </w:tbl>
    <w:p>
      <w:pPr>
        <w:pStyle w:val="Heading3"/>
      </w:pPr>
      <w:bookmarkStart w:id="39" w:name="problèmes-résolus-dans-cette-session"/>
      <w:r>
        <w:t xml:space="preserve">Problèmes résolus dans cette session</w:t>
      </w:r>
      <w:bookmarkEnd w:id="39"/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Documentation fragmentée</w:t>
      </w:r>
      <w:r>
        <w:t xml:space="preserve"> </w:t>
      </w:r>
      <w:r>
        <w:t xml:space="preserve">→ ✅ Consolidée en 3 documents maîtres</w:t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Pas de plan clair</w:t>
      </w:r>
      <w:r>
        <w:t xml:space="preserve"> </w:t>
      </w:r>
      <w:r>
        <w:t xml:space="preserve">→ ✅ 7 phases avec tâches atomiques</w:t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Incertitude infrastructure</w:t>
      </w:r>
      <w:r>
        <w:t xml:space="preserve"> </w:t>
      </w:r>
      <w:r>
        <w:t xml:space="preserve">→ ✅ Hostinger confirmé, DNS mappé</w:t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rPr>
          <w:b/>
        </w:rPr>
        <w:t xml:space="preserve">Blocages cachés</w:t>
      </w:r>
      <w:r>
        <w:t xml:space="preserve"> </w:t>
      </w:r>
      <w:r>
        <w:t xml:space="preserve">→ ✅ 5 blocages identifiés et documentés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scalabilité-roadmap-future"/>
      <w:r>
        <w:t xml:space="preserve">Scalabilité &amp; Roadmap Future</w:t>
      </w:r>
      <w:bookmarkEnd w:id="40"/>
    </w:p>
    <w:p>
      <w:pPr>
        <w:pStyle w:val="Heading3"/>
      </w:pPr>
      <w:bookmarkStart w:id="41" w:name="court-terme-m2-m3"/>
      <w:r>
        <w:t xml:space="preserve">Court terme (M2-M3)</w:t>
      </w:r>
      <w:bookmarkEnd w:id="41"/>
    </w:p>
    <w:p>
      <w:pPr>
        <w:numPr>
          <w:ilvl w:val="0"/>
          <w:numId w:val="1013"/>
        </w:numPr>
        <w:pStyle w:val="Compact"/>
      </w:pPr>
      <w:r>
        <w:t xml:space="preserve">✅ Résoudre Phase 0 blocages (Brevo, Stripe, Gumroad, docs légales)</w:t>
      </w:r>
    </w:p>
    <w:p>
      <w:pPr>
        <w:numPr>
          <w:ilvl w:val="0"/>
          <w:numId w:val="1013"/>
        </w:numPr>
        <w:pStyle w:val="Compact"/>
      </w:pPr>
      <w:r>
        <w:t xml:space="preserve">✅ Déployer sur Hostinger (Phases 1-3, 25-35h)</w:t>
      </w:r>
    </w:p>
    <w:p>
      <w:pPr>
        <w:numPr>
          <w:ilvl w:val="0"/>
          <w:numId w:val="1013"/>
        </w:numPr>
        <w:pStyle w:val="Compact"/>
      </w:pPr>
      <w:r>
        <w:t xml:space="preserve">📋 Ajouter workflows bonus WF-10 (AI Support Bot) + WF-11 (Price Monitor)</w:t>
      </w:r>
    </w:p>
    <w:p>
      <w:pPr>
        <w:numPr>
          <w:ilvl w:val="0"/>
          <w:numId w:val="1013"/>
        </w:numPr>
        <w:pStyle w:val="Compact"/>
      </w:pPr>
      <w:r>
        <w:t xml:space="preserve">📋 Implémenter un vrai CRM (Supabase, Airtable, ou CRM custom)</w:t>
      </w:r>
    </w:p>
    <w:p>
      <w:pPr>
        <w:numPr>
          <w:ilvl w:val="0"/>
          <w:numId w:val="1013"/>
        </w:numPr>
        <w:pStyle w:val="Compact"/>
      </w:pPr>
      <w:r>
        <w:t xml:space="preserve">📋 Ajouter interface utilisateur client (dashboard)</w:t>
      </w:r>
    </w:p>
    <w:p>
      <w:pPr>
        <w:pStyle w:val="Heading3"/>
      </w:pPr>
      <w:bookmarkStart w:id="42" w:name="moyen-terme-m6-m12"/>
      <w:r>
        <w:t xml:space="preserve">Moyen terme (M6-M12)</w:t>
      </w:r>
      <w:bookmarkEnd w:id="42"/>
    </w:p>
    <w:p>
      <w:pPr>
        <w:numPr>
          <w:ilvl w:val="0"/>
          <w:numId w:val="1014"/>
        </w:numPr>
        <w:pStyle w:val="Compact"/>
      </w:pPr>
      <w:r>
        <w:t xml:space="preserve">📋 Migrer vers N8N Cloud (moins de maintenance)</w:t>
      </w:r>
    </w:p>
    <w:p>
      <w:pPr>
        <w:numPr>
          <w:ilvl w:val="0"/>
          <w:numId w:val="1014"/>
        </w:numPr>
        <w:pStyle w:val="Compact"/>
      </w:pPr>
      <w:r>
        <w:t xml:space="preserve">📋 Ajouter paiement récurrent automatisé (Stripe Billing)</w:t>
      </w:r>
    </w:p>
    <w:p>
      <w:pPr>
        <w:numPr>
          <w:ilvl w:val="0"/>
          <w:numId w:val="1014"/>
        </w:numPr>
        <w:pStyle w:val="Compact"/>
      </w:pPr>
      <w:r>
        <w:t xml:space="preserve">📋 Créer API publique pour partenaires (intégrations tiers)</w:t>
      </w:r>
    </w:p>
    <w:p>
      <w:pPr>
        <w:numPr>
          <w:ilvl w:val="0"/>
          <w:numId w:val="1014"/>
        </w:numPr>
        <w:pStyle w:val="Compact"/>
      </w:pPr>
      <w:r>
        <w:t xml:space="preserve">📋 Étendre à régulations supplémentaires (CCPA, conformité étendue)</w:t>
      </w:r>
    </w:p>
    <w:p>
      <w:pPr>
        <w:numPr>
          <w:ilvl w:val="0"/>
          <w:numId w:val="1014"/>
        </w:numPr>
        <w:pStyle w:val="Compact"/>
      </w:pPr>
      <w:r>
        <w:t xml:space="preserve">📋 Intégrer Slack pour notifications (remplacer Telegram)</w:t>
      </w:r>
    </w:p>
    <w:p>
      <w:pPr>
        <w:pStyle w:val="Heading3"/>
      </w:pPr>
      <w:bookmarkStart w:id="43" w:name="performance-coûts"/>
      <w:r>
        <w:t xml:space="preserve">Performance &amp; Coûts</w:t>
      </w:r>
      <w:bookmarkEnd w:id="43"/>
    </w:p>
    <w:p>
      <w:pPr>
        <w:pStyle w:val="FirstParagraph"/>
      </w:pPr>
      <w:r>
        <w:rPr>
          <w:b/>
        </w:rPr>
        <w:t xml:space="preserve">Coût actuel:</w:t>
      </w:r>
      <w:r>
        <w:t xml:space="preserve"> </w:t>
      </w:r>
      <w:r>
        <w:t xml:space="preserve">- 15€/mois (domaine + Hostinger)</w:t>
      </w:r>
      <w:r>
        <w:t xml:space="preserve"> </w:t>
      </w:r>
      <w:r>
        <w:t xml:space="preserve">- 0€ externes (Brevo, Gemini, Beehiiv gratuits)</w:t>
      </w:r>
    </w:p>
    <w:p>
      <w:pPr>
        <w:pStyle w:val="BodyText"/>
      </w:pPr>
      <w:r>
        <w:rPr>
          <w:b/>
        </w:rPr>
        <w:t xml:space="preserve">À M12:</w:t>
      </w:r>
      <w:r>
        <w:t xml:space="preserve"> </w:t>
      </w:r>
      <w:r>
        <w:t xml:space="preserve">- Estimé 40-45€/mois (add CDN vidéo, analytics avancée, backups)</w:t>
      </w:r>
    </w:p>
    <w:p>
      <w:pPr>
        <w:pStyle w:val="BodyText"/>
      </w:pPr>
      <w:r>
        <w:rPr>
          <w:b/>
        </w:rPr>
        <w:t xml:space="preserve">Optimisations:</w:t>
      </w:r>
      <w:r>
        <w:t xml:space="preserve"> </w:t>
      </w:r>
      <w:r>
        <w:t xml:space="preserve">- Caching N8N (réduire requêtes API)</w:t>
      </w:r>
      <w:r>
        <w:t xml:space="preserve"> </w:t>
      </w:r>
      <w:r>
        <w:t xml:space="preserve">- Compression images WordPress</w:t>
      </w:r>
      <w:r>
        <w:t xml:space="preserve"> </w:t>
      </w:r>
      <w:r>
        <w:t xml:space="preserve">- Lazy-loading contenu</w:t>
      </w:r>
      <w:r>
        <w:t xml:space="preserve"> </w:t>
      </w:r>
      <w:r>
        <w:t xml:space="preserve">- Database indexing</w:t>
      </w:r>
    </w:p>
    <w:p>
      <w:pPr>
        <w:pStyle w:val="Heading3"/>
      </w:pPr>
      <w:bookmarkStart w:id="44" w:name="scalabilité-à-m12-si-traction"/>
      <w:r>
        <w:t xml:space="preserve">Scalabilité à M12 (si traction)</w:t>
      </w:r>
      <w:bookmarkEnd w:id="44"/>
    </w:p>
    <w:p>
      <w:pPr>
        <w:numPr>
          <w:ilvl w:val="0"/>
          <w:numId w:val="1015"/>
        </w:numPr>
        <w:pStyle w:val="Compact"/>
      </w:pPr>
      <w:r>
        <w:t xml:space="preserve">500+ monthly visits (vs 50-100 current)</w:t>
      </w:r>
    </w:p>
    <w:p>
      <w:pPr>
        <w:numPr>
          <w:ilvl w:val="0"/>
          <w:numId w:val="1015"/>
        </w:numPr>
        <w:pStyle w:val="Compact"/>
      </w:pPr>
      <w:r>
        <w:t xml:space="preserve">50+ newsletter subscribers (vs 5-10)</w:t>
      </w:r>
    </w:p>
    <w:p>
      <w:pPr>
        <w:numPr>
          <w:ilvl w:val="0"/>
          <w:numId w:val="1015"/>
        </w:numPr>
        <w:pStyle w:val="Compact"/>
      </w:pPr>
      <w:r>
        <w:t xml:space="preserve">5-10 Gumroad sales/month (vs 1-2)</w:t>
      </w:r>
    </w:p>
    <w:p>
      <w:pPr>
        <w:numPr>
          <w:ilvl w:val="0"/>
          <w:numId w:val="1015"/>
        </w:numPr>
        <w:pStyle w:val="Compact"/>
      </w:pPr>
      <w:r>
        <w:t xml:space="preserve">10-15 annuaire leads (vs 2-3)</w:t>
      </w:r>
    </w:p>
    <w:p>
      <w:pPr>
        <w:numPr>
          <w:ilvl w:val="0"/>
          <w:numId w:val="1015"/>
        </w:numPr>
        <w:pStyle w:val="Compact"/>
      </w:pPr>
      <w:r>
        <w:t xml:space="preserve">Profitable ou break-even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conclusion"/>
      <w:r>
        <w:t xml:space="preserve">Conclusion</w:t>
      </w:r>
      <w:bookmarkEnd w:id="45"/>
    </w:p>
    <w:p>
      <w:pPr>
        <w:pStyle w:val="FirstParagraph"/>
      </w:pPr>
      <w:r>
        <w:t xml:space="preserve">La Session 9 a transformé un projet éparpillé en une</w:t>
      </w:r>
      <w:r>
        <w:t xml:space="preserve"> </w:t>
      </w:r>
      <w:r>
        <w:rPr>
          <w:b/>
        </w:rPr>
        <w:t xml:space="preserve">structure cohérente, documentée et exécutable</w:t>
      </w:r>
      <w:r>
        <w:t xml:space="preserve">. NEXUS CONFORMITÉ est maintenant prêt à passer du stade de développement local au déploiement en production sur Hostinger.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/>
        </w:rPr>
        <w:t xml:space="preserve">7 phases de MASTER-CHECKLIST.md</w:t>
      </w:r>
      <w:r>
        <w:t xml:space="preserve"> </w:t>
      </w:r>
      <w:r>
        <w:t xml:space="preserve">constituent une roadmap claire pour les</w:t>
      </w:r>
      <w:r>
        <w:t xml:space="preserve"> </w:t>
      </w:r>
      <w:r>
        <w:rPr>
          <w:b/>
        </w:rPr>
        <w:t xml:space="preserve">25-35 heures de travail</w:t>
      </w:r>
      <w:r>
        <w:t xml:space="preserve"> </w:t>
      </w:r>
      <w:r>
        <w:t xml:space="preserve">restantes jusqu’à un lancement fonctionnel.</w:t>
      </w:r>
    </w:p>
    <w:p>
      <w:pPr>
        <w:pStyle w:val="BodyText"/>
      </w:pPr>
      <w:r>
        <w:t xml:space="preserve">Les blocages identifiés en</w:t>
      </w:r>
      <w:r>
        <w:t xml:space="preserve"> </w:t>
      </w:r>
      <w:r>
        <w:rPr>
          <w:b/>
        </w:rPr>
        <w:t xml:space="preserve">Phase 0 sont tous résolubles en 1-2 heures</w:t>
      </w:r>
      <w:r>
        <w:t xml:space="preserve">, après quoi le déploiement peut commencer</w:t>
      </w:r>
      <w:r>
        <w:t xml:space="preserve"> </w:t>
      </w:r>
      <w:r>
        <w:rPr>
          <w:b/>
        </w:rPr>
        <w:t xml:space="preserve">sans risque majeur</w:t>
      </w:r>
      <w:r>
        <w:t xml:space="preserve">.</w:t>
      </w:r>
    </w:p>
    <w:p>
      <w:pPr>
        <w:pStyle w:val="BodyText"/>
      </w:pPr>
      <w:r>
        <w:rPr>
          <w:b/>
        </w:rPr>
        <w:t xml:space="preserve">Prochaine session:</w:t>
      </w:r>
      <w:r>
        <w:t xml:space="preserve"> </w:t>
      </w:r>
      <w:r>
        <w:t xml:space="preserve">Commencer Phase 0 (Brevo SMTP, secrets Stripe/Gumroad, docs légales, API key).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annexe-métriques-de-session"/>
      <w:r>
        <w:t xml:space="preserve">Annexe: Métriques de Session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Workflows vérifiés</w:t>
            </w:r>
          </w:p>
        </w:tc>
        <w:tc>
          <w:p>
            <w:pPr>
              <w:pStyle w:val="Compact"/>
              <w:jc w:val="left"/>
            </w:pPr>
            <w:r>
              <w:t xml:space="preserve">9/9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Documents maîtres créés</w:t>
            </w:r>
          </w:p>
        </w:tc>
        <w:tc>
          <w:p>
            <w:pPr>
              <w:pStyle w:val="Compact"/>
              <w:jc w:val="left"/>
            </w:pPr>
            <w:r>
              <w:t xml:space="preserve">3 (PROJECT, CHECKLIST, SUMMARY)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Blocages Phase 0 identifiés</w:t>
            </w:r>
          </w:p>
        </w:tc>
        <w:tc>
          <w:p>
            <w:pPr>
              <w:pStyle w:val="Compact"/>
              <w:jc w:val="left"/>
            </w:pPr>
            <w:r>
              <w:t xml:space="preserve">5 (tous documentés)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Temps estimé déploiement</w:t>
            </w:r>
          </w:p>
        </w:tc>
        <w:tc>
          <w:p>
            <w:pPr>
              <w:pStyle w:val="Compact"/>
              <w:jc w:val="left"/>
            </w:pPr>
            <w:r>
              <w:t xml:space="preserve">25-35 heures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 potential M1</w:t>
            </w:r>
          </w:p>
        </w:tc>
        <w:tc>
          <w:p>
            <w:pPr>
              <w:pStyle w:val="Compact"/>
              <w:jc w:val="left"/>
            </w:pPr>
            <w:r>
              <w:t xml:space="preserve">1,200-1,800€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Sessions complétées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Prochaine milestone</w:t>
            </w:r>
          </w:p>
        </w:tc>
        <w:tc>
          <w:p>
            <w:pPr>
              <w:pStyle w:val="Compact"/>
              <w:jc w:val="left"/>
            </w:pPr>
            <w:r>
              <w:t xml:space="preserve">Phase 0 completion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généré en Session 9 (01/04/2026)</w:t>
      </w:r>
      <w:r>
        <w:t xml:space="preserve"> </w:t>
      </w:r>
      <w:r>
        <w:rPr>
          <w:i/>
        </w:rPr>
        <w:t xml:space="preserve">Source unique de vérité: PROJECT.md</w:t>
      </w:r>
      <w:r>
        <w:t xml:space="preserve"> </w:t>
      </w:r>
      <w:r>
        <w:rPr>
          <w:i/>
        </w:rPr>
        <w:t xml:space="preserve">Roadmap exécution: MASTER-CHECKLIST.md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2026-04-01T07:34:48Z</dcterms:created>
  <dcterms:modified xsi:type="dcterms:W3CDTF">2026-04-01T07:34:48Z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