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F6A90" w14:textId="2EF25992" w:rsidR="00FF7DA4" w:rsidRPr="006B4079" w:rsidRDefault="006B4079" w:rsidP="00532B4B">
      <w:pPr>
        <w:spacing w:line="360" w:lineRule="auto"/>
        <w:rPr>
          <w:b/>
          <w:bCs/>
        </w:rPr>
      </w:pPr>
      <w:r w:rsidRPr="006B4079">
        <w:rPr>
          <w:b/>
          <w:bCs/>
        </w:rPr>
        <w:t>Short Read Workshop Day 8 Homework Assignment</w:t>
      </w:r>
    </w:p>
    <w:p w14:paraId="493D6C43" w14:textId="77777777" w:rsidR="006B4079" w:rsidRDefault="006B4079" w:rsidP="00532B4B">
      <w:pPr>
        <w:spacing w:line="360" w:lineRule="auto"/>
      </w:pPr>
    </w:p>
    <w:p w14:paraId="44AB67F9" w14:textId="1D7BD472" w:rsidR="006B4079" w:rsidRDefault="006B4079" w:rsidP="00532B4B">
      <w:pPr>
        <w:spacing w:line="360" w:lineRule="auto"/>
      </w:pPr>
      <w:r>
        <w:t xml:space="preserve">Adjust </w:t>
      </w:r>
      <w:r w:rsidR="00532B4B">
        <w:t xml:space="preserve">the </w:t>
      </w:r>
      <w:r>
        <w:t>integration, UMAP, and clustering parameters to observe effects on projection</w:t>
      </w:r>
      <w:r w:rsidR="00532B4B">
        <w:t xml:space="preserve"> and cluster identification</w:t>
      </w:r>
      <w:r>
        <w:t>. Use the UMAP tutorial website provided in the worksheet for help in understanding the effects of these different parameters.</w:t>
      </w:r>
    </w:p>
    <w:p w14:paraId="30715606" w14:textId="77777777" w:rsidR="006B4079" w:rsidRDefault="006B4079" w:rsidP="00532B4B">
      <w:pPr>
        <w:spacing w:line="360" w:lineRule="auto"/>
      </w:pPr>
    </w:p>
    <w:p w14:paraId="548BEB17" w14:textId="175DAB46" w:rsidR="006B4079" w:rsidRDefault="006B4079" w:rsidP="00532B4B">
      <w:pPr>
        <w:pStyle w:val="ListParagraph"/>
        <w:numPr>
          <w:ilvl w:val="0"/>
          <w:numId w:val="1"/>
        </w:numPr>
        <w:spacing w:line="360" w:lineRule="auto"/>
      </w:pPr>
      <w:r>
        <w:t xml:space="preserve">Increase and decrease the </w:t>
      </w:r>
      <w:proofErr w:type="spellStart"/>
      <w:r>
        <w:t>k.weight</w:t>
      </w:r>
      <w:proofErr w:type="spellEnd"/>
      <w:r>
        <w:t xml:space="preserve"> parameter in the </w:t>
      </w:r>
      <w:proofErr w:type="spellStart"/>
      <w:r>
        <w:t>FindIntegrationAnchors</w:t>
      </w:r>
      <w:proofErr w:type="spellEnd"/>
      <w:r>
        <w:t xml:space="preserve">() function. </w:t>
      </w:r>
      <w:r w:rsidR="00532B4B">
        <w:t>T</w:t>
      </w:r>
      <w:r>
        <w:t>hen go through the process of scaling this integrated object</w:t>
      </w:r>
      <w:r w:rsidR="00532B4B">
        <w:t xml:space="preserve"> (</w:t>
      </w:r>
      <w:proofErr w:type="spellStart"/>
      <w:r w:rsidR="00532B4B">
        <w:t>ScaleData</w:t>
      </w:r>
      <w:proofErr w:type="spellEnd"/>
      <w:r w:rsidR="00532B4B">
        <w:t>())</w:t>
      </w:r>
      <w:r>
        <w:t xml:space="preserve">, and conducting UMAP reduction, followed by plotting using </w:t>
      </w:r>
      <w:proofErr w:type="spellStart"/>
      <w:r>
        <w:t>DimPlot</w:t>
      </w:r>
      <w:proofErr w:type="spellEnd"/>
      <w:r>
        <w:t>(</w:t>
      </w:r>
      <w:proofErr w:type="spellStart"/>
      <w:r>
        <w:t>integrated.object</w:t>
      </w:r>
      <w:proofErr w:type="spellEnd"/>
      <w:r>
        <w:t xml:space="preserve">, group.by = ‘cell.id’). You can see how the </w:t>
      </w:r>
      <w:proofErr w:type="spellStart"/>
      <w:r>
        <w:t>k.weight</w:t>
      </w:r>
      <w:proofErr w:type="spellEnd"/>
      <w:r>
        <w:t xml:space="preserve"> parameter will change the level at which these two datasets are </w:t>
      </w:r>
      <w:proofErr w:type="gramStart"/>
      <w:r>
        <w:t>integrated</w:t>
      </w:r>
      <w:proofErr w:type="gramEnd"/>
    </w:p>
    <w:p w14:paraId="4BD909AF" w14:textId="4EB9E692" w:rsidR="006B4079" w:rsidRDefault="006B4079" w:rsidP="00532B4B">
      <w:pPr>
        <w:pStyle w:val="ListParagraph"/>
        <w:numPr>
          <w:ilvl w:val="0"/>
          <w:numId w:val="1"/>
        </w:numPr>
        <w:spacing w:line="360" w:lineRule="auto"/>
      </w:pPr>
      <w:r>
        <w:t xml:space="preserve">Adjust the UMAP and </w:t>
      </w:r>
      <w:proofErr w:type="spellStart"/>
      <w:r>
        <w:t>FindClusters</w:t>
      </w:r>
      <w:proofErr w:type="spellEnd"/>
      <w:r>
        <w:t>() parameters (</w:t>
      </w:r>
      <w:proofErr w:type="spellStart"/>
      <w:r>
        <w:t>min.dist</w:t>
      </w:r>
      <w:proofErr w:type="spellEnd"/>
      <w:r>
        <w:t xml:space="preserve">, </w:t>
      </w:r>
      <w:proofErr w:type="spellStart"/>
      <w:r>
        <w:t>n.neighbors</w:t>
      </w:r>
      <w:proofErr w:type="spellEnd"/>
      <w:r>
        <w:t>, and resolution), to see how these parameters affect the UMAP projection and the ensuing cluster identification.</w:t>
      </w:r>
    </w:p>
    <w:sectPr w:rsidR="006B40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5203D"/>
    <w:multiLevelType w:val="hybridMultilevel"/>
    <w:tmpl w:val="519C2E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1246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079"/>
    <w:rsid w:val="002C58B8"/>
    <w:rsid w:val="00532B4B"/>
    <w:rsid w:val="006B4079"/>
    <w:rsid w:val="00B824FC"/>
    <w:rsid w:val="00C03FEB"/>
    <w:rsid w:val="00E15221"/>
    <w:rsid w:val="00FF7D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100875"/>
  <w15:chartTrackingRefBased/>
  <w15:docId w15:val="{07D0B720-790E-DC44-9114-CEFB566D8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40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Vigoda Kurland</dc:creator>
  <cp:keywords/>
  <dc:description/>
  <cp:lastModifiedBy>Jesse Vigoda Kurland</cp:lastModifiedBy>
  <cp:revision>3</cp:revision>
  <dcterms:created xsi:type="dcterms:W3CDTF">2023-08-01T19:38:00Z</dcterms:created>
  <dcterms:modified xsi:type="dcterms:W3CDTF">2023-08-01T19:38:00Z</dcterms:modified>
</cp:coreProperties>
</file>