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77777777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38E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7A3B26B1" w:rsidR="00A64B5A" w:rsidRDefault="00A64B5A" w:rsidP="00A64B5A">
      <w:r>
        <w:t>In this tutorial, you will be taking a single cell RNA-sequencing dataset and running it through the Cell Ranger pipeline. Cell Ranger performs alignment, filtering, and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0DD3571" w:rsidR="00730A8B" w:rsidRDefault="005E655F" w:rsidP="00730A8B">
      <w:pPr>
        <w:pStyle w:val="ListParagraph"/>
        <w:numPr>
          <w:ilvl w:val="0"/>
          <w:numId w:val="1"/>
        </w:numPr>
      </w:pPr>
      <w:r>
        <w:t xml:space="preserve">First,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757C95D2" w14:textId="4DA1752D" w:rsidR="00A64B5A" w:rsidRDefault="00A64B5A" w:rsidP="00A64B5A">
      <w:pPr>
        <w:pStyle w:val="ListParagraph"/>
        <w:numPr>
          <w:ilvl w:val="0"/>
          <w:numId w:val="1"/>
        </w:numPr>
      </w:pPr>
      <w:r>
        <w:t xml:space="preserve">Here is the path to the </w:t>
      </w:r>
      <w:proofErr w:type="spellStart"/>
      <w:r>
        <w:t>sbatch</w:t>
      </w:r>
      <w:proofErr w:type="spellEnd"/>
      <w:r>
        <w:t xml:space="preserve"> script you will</w:t>
      </w:r>
      <w:r w:rsidR="005E655F">
        <w:t xml:space="preserve"> </w:t>
      </w:r>
      <w:proofErr w:type="gramStart"/>
      <w:r w:rsidR="005E655F">
        <w:t>edit</w:t>
      </w:r>
      <w:proofErr w:type="gramEnd"/>
      <w:r w:rsidR="005E655F">
        <w:t xml:space="preserve"> and</w:t>
      </w:r>
      <w:r>
        <w:t xml:space="preserve"> use</w:t>
      </w:r>
      <w:r w:rsidR="006E4430">
        <w:t xml:space="preserve"> 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>:</w:t>
      </w:r>
    </w:p>
    <w:p w14:paraId="478C9A8A" w14:textId="77777777" w:rsidR="00A64B5A" w:rsidRDefault="00A64B5A" w:rsidP="00A64B5A">
      <w:pPr>
        <w:pStyle w:val="ListParagraph"/>
      </w:pPr>
      <w:r w:rsidRPr="00062A32">
        <w:t>/scratch/Shares/</w:t>
      </w:r>
      <w:proofErr w:type="spellStart"/>
      <w:r w:rsidRPr="00062A32">
        <w:t>dowell</w:t>
      </w:r>
      <w:proofErr w:type="spellEnd"/>
      <w:r w:rsidRPr="00062A32">
        <w:t>/temp/</w:t>
      </w:r>
      <w:proofErr w:type="spellStart"/>
      <w:r w:rsidRPr="00062A32">
        <w:t>ChrisO</w:t>
      </w:r>
      <w:proofErr w:type="spellEnd"/>
      <w:r w:rsidRPr="00062A32">
        <w:t>/workshop</w:t>
      </w:r>
      <w:r>
        <w:t>/</w:t>
      </w:r>
    </w:p>
    <w:p w14:paraId="6DBC4754" w14:textId="77777777" w:rsidR="006E4430" w:rsidRDefault="006E4430" w:rsidP="00730A8B">
      <w:pPr>
        <w:pStyle w:val="ListParagraph"/>
      </w:pPr>
    </w:p>
    <w:p w14:paraId="4F013906" w14:textId="3BFCB253" w:rsidR="00730A8B" w:rsidRDefault="006E4430" w:rsidP="005E655F">
      <w:pPr>
        <w:pStyle w:val="ListParagraph"/>
      </w:pPr>
      <w:proofErr w:type="spellStart"/>
      <w:r>
        <w:t>r</w:t>
      </w:r>
      <w:r w:rsidR="00730A8B">
        <w:t>sync</w:t>
      </w:r>
      <w:proofErr w:type="spellEnd"/>
      <w:r w:rsidR="00730A8B">
        <w:t xml:space="preserve"> this script to </w:t>
      </w:r>
      <w:r>
        <w:t>your</w:t>
      </w:r>
      <w:r w:rsidR="00730A8B">
        <w:t xml:space="preserve"> day8 directory.</w:t>
      </w:r>
    </w:p>
    <w:p w14:paraId="2B6E8EE8" w14:textId="77777777" w:rsidR="006E4430" w:rsidRDefault="006E4430" w:rsidP="00730A8B">
      <w:pPr>
        <w:pStyle w:val="ListParagraph"/>
      </w:pPr>
    </w:p>
    <w:p w14:paraId="5369C125" w14:textId="2971838E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 xml:space="preserve">path,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and local cores equal to 34.    </w:t>
      </w:r>
    </w:p>
    <w:p w14:paraId="1B2377CB" w14:textId="1DA6AF31" w:rsidR="00A64B5A" w:rsidRDefault="00A64B5A" w:rsidP="00A64B5A">
      <w:pPr>
        <w:pStyle w:val="ListParagraph"/>
      </w:pPr>
    </w:p>
    <w:p w14:paraId="3AB767EF" w14:textId="191319A9" w:rsidR="00A64B5A" w:rsidRDefault="005E655F" w:rsidP="00A64B5A">
      <w:pPr>
        <w:pStyle w:val="ListParagraph"/>
        <w:numPr>
          <w:ilvl w:val="0"/>
          <w:numId w:val="1"/>
        </w:numPr>
      </w:pPr>
      <w:r w:rsidRPr="00BC39CD">
        <w:drawing>
          <wp:anchor distT="0" distB="0" distL="114300" distR="114300" simplePos="0" relativeHeight="251664384" behindDoc="0" locked="0" layoutInCell="1" allowOverlap="1" wp14:anchorId="7580B31B" wp14:editId="1BB9E5D8">
            <wp:simplePos x="0" y="0"/>
            <wp:positionH relativeFrom="margin">
              <wp:posOffset>242321</wp:posOffset>
            </wp:positionH>
            <wp:positionV relativeFrom="margin">
              <wp:posOffset>5264896</wp:posOffset>
            </wp:positionV>
            <wp:extent cx="5943600" cy="156210"/>
            <wp:effectExtent l="0" t="0" r="0" b="0"/>
            <wp:wrapSquare wrapText="bothSides"/>
            <wp:docPr id="88478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962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3"/>
                    <a:stretch/>
                  </pic:blipFill>
                  <pic:spPr bwMode="auto"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13B87AF7" w:rsidR="00A64B5A" w:rsidRDefault="00A64B5A" w:rsidP="00A64B5A">
      <w:pPr>
        <w:pStyle w:val="ListParagraph"/>
      </w:pPr>
    </w:p>
    <w:p w14:paraId="1F6CA0D4" w14:textId="5923E3C5" w:rsidR="005E655F" w:rsidRDefault="005E655F" w:rsidP="005E655F">
      <w:pPr>
        <w:pStyle w:val="ListParagraph"/>
        <w:numPr>
          <w:ilvl w:val="0"/>
          <w:numId w:val="1"/>
        </w:numPr>
      </w:pPr>
      <w:r w:rsidRPr="005E655F">
        <w:drawing>
          <wp:anchor distT="0" distB="0" distL="114300" distR="114300" simplePos="0" relativeHeight="251665408" behindDoc="0" locked="0" layoutInCell="1" allowOverlap="1" wp14:anchorId="3DC84528" wp14:editId="796440E6">
            <wp:simplePos x="0" y="0"/>
            <wp:positionH relativeFrom="margin">
              <wp:posOffset>238511</wp:posOffset>
            </wp:positionH>
            <wp:positionV relativeFrom="margin">
              <wp:posOffset>5852160</wp:posOffset>
            </wp:positionV>
            <wp:extent cx="7986395" cy="174625"/>
            <wp:effectExtent l="0" t="0" r="1905" b="3175"/>
            <wp:wrapSquare wrapText="bothSides"/>
            <wp:docPr id="144225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07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639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Path to</w:t>
      </w:r>
      <w:r w:rsidR="00A64B5A">
        <w:t xml:space="preserve"> the directory with the </w:t>
      </w:r>
      <w:proofErr w:type="spellStart"/>
      <w:r w:rsidR="00A64B5A">
        <w:t>fastq’s:</w:t>
      </w:r>
      <w:proofErr w:type="spellEnd"/>
    </w:p>
    <w:p w14:paraId="2562A6A8" w14:textId="77777777" w:rsidR="005E655F" w:rsidRDefault="005E655F" w:rsidP="005E655F">
      <w:pPr>
        <w:pStyle w:val="ListParagraph"/>
      </w:pPr>
    </w:p>
    <w:p w14:paraId="6C342BA7" w14:textId="5AF6032D" w:rsidR="00A64B5A" w:rsidRDefault="00A64B5A" w:rsidP="005E655F">
      <w:pPr>
        <w:pStyle w:val="ListParagraph"/>
      </w:pPr>
      <w:proofErr w:type="spellStart"/>
      <w:r>
        <w:t>Note</w:t>
      </w:r>
      <w:proofErr w:type="spellEnd"/>
      <w:r>
        <w:t xml:space="preserve">: Many single cell sequencing data sets are publicly available </w:t>
      </w:r>
      <w:r w:rsidR="005E655F">
        <w:t>from</w:t>
      </w:r>
      <w:r>
        <w:t xml:space="preserve"> 10X genomics. Information about this</w:t>
      </w:r>
      <w:r w:rsidR="005E655F">
        <w:t xml:space="preserve"> particular</w:t>
      </w:r>
      <w:r>
        <w:t xml:space="preserve"> data set can be found at: </w:t>
      </w:r>
      <w:hyperlink r:id="rId7" w:history="1">
        <w:r w:rsidRPr="00894DCB">
          <w:rPr>
            <w:rStyle w:val="Hyperlink"/>
          </w:rPr>
          <w:t>https://www.10xgenomics.com/resources/datasets/10k-human-pbmcs-3-v3-1-chromium-x-with-intronic-reads-3-1-high</w:t>
        </w:r>
      </w:hyperlink>
      <w:r>
        <w:t xml:space="preserve"> . </w:t>
      </w:r>
    </w:p>
    <w:p w14:paraId="2FA83C5C" w14:textId="77777777" w:rsidR="005E655F" w:rsidRDefault="005E655F" w:rsidP="00A64B5A">
      <w:pPr>
        <w:pStyle w:val="ListParagraph"/>
      </w:pPr>
    </w:p>
    <w:p w14:paraId="287B8414" w14:textId="2C61B56F" w:rsidR="00A64B5A" w:rsidRDefault="005E655F" w:rsidP="00A64B5A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5B536565">
            <wp:simplePos x="0" y="0"/>
            <wp:positionH relativeFrom="margin">
              <wp:posOffset>-841375</wp:posOffset>
            </wp:positionH>
            <wp:positionV relativeFrom="margin">
              <wp:posOffset>7564893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using the following curl command which can be found on the 10x website:</w:t>
      </w:r>
    </w:p>
    <w:p w14:paraId="2586C803" w14:textId="0CC2E898" w:rsidR="00A64B5A" w:rsidRDefault="00A64B5A" w:rsidP="00A64B5A"/>
    <w:p w14:paraId="65B46F09" w14:textId="77777777" w:rsidR="005E655F" w:rsidRDefault="001018E5" w:rsidP="005E655F">
      <w:pPr>
        <w:pStyle w:val="ListParagraph"/>
        <w:numPr>
          <w:ilvl w:val="0"/>
          <w:numId w:val="1"/>
        </w:numPr>
      </w:pPr>
      <w:r>
        <w:lastRenderedPageBreak/>
        <w:t xml:space="preserve">Save and exit vim. Before running the script, we need to add </w:t>
      </w:r>
      <w:proofErr w:type="spellStart"/>
      <w:r>
        <w:t>cellranger</w:t>
      </w:r>
      <w:proofErr w:type="spellEnd"/>
      <w:r>
        <w:t xml:space="preserve"> to our $PATH variable</w:t>
      </w:r>
      <w:r w:rsidR="005E655F">
        <w:t xml:space="preserve">. This allows us to use the </w:t>
      </w:r>
      <w:proofErr w:type="spellStart"/>
      <w:r w:rsidR="005E655F">
        <w:t>cellranger</w:t>
      </w:r>
      <w:proofErr w:type="spellEnd"/>
      <w:r w:rsidR="005E655F">
        <w:t xml:space="preserve"> command from any directory</w:t>
      </w:r>
      <w:r>
        <w:t>:</w:t>
      </w:r>
    </w:p>
    <w:p w14:paraId="63267417" w14:textId="77777777" w:rsidR="005E655F" w:rsidRDefault="005E655F" w:rsidP="005E655F">
      <w:pPr>
        <w:pStyle w:val="ListParagraph"/>
      </w:pPr>
    </w:p>
    <w:p w14:paraId="0AA14341" w14:textId="294BFC9A" w:rsidR="001018E5" w:rsidRDefault="001018E5" w:rsidP="005E655F">
      <w:pPr>
        <w:pStyle w:val="ListParagraph"/>
      </w:pPr>
      <w:r w:rsidRPr="001018E5">
        <w:t>export PATH=/scratch/Shares/dowell/temp/ChrisO/workshop/cellranger-7.1.</w:t>
      </w:r>
      <w:proofErr w:type="gramStart"/>
      <w:r w:rsidRPr="001018E5">
        <w:t>0:$</w:t>
      </w:r>
      <w:proofErr w:type="gramEnd"/>
      <w:r w:rsidRPr="001018E5">
        <w:t>PATH</w:t>
      </w:r>
    </w:p>
    <w:p w14:paraId="2E45272C" w14:textId="77777777" w:rsidR="001018E5" w:rsidRDefault="001018E5" w:rsidP="001018E5">
      <w:pPr>
        <w:pStyle w:val="ListParagraph"/>
      </w:pPr>
    </w:p>
    <w:p w14:paraId="3EB3DF46" w14:textId="07462ADC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2142FE6F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60E69A5" w14:textId="62E200A2" w:rsidR="00A64B5A" w:rsidRDefault="00A64B5A" w:rsidP="00957F98">
      <w:pPr>
        <w:pStyle w:val="ListParagraph"/>
        <w:numPr>
          <w:ilvl w:val="0"/>
          <w:numId w:val="1"/>
        </w:numPr>
      </w:pPr>
      <w:r>
        <w:t xml:space="preserve">Check and see if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86824"/>
    <w:rsid w:val="001018E5"/>
    <w:rsid w:val="004A3E2B"/>
    <w:rsid w:val="004C22B8"/>
    <w:rsid w:val="005873B2"/>
    <w:rsid w:val="005E655F"/>
    <w:rsid w:val="006E4430"/>
    <w:rsid w:val="00713E15"/>
    <w:rsid w:val="00730A8B"/>
    <w:rsid w:val="00957F98"/>
    <w:rsid w:val="00A41FD6"/>
    <w:rsid w:val="00A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10xgenomics.com/resources/datasets/10k-human-pbmcs-3-v3-1-chromium-x-with-intronic-reads-3-1-hi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1</cp:revision>
  <dcterms:created xsi:type="dcterms:W3CDTF">2023-07-23T15:59:00Z</dcterms:created>
  <dcterms:modified xsi:type="dcterms:W3CDTF">2023-07-28T17:28:00Z</dcterms:modified>
</cp:coreProperties>
</file>