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35.png" ContentType="image/png"/>
  <Override PartName="/word/media/rId41.png" ContentType="image/png"/>
  <Override PartName="/word/media/rId47.png" ContentType="image/png"/>
  <Override PartName="/word/media/rId53.png" ContentType="image/png"/>
  <Override PartName="/word/media/rId26.png" ContentType="image/png"/>
  <Override PartName="/word/media/rId32.png" ContentType="image/png"/>
  <Override PartName="/word/media/rId38.png" ContentType="image/png"/>
  <Override PartName="/word/media/rId44.png" ContentType="image/png"/>
  <Override PartName="/word/media/rId50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Байрамгельдыев</w:t>
      </w:r>
      <w:r>
        <w:t xml:space="preserve"> </w:t>
      </w:r>
      <w:r>
        <w:t xml:space="preserve">Довлетмурат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простейшей моделью рекламной кампании</w:t>
      </w:r>
    </w:p>
    <w:p>
      <w:pPr>
        <w:numPr>
          <w:ilvl w:val="0"/>
          <w:numId w:val="1001"/>
        </w:numPr>
        <w:pStyle w:val="Compact"/>
      </w:pPr>
      <w:r>
        <w:t xml:space="preserve">Визуализировать модель с помощью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графики распространения рекламы</w:t>
      </w:r>
    </w:p>
    <w:p>
      <w:pPr>
        <w:numPr>
          <w:ilvl w:val="0"/>
          <w:numId w:val="1002"/>
        </w:numPr>
        <w:pStyle w:val="Compact"/>
      </w:pPr>
      <w:r>
        <w:t xml:space="preserve">Рассмотреть три случая: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и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— периодические функции</w:t>
      </w:r>
    </w:p>
    <w:p>
      <w:pPr>
        <w:numPr>
          <w:ilvl w:val="0"/>
          <w:numId w:val="1002"/>
        </w:numPr>
        <w:pStyle w:val="Compact"/>
      </w:pPr>
      <w:r>
        <w:t xml:space="preserve">Для второго случая найти момент времени, в который скорость распространения рекламы принимает максимальное значение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покупателей,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f>
          <m:fPr>
            <m:type m:val="bar"/>
          </m:fPr>
          <m:num>
            <m:r>
              <m:rPr>
                <m:nor/>
                <m:sty m:val="p"/>
              </m:rPr>
              <m:t>d</m:t>
            </m:r>
            <m:r>
              <m:t>n</m:t>
            </m:r>
          </m:num>
          <m:den>
            <m:r>
              <m:rPr>
                <m:nor/>
                <m:sty m:val="p"/>
              </m:rPr>
              <m:t>d</m:t>
            </m:r>
            <m:r>
              <m:t>t</m:t>
            </m:r>
          </m:den>
        </m:f>
      </m:oMath>
      <w:r>
        <w:t xml:space="preserve"> </w:t>
      </w:r>
      <w:r>
        <w:t xml:space="preserve">— скорость изменения со временем числа потребителей, узнавших о товаре и готовых его купить, t — время, прошедшее с начала рекламной кампании, n(t) —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 N —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характеризует интенсивность рекламной кампании (зависит от затрат на рекламу в данный момент времени).</w:t>
      </w:r>
    </w:p>
    <w:p>
      <w:pPr>
        <w:pStyle w:val="BodyText"/>
      </w:pPr>
      <w:r>
        <w:t xml:space="preserve">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</w:t>
      </w:r>
    </w:p>
    <w:p>
      <w:pPr>
        <w:pStyle w:val="BodyText"/>
      </w:pPr>
      <w:r>
        <w:t xml:space="preserve">Таким образом,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nor/>
                  <m:sty m:val="p"/>
                </m:rPr>
                <m:t>d</m:t>
              </m:r>
              <m:r>
                <m:t>n</m:t>
              </m:r>
            </m:num>
            <m:den>
              <m:r>
                <m:rPr>
                  <m:nor/>
                  <m:sty m:val="p"/>
                </m:rP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</w:t>
      </w:r>
      <w:r>
        <w:rPr>
          <w:bCs/>
          <w:b/>
        </w:rPr>
        <w:t xml:space="preserve">lab-theory?</w:t>
      </w:r>
      <w:r>
        <w:t xml:space="preserve">]</w:t>
      </w:r>
      <w:r>
        <w:t xml:space="preserve">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первый случай,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≫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, и напишем программу (рис. ??). В функции F1 опишем, как меняется скорость распространения рекламы.</w:t>
      </w:r>
    </w:p>
    <w:p>
      <w:pPr>
        <w:pStyle w:val="CaptionedFigure"/>
      </w:pPr>
      <w:r>
        <w:drawing>
          <wp:inline>
            <wp:extent cx="3733800" cy="1793206"/>
            <wp:effectExtent b="0" l="0" r="0" t="0"/>
            <wp:docPr descr="Программа на Julia для первого случая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 для первого случая</w:t>
      </w:r>
    </w:p>
    <w:p>
      <w:pPr>
        <w:pStyle w:val="BodyText"/>
      </w:pPr>
      <w:r>
        <w:t xml:space="preserve">Результаты сохраняем в виде графика (рис. ??). Мы видим, что количество осведомленных о товаре клиентов постепенно растет, пока не достигает максимально возможного — N.</w:t>
      </w:r>
    </w:p>
    <w:p>
      <w:pPr>
        <w:pStyle w:val="CaptionedFigure"/>
      </w:pPr>
      <w:r>
        <w:drawing>
          <wp:inline>
            <wp:extent cx="3733800" cy="2470715"/>
            <wp:effectExtent b="0" l="0" r="0" t="0"/>
            <wp:docPr descr="График распространения рекламы на Julia для первого случая" title="fig:" id="27" name="Picture"/>
            <a:graphic>
              <a:graphicData uri="http://schemas.openxmlformats.org/drawingml/2006/picture">
                <pic:pic>
                  <pic:nvPicPr>
                    <pic:cNvPr descr="image/lab7_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0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на Julia для первого случая</w:t>
      </w:r>
    </w:p>
    <w:p>
      <w:pPr>
        <w:pStyle w:val="BodyText"/>
      </w:pPr>
      <w:r>
        <w:t xml:space="preserve">Изменим функцию, чтобы она описывала ситуацию,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r>
          <m:rPr>
            <m:sty m:val="p"/>
          </m:rPr>
          <m:t>≪</m:t>
        </m:r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(рис. ??). Добавим в функцию F1 нахождение момента времени, в который скорость распространения рекламы, то есть производная, максимальна. Выведем результат в консоль (рис. ??).</w:t>
      </w:r>
    </w:p>
    <w:p>
      <w:pPr>
        <w:pStyle w:val="CaptionedFigure"/>
      </w:pPr>
      <w:r>
        <w:drawing>
          <wp:inline>
            <wp:extent cx="3733800" cy="1557457"/>
            <wp:effectExtent b="0" l="0" r="0" t="0"/>
            <wp:docPr descr="Программа на Julia для второго случая" title="fig: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7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 для второго случая</w:t>
      </w:r>
    </w:p>
    <w:p>
      <w:pPr>
        <w:pStyle w:val="BodyText"/>
      </w:pPr>
      <w:r>
        <w:t xml:space="preserve">Получаем график распространения рекламы для второго случая (рис. ??). График принимает вид логистической кривой: сначала численность осведомленных о товаре клиентов растет медленно, но затем начинает увеличиваться быстрее.</w:t>
      </w:r>
    </w:p>
    <w:p>
      <w:pPr>
        <w:pStyle w:val="CaptionedFigure"/>
      </w:pPr>
      <w:r>
        <w:drawing>
          <wp:inline>
            <wp:extent cx="3733800" cy="2595593"/>
            <wp:effectExtent b="0" l="0" r="0" t="0"/>
            <wp:docPr descr="График распространения рекламы на Julia для второго случая" title="fig:" id="33" name="Picture"/>
            <a:graphic>
              <a:graphicData uri="http://schemas.openxmlformats.org/drawingml/2006/picture">
                <pic:pic>
                  <pic:nvPicPr>
                    <pic:cNvPr descr="image/lab7_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5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на Julia для второго случая</w:t>
      </w:r>
    </w:p>
    <w:p>
      <w:pPr>
        <w:pStyle w:val="BodyText"/>
      </w:pPr>
      <w:r>
        <w:t xml:space="preserve">Наконец поменяем функцию, чтобы она описывала ситуацию, где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— периодические функции (рис. ??).</w:t>
      </w:r>
    </w:p>
    <w:p>
      <w:pPr>
        <w:pStyle w:val="CaptionedFigure"/>
      </w:pPr>
      <w:r>
        <w:drawing>
          <wp:inline>
            <wp:extent cx="3733800" cy="911885"/>
            <wp:effectExtent b="0" l="0" r="0" t="0"/>
            <wp:docPr descr="Программа на Julia для третьего случая" title="fig:" id="36" name="Picture"/>
            <a:graphic>
              <a:graphicData uri="http://schemas.openxmlformats.org/drawingml/2006/picture">
                <pic:pic>
                  <pic:nvPicPr>
                    <pic:cNvPr descr="image/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Julia для третьего случая</w:t>
      </w:r>
    </w:p>
    <w:p>
      <w:pPr>
        <w:pStyle w:val="BodyText"/>
      </w:pPr>
      <w:r>
        <w:t xml:space="preserve">Получаем график распространения рекламы для третьего случая (рис. ??). График принимает вид, схожий со вторым случаем: численность осведомленных о товаре клиентов сначала возрастает медленно, а затем начинает стремительно увеличиваться.</w:t>
      </w:r>
    </w:p>
    <w:p>
      <w:pPr>
        <w:pStyle w:val="CaptionedFigure"/>
      </w:pPr>
      <w:r>
        <w:drawing>
          <wp:inline>
            <wp:extent cx="3733800" cy="2346960"/>
            <wp:effectExtent b="0" l="0" r="0" t="0"/>
            <wp:docPr descr="График распространения рекламы на Julia для третьего случая" title="fig:" id="39" name="Picture"/>
            <a:graphic>
              <a:graphicData uri="http://schemas.openxmlformats.org/drawingml/2006/picture">
                <pic:pic>
                  <pic:nvPicPr>
                    <pic:cNvPr descr="image/lab7_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на Julia для третьего случая</w:t>
      </w:r>
    </w:p>
    <w:p>
      <w:pPr>
        <w:pStyle w:val="BodyText"/>
      </w:pPr>
      <w:r>
        <w:t xml:space="preserve">Теперь напишем программу, рассматривающую первый случай, на OpenModelica (рис. ??).</w:t>
      </w:r>
    </w:p>
    <w:p>
      <w:pPr>
        <w:pStyle w:val="CaptionedFigure"/>
      </w:pPr>
      <w:r>
        <w:drawing>
          <wp:inline>
            <wp:extent cx="2867025" cy="1438275"/>
            <wp:effectExtent b="0" l="0" r="0" t="0"/>
            <wp:docPr descr="Программа на OpenModelica для первого случая" title="fig:" id="42" name="Picture"/>
            <a:graphic>
              <a:graphicData uri="http://schemas.openxmlformats.org/drawingml/2006/picture">
                <pic:pic>
                  <pic:nvPicPr>
                    <pic:cNvPr descr="image/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OpenModelica для первого случая</w:t>
      </w:r>
    </w:p>
    <w:p>
      <w:pPr>
        <w:pStyle w:val="BodyText"/>
      </w:pPr>
      <w:r>
        <w:t xml:space="preserve">Получаем также график распространения рекламы (рис. ??). Результаты совпадают с результатами, полученными на Julia.</w:t>
      </w:r>
    </w:p>
    <w:p>
      <w:pPr>
        <w:pStyle w:val="CaptionedFigure"/>
      </w:pPr>
      <w:r>
        <w:drawing>
          <wp:inline>
            <wp:extent cx="3733800" cy="1523409"/>
            <wp:effectExtent b="0" l="0" r="0" t="0"/>
            <wp:docPr descr="График распространения рекламы на OpenModelica для первого случая" title="fig:" id="45" name="Picture"/>
            <a:graphic>
              <a:graphicData uri="http://schemas.openxmlformats.org/drawingml/2006/picture">
                <pic:pic>
                  <pic:nvPicPr>
                    <pic:cNvPr descr="image/lab7_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3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на OpenModelica для первого случая</w:t>
      </w:r>
    </w:p>
    <w:p>
      <w:pPr>
        <w:pStyle w:val="BodyText"/>
      </w:pPr>
      <w:r>
        <w:t xml:space="preserve">Изменим уравнение, чтобы оно описывало второй случай (рис. ??).</w:t>
      </w:r>
    </w:p>
    <w:p>
      <w:pPr>
        <w:pStyle w:val="CaptionedFigure"/>
      </w:pPr>
      <w:r>
        <w:drawing>
          <wp:inline>
            <wp:extent cx="2705100" cy="1543050"/>
            <wp:effectExtent b="0" l="0" r="0" t="0"/>
            <wp:docPr descr="Программа на OpenModelica для второго случая" title="fig:" id="48" name="Picture"/>
            <a:graphic>
              <a:graphicData uri="http://schemas.openxmlformats.org/drawingml/2006/picture">
                <pic:pic>
                  <pic:nvPicPr>
                    <pic:cNvPr descr="image/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OpenModelica для второго случая</w:t>
      </w:r>
    </w:p>
    <w:p>
      <w:pPr>
        <w:pStyle w:val="BodyText"/>
      </w:pPr>
      <w:r>
        <w:t xml:space="preserve">Получаем график распространения рекламы (рис. ??). Этот график идентичен графику, полученному на Julia.</w:t>
      </w:r>
    </w:p>
    <w:p>
      <w:pPr>
        <w:pStyle w:val="CaptionedFigure"/>
      </w:pPr>
      <w:r>
        <w:drawing>
          <wp:inline>
            <wp:extent cx="3733800" cy="1497833"/>
            <wp:effectExtent b="0" l="0" r="0" t="0"/>
            <wp:docPr descr="График распространения рекламы на OpenModelica для второго случая" title="fig:" id="51" name="Picture"/>
            <a:graphic>
              <a:graphicData uri="http://schemas.openxmlformats.org/drawingml/2006/picture">
                <pic:pic>
                  <pic:nvPicPr>
                    <pic:cNvPr descr="image/lab7_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на OpenModelica для второго случая</w:t>
      </w:r>
    </w:p>
    <w:p>
      <w:pPr>
        <w:pStyle w:val="BodyText"/>
      </w:pPr>
      <w:r>
        <w:t xml:space="preserve">Наконец поменяем уравнение, чтобы оно подходило под третий случай (рис. ??).</w:t>
      </w:r>
    </w:p>
    <w:p>
      <w:pPr>
        <w:pStyle w:val="CaptionedFigure"/>
      </w:pPr>
      <w:r>
        <w:drawing>
          <wp:inline>
            <wp:extent cx="3733800" cy="1372327"/>
            <wp:effectExtent b="0" l="0" r="0" t="0"/>
            <wp:docPr descr="Программа на OpenModelica для третьего случая" title="fig:" id="54" name="Picture"/>
            <a:graphic>
              <a:graphicData uri="http://schemas.openxmlformats.org/drawingml/2006/picture">
                <pic:pic>
                  <pic:nvPicPr>
                    <pic:cNvPr descr="image/6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2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на OpenModelica для третьего случая</w:t>
      </w:r>
    </w:p>
    <w:p>
      <w:pPr>
        <w:pStyle w:val="BodyText"/>
      </w:pPr>
      <w:r>
        <w:t xml:space="preserve">Получаем график распространения рекламы (рис. ??). Наблюдаем те же результаты, что и на Julia.</w:t>
      </w:r>
    </w:p>
    <w:p>
      <w:pPr>
        <w:pStyle w:val="CaptionedFigure"/>
      </w:pPr>
      <w:r>
        <w:drawing>
          <wp:inline>
            <wp:extent cx="3733800" cy="1506070"/>
            <wp:effectExtent b="0" l="0" r="0" t="0"/>
            <wp:docPr descr="График распространения рекламы на OpenModelica для третьего случая" title="fig:" id="57" name="Picture"/>
            <a:graphic>
              <a:graphicData uri="http://schemas.openxmlformats.org/drawingml/2006/picture">
                <pic:pic>
                  <pic:nvPicPr>
                    <pic:cNvPr descr="image/lab7_6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распространения рекламы на OpenModelica для третьего случая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научилcя строить графики распространения рекламы, определять в какой момент времени скорость распространения рекламы будет иметь максимальное значение.</w:t>
      </w:r>
      <w:r>
        <w:t xml:space="preserve"> </w:t>
      </w:r>
      <w:r>
        <w:t xml:space="preserve"># Список литературы{.unnumbered}</w:t>
      </w:r>
    </w:p>
    <w:p>
      <w:pPr>
        <w:pStyle w:val="BodyText"/>
      </w:pPr>
      <w:r>
        <w:t xml:space="preserve">Кулябов Д. С. Лабораторная работа №7: https://esystem.rudn.ru/mod/resource/view.php?id=831053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50" Target="media/rId50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Байрамгельдыев Довлетмурат</dc:creator>
  <dc:language>ru-RU</dc:language>
  <cp:keywords/>
  <dcterms:created xsi:type="dcterms:W3CDTF">2023-03-25T13:23:49Z</dcterms:created>
  <dcterms:modified xsi:type="dcterms:W3CDTF">2023-03-25T13:23:49Z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