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447438737"/>
        <w:docPartObj>
          <w:docPartGallery w:val="Bibliographies"/>
          <w:docPartUnique/>
        </w:docPartObj>
      </w:sdtPr>
      <w:sdtEndPr/>
      <w:sdtContent>
        <w:p w14:paraId="0D3D2096" w14:textId="27268F57" w:rsidR="008201AB" w:rsidRDefault="008201A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266B744E" w14:textId="77777777" w:rsidR="0004179A" w:rsidRDefault="008201AB" w:rsidP="0004179A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04179A">
                <w:rPr>
                  <w:noProof/>
                  <w:lang w:val="en-US"/>
                </w:rPr>
                <w:t xml:space="preserve">Central Statistics Office Ireland, Unknown. </w:t>
              </w:r>
              <w:r w:rsidR="0004179A">
                <w:rPr>
                  <w:i/>
                  <w:iCs/>
                  <w:noProof/>
                  <w:lang w:val="en-US"/>
                </w:rPr>
                <w:t xml:space="preserve">Vital Statistics Annual Report 2017 - Births 2017, </w:t>
              </w:r>
              <w:r w:rsidR="0004179A">
                <w:rPr>
                  <w:noProof/>
                  <w:lang w:val="en-US"/>
                </w:rPr>
                <w:t>Dublin: Central Statistics Office Ireland.</w:t>
              </w:r>
            </w:p>
            <w:p w14:paraId="0359887D" w14:textId="77777777" w:rsidR="0004179A" w:rsidRDefault="0004179A" w:rsidP="0004179A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Chao, F., Gerland, P., Cook, A. R. &amp; Alkema, L., 2019. Systematic assessment of the sex ratio at birth for all countries and estimation of national imbalances and regional reference levels. </w:t>
              </w:r>
              <w:r>
                <w:rPr>
                  <w:i/>
                  <w:iCs/>
                  <w:noProof/>
                  <w:lang w:val="en-US"/>
                </w:rPr>
                <w:t xml:space="preserve">PNAS, </w:t>
              </w:r>
              <w:r>
                <w:rPr>
                  <w:noProof/>
                  <w:lang w:val="en-US"/>
                </w:rPr>
                <w:t>116(19), pp. 9303 - 9311.</w:t>
              </w:r>
            </w:p>
            <w:p w14:paraId="1CD5E713" w14:textId="77777777" w:rsidR="0004179A" w:rsidRDefault="0004179A" w:rsidP="0004179A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Charnigo, R., Chesnut, L. W., LoBianco, T. &amp; Kirby, R. S., 2010. Thinking outside the curve, part I: modeling birthweight distribution. </w:t>
              </w:r>
              <w:r>
                <w:rPr>
                  <w:i/>
                  <w:iCs/>
                  <w:noProof/>
                  <w:lang w:val="en-US"/>
                </w:rPr>
                <w:t xml:space="preserve">BMC, </w:t>
              </w:r>
              <w:r>
                <w:rPr>
                  <w:noProof/>
                  <w:lang w:val="en-US"/>
                </w:rPr>
                <w:t>28 Jul.10(37).</w:t>
              </w:r>
            </w:p>
            <w:p w14:paraId="550E7834" w14:textId="77777777" w:rsidR="0004179A" w:rsidRDefault="0004179A" w:rsidP="0004179A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Janssen, P. A. et al., 2007. Standards for the measurement of birth weight, length and head circumference at term in neonates of European, Chinese and South Asian ancestry. </w:t>
              </w:r>
              <w:r>
                <w:rPr>
                  <w:i/>
                  <w:iCs/>
                  <w:noProof/>
                  <w:lang w:val="en-US"/>
                </w:rPr>
                <w:t xml:space="preserve">Open Medicine, </w:t>
              </w:r>
              <w:r>
                <w:rPr>
                  <w:noProof/>
                  <w:lang w:val="en-US"/>
                </w:rPr>
                <w:t>10 Jul, 1(2), pp. 74-88.</w:t>
              </w:r>
            </w:p>
            <w:p w14:paraId="2726347D" w14:textId="77777777" w:rsidR="0004179A" w:rsidRDefault="0004179A" w:rsidP="0004179A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Jukic, A. M. et al., 2013. Length of human pregnancy and contributors to its natural variation. </w:t>
              </w:r>
              <w:r>
                <w:rPr>
                  <w:i/>
                  <w:iCs/>
                  <w:noProof/>
                  <w:lang w:val="en-US"/>
                </w:rPr>
                <w:t xml:space="preserve">Human Reproduction, </w:t>
              </w:r>
              <w:r>
                <w:rPr>
                  <w:noProof/>
                  <w:lang w:val="en-US"/>
                </w:rPr>
                <w:t>6 Aug, 28(10), pp. 2848 - 2855.</w:t>
              </w:r>
            </w:p>
            <w:p w14:paraId="7FB871D4" w14:textId="77777777" w:rsidR="0004179A" w:rsidRDefault="0004179A" w:rsidP="0004179A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Nassar, N., Schiff, M. &amp; Roberts, C. L., 2013. Trends in the Distribution of Gestational Age and Contribution of Planned Births in New South Wales, Australia. </w:t>
              </w:r>
              <w:r>
                <w:rPr>
                  <w:i/>
                  <w:iCs/>
                  <w:noProof/>
                  <w:lang w:val="en-US"/>
                </w:rPr>
                <w:t xml:space="preserve">PLoS One, </w:t>
              </w:r>
              <w:r>
                <w:rPr>
                  <w:noProof/>
                  <w:lang w:val="en-US"/>
                </w:rPr>
                <w:t>`20 Feb, 8(2), p. 56238.</w:t>
              </w:r>
            </w:p>
            <w:p w14:paraId="61F3CAB9" w14:textId="77777777" w:rsidR="0004179A" w:rsidRDefault="0004179A" w:rsidP="0004179A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Office for National Statistics UK, 2019. </w:t>
              </w:r>
              <w:r>
                <w:rPr>
                  <w:i/>
                  <w:iCs/>
                  <w:noProof/>
                  <w:lang w:val="en-US"/>
                </w:rPr>
                <w:t xml:space="preserve">Birth characteristics in England and Wales: 2017.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https://www.ons.gov.uk/peoplepopulationandcommunity/birthsdeathsandmarriages/livebirths/bulletins/birthcharacteristicsinenglandandwales/2017</w:t>
              </w:r>
              <w:r>
                <w:rPr>
                  <w:noProof/>
                  <w:lang w:val="en-US"/>
                </w:rPr>
                <w:br/>
                <w:t>[Accessed 09 Dec 2019].</w:t>
              </w:r>
            </w:p>
            <w:p w14:paraId="60B50D05" w14:textId="77777777" w:rsidR="0004179A" w:rsidRDefault="0004179A" w:rsidP="0004179A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Office for National Statistics UK, 2019. </w:t>
              </w:r>
              <w:r>
                <w:rPr>
                  <w:i/>
                  <w:iCs/>
                  <w:noProof/>
                  <w:lang w:val="en-US"/>
                </w:rPr>
                <w:t xml:space="preserve">Standard deviation of the mean age of mother at 1st, 2nd, 3rd, 4th and 5th birth, 1969 to 2017, England and Wales.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https://www.ons.gov.uk/peoplepopulationandcommunity/birthsdeathsandmarriages/livebirths/adhocs/009572standarddeviationofthemeanageofmotherat1st2nd3rd4thand5thbirth1969to2017englandandwales</w:t>
              </w:r>
              <w:r>
                <w:rPr>
                  <w:noProof/>
                  <w:lang w:val="en-US"/>
                </w:rPr>
                <w:br/>
                <w:t>[Accessed 09 Dec 2019].</w:t>
              </w:r>
            </w:p>
            <w:p w14:paraId="1CC175A6" w14:textId="77777777" w:rsidR="0004179A" w:rsidRDefault="0004179A" w:rsidP="0004179A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Ritchie, H. &amp; Roser, M., 2019. </w:t>
              </w:r>
              <w:r>
                <w:rPr>
                  <w:i/>
                  <w:iCs/>
                  <w:noProof/>
                  <w:lang w:val="en-US"/>
                </w:rPr>
                <w:t xml:space="preserve">Gender Ratio.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https://ourworldindata.org/gender-ratio</w:t>
              </w:r>
              <w:r>
                <w:rPr>
                  <w:noProof/>
                  <w:lang w:val="en-US"/>
                </w:rPr>
                <w:br/>
                <w:t>[Accessed 01 Onward December 2019].</w:t>
              </w:r>
            </w:p>
            <w:p w14:paraId="44CB2C4F" w14:textId="77777777" w:rsidR="0004179A" w:rsidRDefault="0004179A" w:rsidP="0004179A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Walsh, A.-M., 2008. </w:t>
              </w:r>
              <w:r>
                <w:rPr>
                  <w:i/>
                  <w:iCs/>
                  <w:noProof/>
                  <w:lang w:val="en-US"/>
                </w:rPr>
                <w:t xml:space="preserve">Big is beautiful as experts dispel 'sumo baby' myth.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https://www.independent.ie/irish-news/big-is-beautiful-as-experts-dispel-sumo-baby-myth-26454311.html</w:t>
              </w:r>
              <w:r>
                <w:rPr>
                  <w:noProof/>
                  <w:lang w:val="en-US"/>
                </w:rPr>
                <w:br/>
                <w:t>[Accessed 01 Onward December 2019].</w:t>
              </w:r>
            </w:p>
            <w:p w14:paraId="416FA5B8" w14:textId="77777777" w:rsidR="0004179A" w:rsidRDefault="0004179A" w:rsidP="0004179A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Walsh, A.-M., 2019. </w:t>
              </w:r>
              <w:r>
                <w:rPr>
                  <w:i/>
                  <w:iCs/>
                  <w:noProof/>
                  <w:lang w:val="en-US"/>
                </w:rPr>
                <w:t xml:space="preserve">Irish birth rate still high but first-time mothers are among oldest in EU.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https://www.independent.ie/irish-news/health/irish-birth-rate-still-high-but-firsttime-mothers-are-among-oldest-in-eu-37908011.html</w:t>
              </w:r>
              <w:r>
                <w:rPr>
                  <w:noProof/>
                  <w:lang w:val="en-US"/>
                </w:rPr>
                <w:br/>
                <w:t>[Accessed 09 Dec 2019].</w:t>
              </w:r>
            </w:p>
            <w:p w14:paraId="44760D72" w14:textId="1A398CFA" w:rsidR="00376159" w:rsidRDefault="008201AB" w:rsidP="0004179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CE219B4" w14:textId="090645E2" w:rsidR="00376159" w:rsidRDefault="0004179A" w:rsidP="005827DB">
      <w:sdt>
        <w:sdtPr>
          <w:id w:val="-1525022893"/>
          <w:citation/>
        </w:sdtPr>
        <w:sdtEndPr/>
        <w:sdtContent>
          <w:r w:rsidR="00376159">
            <w:fldChar w:fldCharType="begin"/>
          </w:r>
          <w:r w:rsidR="00376159">
            <w:instrText xml:space="preserve"> CITATION Cenwn \l 6153 </w:instrText>
          </w:r>
          <w:r w:rsidR="00376159">
            <w:fldChar w:fldCharType="separate"/>
          </w:r>
          <w:r w:rsidR="00376159">
            <w:rPr>
              <w:noProof/>
            </w:rPr>
            <w:t xml:space="preserve"> </w:t>
          </w:r>
          <w:r w:rsidR="00376159" w:rsidRPr="00376159">
            <w:rPr>
              <w:noProof/>
            </w:rPr>
            <w:t>(Central Statistics Office Ireland, Unknown)</w:t>
          </w:r>
          <w:r w:rsidR="00376159">
            <w:fldChar w:fldCharType="end"/>
          </w:r>
        </w:sdtContent>
      </w:sdt>
    </w:p>
    <w:p w14:paraId="50B39683" w14:textId="4FA74E6E" w:rsidR="00376159" w:rsidRDefault="0004179A" w:rsidP="005827DB">
      <w:sdt>
        <w:sdtPr>
          <w:id w:val="10117624"/>
          <w:citation/>
        </w:sdtPr>
        <w:sdtEndPr/>
        <w:sdtContent>
          <w:r w:rsidR="00376159">
            <w:fldChar w:fldCharType="begin"/>
          </w:r>
          <w:r w:rsidR="00376159">
            <w:instrText xml:space="preserve"> CITATION Cha19 \l 6153 </w:instrText>
          </w:r>
          <w:r w:rsidR="00376159">
            <w:fldChar w:fldCharType="separate"/>
          </w:r>
          <w:r w:rsidR="00376159" w:rsidRPr="00376159">
            <w:rPr>
              <w:noProof/>
            </w:rPr>
            <w:t>(Chao, et al., 2019)</w:t>
          </w:r>
          <w:r w:rsidR="00376159">
            <w:fldChar w:fldCharType="end"/>
          </w:r>
        </w:sdtContent>
      </w:sdt>
    </w:p>
    <w:p w14:paraId="6078AAC0" w14:textId="3A8D67FC" w:rsidR="00376159" w:rsidRDefault="0004179A" w:rsidP="005827DB">
      <w:sdt>
        <w:sdtPr>
          <w:id w:val="-1036201291"/>
          <w:citation/>
        </w:sdtPr>
        <w:sdtEndPr/>
        <w:sdtContent>
          <w:r w:rsidR="00376159">
            <w:fldChar w:fldCharType="begin"/>
          </w:r>
          <w:r w:rsidR="00376159">
            <w:instrText xml:space="preserve"> CITATION Cha10 \l 6153 </w:instrText>
          </w:r>
          <w:r w:rsidR="00376159">
            <w:fldChar w:fldCharType="separate"/>
          </w:r>
          <w:r w:rsidR="00376159" w:rsidRPr="00376159">
            <w:rPr>
              <w:noProof/>
            </w:rPr>
            <w:t>(Charnigo, et al., 2010)</w:t>
          </w:r>
          <w:r w:rsidR="00376159">
            <w:fldChar w:fldCharType="end"/>
          </w:r>
        </w:sdtContent>
      </w:sdt>
    </w:p>
    <w:p w14:paraId="5DDAF7C0" w14:textId="1966671D" w:rsidR="00376159" w:rsidRDefault="0004179A" w:rsidP="005827DB">
      <w:sdt>
        <w:sdtPr>
          <w:id w:val="889155351"/>
          <w:citation/>
        </w:sdtPr>
        <w:sdtEndPr/>
        <w:sdtContent>
          <w:r w:rsidR="00376159">
            <w:fldChar w:fldCharType="begin"/>
          </w:r>
          <w:r w:rsidR="00376159">
            <w:instrText xml:space="preserve"> CITATION Jan07 \l 6153 </w:instrText>
          </w:r>
          <w:r w:rsidR="00376159">
            <w:fldChar w:fldCharType="separate"/>
          </w:r>
          <w:r w:rsidR="00376159" w:rsidRPr="00376159">
            <w:rPr>
              <w:noProof/>
            </w:rPr>
            <w:t>(Janssen, et al., 2007)</w:t>
          </w:r>
          <w:r w:rsidR="00376159">
            <w:fldChar w:fldCharType="end"/>
          </w:r>
        </w:sdtContent>
      </w:sdt>
    </w:p>
    <w:p w14:paraId="088E8E9E" w14:textId="5C3A76A7" w:rsidR="00376159" w:rsidRDefault="0004179A" w:rsidP="005827DB">
      <w:sdt>
        <w:sdtPr>
          <w:id w:val="1182317836"/>
          <w:citation/>
        </w:sdtPr>
        <w:sdtEndPr/>
        <w:sdtContent>
          <w:r w:rsidR="00376159">
            <w:fldChar w:fldCharType="begin"/>
          </w:r>
          <w:r w:rsidR="00376159">
            <w:instrText xml:space="preserve"> CITATION Juk13 \l 6153 </w:instrText>
          </w:r>
          <w:r w:rsidR="00376159">
            <w:fldChar w:fldCharType="separate"/>
          </w:r>
          <w:r w:rsidR="00376159" w:rsidRPr="00376159">
            <w:rPr>
              <w:noProof/>
            </w:rPr>
            <w:t>(Jukic, et al., 2013)</w:t>
          </w:r>
          <w:r w:rsidR="00376159">
            <w:fldChar w:fldCharType="end"/>
          </w:r>
        </w:sdtContent>
      </w:sdt>
    </w:p>
    <w:p w14:paraId="49E6DAFB" w14:textId="790E2DBA" w:rsidR="00376159" w:rsidRDefault="0004179A" w:rsidP="005827DB">
      <w:sdt>
        <w:sdtPr>
          <w:id w:val="-800229867"/>
          <w:citation/>
        </w:sdtPr>
        <w:sdtEndPr/>
        <w:sdtContent>
          <w:r w:rsidR="00376159">
            <w:fldChar w:fldCharType="begin"/>
          </w:r>
          <w:r w:rsidR="00376159">
            <w:instrText xml:space="preserve"> CITATION Rit19 \l 6153 </w:instrText>
          </w:r>
          <w:r w:rsidR="00376159">
            <w:fldChar w:fldCharType="separate"/>
          </w:r>
          <w:r w:rsidR="00376159" w:rsidRPr="00376159">
            <w:rPr>
              <w:noProof/>
            </w:rPr>
            <w:t>(Ritchie &amp; Roser, 2019)</w:t>
          </w:r>
          <w:r w:rsidR="00376159">
            <w:fldChar w:fldCharType="end"/>
          </w:r>
        </w:sdtContent>
      </w:sdt>
    </w:p>
    <w:p w14:paraId="2FFD3F84" w14:textId="61713748" w:rsidR="00376159" w:rsidRDefault="0004179A" w:rsidP="005827DB">
      <w:sdt>
        <w:sdtPr>
          <w:id w:val="-390271706"/>
          <w:citation/>
        </w:sdtPr>
        <w:sdtEndPr/>
        <w:sdtContent>
          <w:r w:rsidR="00376159">
            <w:fldChar w:fldCharType="begin"/>
          </w:r>
          <w:r w:rsidR="00376159">
            <w:instrText xml:space="preserve"> CITATION Wal08 \l 6153 </w:instrText>
          </w:r>
          <w:r w:rsidR="00376159">
            <w:fldChar w:fldCharType="separate"/>
          </w:r>
          <w:r w:rsidR="00376159" w:rsidRPr="00376159">
            <w:rPr>
              <w:noProof/>
            </w:rPr>
            <w:t>(Walsh, 2008)</w:t>
          </w:r>
          <w:r w:rsidR="00376159">
            <w:fldChar w:fldCharType="end"/>
          </w:r>
        </w:sdtContent>
      </w:sdt>
    </w:p>
    <w:p w14:paraId="679CB81F" w14:textId="5CB17904" w:rsidR="009146A9" w:rsidRDefault="0004179A" w:rsidP="005827DB">
      <w:sdt>
        <w:sdtPr>
          <w:id w:val="-1853568710"/>
          <w:citation/>
        </w:sdtPr>
        <w:sdtEndPr/>
        <w:sdtContent>
          <w:r w:rsidR="009146A9">
            <w:fldChar w:fldCharType="begin"/>
          </w:r>
          <w:r w:rsidR="009146A9">
            <w:instrText xml:space="preserve"> CITATION Nas13 \l 6153 </w:instrText>
          </w:r>
          <w:r w:rsidR="009146A9">
            <w:fldChar w:fldCharType="separate"/>
          </w:r>
          <w:r w:rsidR="009146A9" w:rsidRPr="009146A9">
            <w:rPr>
              <w:noProof/>
            </w:rPr>
            <w:t>(Nassar, et al., 2013)</w:t>
          </w:r>
          <w:r w:rsidR="009146A9">
            <w:fldChar w:fldCharType="end"/>
          </w:r>
        </w:sdtContent>
      </w:sdt>
    </w:p>
    <w:p w14:paraId="1F7C6A64" w14:textId="7BA420FA" w:rsidR="00E70DD8" w:rsidRDefault="00E70DD8" w:rsidP="005827DB">
      <w:sdt>
        <w:sdtPr>
          <w:id w:val="2037839568"/>
          <w:citation/>
        </w:sdtPr>
        <w:sdtContent>
          <w:r>
            <w:fldChar w:fldCharType="begin"/>
          </w:r>
          <w:r>
            <w:instrText xml:space="preserve"> CITATION Off19 \l 6153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E70DD8">
            <w:rPr>
              <w:noProof/>
            </w:rPr>
            <w:t>(Office for National Statistics UK, 2019)</w:t>
          </w:r>
          <w:r>
            <w:fldChar w:fldCharType="end"/>
          </w:r>
        </w:sdtContent>
      </w:sdt>
    </w:p>
    <w:p w14:paraId="34B17F77" w14:textId="328D5542" w:rsidR="00E70DD8" w:rsidRDefault="00E70DD8" w:rsidP="005827DB">
      <w:sdt>
        <w:sdtPr>
          <w:id w:val="-704704905"/>
          <w:citation/>
        </w:sdtPr>
        <w:sdtContent>
          <w:r>
            <w:fldChar w:fldCharType="begin"/>
          </w:r>
          <w:r>
            <w:instrText xml:space="preserve"> CITATION Off191 \l 6153 </w:instrText>
          </w:r>
          <w:r>
            <w:fldChar w:fldCharType="separate"/>
          </w:r>
          <w:r w:rsidRPr="00E70DD8">
            <w:rPr>
              <w:noProof/>
            </w:rPr>
            <w:t>(Office for National Statistics UK, 2019)</w:t>
          </w:r>
          <w:r>
            <w:fldChar w:fldCharType="end"/>
          </w:r>
        </w:sdtContent>
      </w:sdt>
    </w:p>
    <w:p w14:paraId="730C8377" w14:textId="713963EB" w:rsidR="0004179A" w:rsidRDefault="0004179A" w:rsidP="005827DB"/>
    <w:bookmarkStart w:id="0" w:name="_GoBack"/>
    <w:p w14:paraId="41BB1998" w14:textId="38385051" w:rsidR="0004179A" w:rsidRDefault="0004179A" w:rsidP="005827DB">
      <w:sdt>
        <w:sdtPr>
          <w:id w:val="1510567987"/>
          <w:citation/>
        </w:sdtPr>
        <w:sdtContent>
          <w:r>
            <w:fldChar w:fldCharType="begin"/>
          </w:r>
          <w:r>
            <w:instrText xml:space="preserve"> CITATION Wal19 \l 6153 </w:instrText>
          </w:r>
          <w:r>
            <w:fldChar w:fldCharType="separate"/>
          </w:r>
          <w:r w:rsidRPr="0004179A">
            <w:rPr>
              <w:noProof/>
            </w:rPr>
            <w:t>(Walsh, 2019)</w:t>
          </w:r>
          <w:r>
            <w:fldChar w:fldCharType="end"/>
          </w:r>
        </w:sdtContent>
      </w:sdt>
      <w:bookmarkEnd w:id="0"/>
    </w:p>
    <w:sectPr w:rsidR="00041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A82E23"/>
    <w:multiLevelType w:val="hybridMultilevel"/>
    <w:tmpl w:val="EC481E62"/>
    <w:lvl w:ilvl="0" w:tplc="8B245D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DB"/>
    <w:rsid w:val="0004179A"/>
    <w:rsid w:val="0006742D"/>
    <w:rsid w:val="00256CA0"/>
    <w:rsid w:val="00376159"/>
    <w:rsid w:val="00455B21"/>
    <w:rsid w:val="005827DB"/>
    <w:rsid w:val="00613513"/>
    <w:rsid w:val="006464FE"/>
    <w:rsid w:val="008201AB"/>
    <w:rsid w:val="008234EE"/>
    <w:rsid w:val="009146A9"/>
    <w:rsid w:val="00A408C1"/>
    <w:rsid w:val="00BD73F2"/>
    <w:rsid w:val="00E7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F3C14"/>
  <w15:chartTrackingRefBased/>
  <w15:docId w15:val="{FD136262-8D6C-41E4-A7A6-095E6D22E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7D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201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8201AB"/>
  </w:style>
  <w:style w:type="paragraph" w:styleId="ListParagraph">
    <w:name w:val="List Paragraph"/>
    <w:basedOn w:val="Normal"/>
    <w:uiPriority w:val="34"/>
    <w:qFormat/>
    <w:rsid w:val="00376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4E67A28429D4E919A68907FF149CA" ma:contentTypeVersion="8" ma:contentTypeDescription="Create a new document." ma:contentTypeScope="" ma:versionID="cec7b5fa05765fa6b2a934bb0ea641ed">
  <xsd:schema xmlns:xsd="http://www.w3.org/2001/XMLSchema" xmlns:xs="http://www.w3.org/2001/XMLSchema" xmlns:p="http://schemas.microsoft.com/office/2006/metadata/properties" xmlns:ns3="db0ea8b3-7d0d-4eb3-87e0-71f4018cf59a" targetNamespace="http://schemas.microsoft.com/office/2006/metadata/properties" ma:root="true" ma:fieldsID="80ce1087ae9d83f0c946063ddcb4895b" ns3:_="">
    <xsd:import namespace="db0ea8b3-7d0d-4eb3-87e0-71f4018cf5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ea8b3-7d0d-4eb3-87e0-71f4018cf5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Rit19</b:Tag>
    <b:SourceType>InternetSite</b:SourceType>
    <b:Guid>{98152EC3-60AF-4251-B136-33EE45E43719}</b:Guid>
    <b:Title>Gender Ratio</b:Title>
    <b:Year>2019</b:Year>
    <b:Author>
      <b:Author>
        <b:NameList>
          <b:Person>
            <b:Last>Ritchie</b:Last>
            <b:First>Hannah</b:First>
          </b:Person>
          <b:Person>
            <b:Last>Roser</b:Last>
            <b:First>Max</b:First>
          </b:Person>
        </b:NameList>
      </b:Author>
    </b:Author>
    <b:YearAccessed>2019</b:YearAccessed>
    <b:MonthAccessed>December</b:MonthAccessed>
    <b:DayAccessed>01 Onward</b:DayAccessed>
    <b:URL>https://ourworldindata.org/gender-ratio</b:URL>
    <b:InternetSiteTitle>Our World in Data</b:InternetSiteTitle>
    <b:RefOrder>6</b:RefOrder>
  </b:Source>
  <b:Source>
    <b:Tag>Cha19</b:Tag>
    <b:SourceType>JournalArticle</b:SourceType>
    <b:Guid>{0DEF5EE3-88A0-4E9B-8F64-0A12548A9003}</b:Guid>
    <b:Title>Systematic assessment of the sex ratio at birth for all countries and estimation of national imbalances and regional reference levels</b:Title>
    <b:Year>2019</b:Year>
    <b:URL>https://www.pnas.org/content/116/19/9303</b:URL>
    <b:JournalName>PNAS</b:JournalName>
    <b:Pages>9303 - 9311</b:Pages>
    <b:Volume>116</b:Volume>
    <b:Issue>19</b:Issue>
    <b:Author>
      <b:Author>
        <b:NameList>
          <b:Person>
            <b:Last>Chao</b:Last>
            <b:First>Fengqing</b:First>
          </b:Person>
          <b:Person>
            <b:Last>Gerland</b:Last>
            <b:First>Patrick</b:First>
          </b:Person>
          <b:Person>
            <b:Last>Cook</b:Last>
            <b:Middle>R.</b:Middle>
            <b:First>Alex</b:First>
          </b:Person>
          <b:Person>
            <b:Last>Alkema</b:Last>
            <b:First>Leontine</b:First>
          </b:Person>
        </b:NameList>
      </b:Author>
    </b:Author>
    <b:RefOrder>2</b:RefOrder>
  </b:Source>
  <b:Source>
    <b:Tag>Wal08</b:Tag>
    <b:SourceType>InternetSite</b:SourceType>
    <b:Guid>{55C0C54A-3E10-443A-B00A-1521810573CC}</b:Guid>
    <b:Title>Big is beautiful as experts dispel 'sumo baby' myth</b:Title>
    <b:Year>2008</b:Year>
    <b:YearAccessed>2019</b:YearAccessed>
    <b:MonthAccessed>December</b:MonthAccessed>
    <b:DayAccessed>01 Onward</b:DayAccessed>
    <b:URL>https://www.independent.ie/irish-news/big-is-beautiful-as-experts-dispel-sumo-baby-myth-26454311.html</b:URL>
    <b:Author>
      <b:Author>
        <b:NameList>
          <b:Person>
            <b:Last>Walsh</b:Last>
            <b:First>Anne-Marie</b:First>
          </b:Person>
        </b:NameList>
      </b:Author>
    </b:Author>
    <b:ProductionCompany>Irish Independant</b:ProductionCompany>
    <b:RefOrder>7</b:RefOrder>
  </b:Source>
  <b:Source>
    <b:Tag>Cenwn</b:Tag>
    <b:SourceType>Report</b:SourceType>
    <b:Guid>{5C264604-EB45-419D-BA21-5621CD05E3E5}</b:Guid>
    <b:Title>Vital Statistics Annual Report 2017 - Births 2017</b:Title>
    <b:Year>Unknown</b:Year>
    <b:Author>
      <b:Author>
        <b:Corporate>Central Statistics Office Ireland</b:Corporate>
      </b:Author>
    </b:Author>
    <b:Publisher>Central Statistics Office Ireland</b:Publisher>
    <b:City>Dublin</b:City>
    <b:RefOrder>1</b:RefOrder>
  </b:Source>
  <b:Source>
    <b:Tag>Cha10</b:Tag>
    <b:SourceType>JournalArticle</b:SourceType>
    <b:Guid>{1390D16C-B31E-44AD-875C-B7290EA8B709}</b:Guid>
    <b:Title>Thinking outside the curve, part I: modeling birthweight distribution</b:Title>
    <b:Year>2010</b:Year>
    <b:JournalName>BMC</b:JournalName>
    <b:Volume>10</b:Volume>
    <b:Issue>37</b:Issue>
    <b:URL>https://www.ncbi.nlm.nih.gov/pmc/articles/PMC2927479/</b:URL>
    <b:DOI>10.1186/1471-2393-10-37</b:DOI>
    <b:Author>
      <b:Author>
        <b:NameList>
          <b:Person>
            <b:Last>Charnigo</b:Last>
            <b:First>Richard</b:First>
          </b:Person>
          <b:Person>
            <b:Last>Chesnut</b:Last>
            <b:Middle>W.</b:Middle>
            <b:First>Lorie</b:First>
          </b:Person>
          <b:Person>
            <b:Last>LoBianco</b:Last>
            <b:First>Tony</b:First>
          </b:Person>
          <b:Person>
            <b:Last>Kirby</b:Last>
            <b:Middle>S.</b:Middle>
            <b:First>Russell</b:First>
          </b:Person>
        </b:NameList>
      </b:Author>
    </b:Author>
    <b:Month>Jul</b:Month>
    <b:Day>28</b:Day>
    <b:RefOrder>3</b:RefOrder>
  </b:Source>
  <b:Source>
    <b:Tag>Jan07</b:Tag>
    <b:SourceType>JournalArticle</b:SourceType>
    <b:Guid>{B5D0DDA0-43E7-49E6-B9AE-F39E3A0D40F7}</b:Guid>
    <b:Title>Standards for the measurement of birth weight, length and head circumference at term in neonates of European, Chinese and South Asian ancestry</b:Title>
    <b:JournalName>Open Medicine</b:JournalName>
    <b:Year>2007</b:Year>
    <b:Pages>74-88</b:Pages>
    <b:Volume>1</b:Volume>
    <b:Issue>2</b:Issue>
    <b:Author>
      <b:Author>
        <b:NameList>
          <b:Person>
            <b:Last>Janssen</b:Last>
            <b:Middle>A.</b:Middle>
            <b:First>Patricia</b:First>
          </b:Person>
          <b:Person>
            <b:Last>Thiessen</b:Last>
            <b:First>Paul</b:First>
          </b:Person>
          <b:Person>
            <b:Last>Klein</b:Last>
            <b:Middle>C.</b:Middle>
            <b:First>Michael</b:First>
          </b:Person>
          <b:Person>
            <b:Last>Whitfield</b:Last>
            <b:Middle>F.</b:Middle>
            <b:First>Michael</b:First>
          </b:Person>
          <b:Person>
            <b:Last>MacNab</b:Last>
            <b:Middle>C.</b:Middle>
            <b:First>Ying</b:First>
          </b:Person>
          <b:Person>
            <b:Last>Cullis-Kuhl</b:Last>
            <b:Middle>C</b:Middle>
            <b:First>Sue</b:First>
          </b:Person>
        </b:NameList>
      </b:Author>
    </b:Author>
    <b:Month>Jul</b:Month>
    <b:Day>10</b:Day>
    <b:URL>https://www.ncbi.nlm.nih.gov/pmc/articles/PMC2802014/</b:URL>
    <b:RefOrder>4</b:RefOrder>
  </b:Source>
  <b:Source>
    <b:Tag>Juk13</b:Tag>
    <b:SourceType>JournalArticle</b:SourceType>
    <b:Guid>{A9A9667D-9D9A-4DCE-A97A-850FD26F0FEA}</b:Guid>
    <b:Title>Length of human pregnancy and contributors to its natural variation</b:Title>
    <b:JournalName>Human Reproduction</b:JournalName>
    <b:Year>2013</b:Year>
    <b:Pages>2848 - 2855</b:Pages>
    <b:Volume>28</b:Volume>
    <b:Issue>10</b:Issue>
    <b:Author>
      <b:Author>
        <b:NameList>
          <b:Person>
            <b:Last>Jukic</b:Last>
            <b:Middle>M.</b:Middle>
            <b:First>A.</b:First>
          </b:Person>
          <b:Person>
            <b:Last>Baird</b:Last>
            <b:Middle>D.</b:Middle>
            <b:First>D.</b:First>
          </b:Person>
          <b:Person>
            <b:Last>Weinberg</b:Last>
            <b:Middle>R.</b:Middle>
            <b:First>C.</b:First>
          </b:Person>
          <b:Person>
            <b:Last>McConnaughey</b:Last>
            <b:Middle>R.</b:Middle>
            <b:First>D.</b:First>
          </b:Person>
          <b:Person>
            <b:Last>Wilcox</b:Last>
            <b:Middle>J.</b:Middle>
            <b:First>A.</b:First>
          </b:Person>
        </b:NameList>
      </b:Author>
    </b:Author>
    <b:Month>Aug</b:Month>
    <b:Day>6</b:Day>
    <b:URL>https://www.ncbi.nlm.nih.gov/pmc/articles/PMC3777570/</b:URL>
    <b:RefOrder>5</b:RefOrder>
  </b:Source>
  <b:Source>
    <b:Tag>Nas13</b:Tag>
    <b:SourceType>JournalArticle</b:SourceType>
    <b:Guid>{466CFC7C-BBDD-4B0D-B5B7-1EC7688334B7}</b:Guid>
    <b:Title>Trends in the Distribution of Gestational Age and Contribution of Planned Births in New South Wales, Australia</b:Title>
    <b:JournalName>PLoS One</b:JournalName>
    <b:Year>2013</b:Year>
    <b:Pages>56238</b:Pages>
    <b:Volume>8</b:Volume>
    <b:Issue>2</b:Issue>
    <b:Author>
      <b:Author>
        <b:NameList>
          <b:Person>
            <b:Last>Nassar</b:Last>
            <b:First>Natasha</b:First>
          </b:Person>
          <b:Person>
            <b:Last>Schiff</b:Last>
            <b:First>Michal</b:First>
          </b:Person>
          <b:Person>
            <b:Last>Roberts</b:Last>
            <b:Middle>L.</b:Middle>
            <b:First>Christine</b:First>
          </b:Person>
        </b:NameList>
      </b:Author>
      <b:Editor>
        <b:NameList>
          <b:Person>
            <b:Last>Thorne</b:Last>
            <b:First>Claire</b:First>
          </b:Person>
        </b:NameList>
      </b:Editor>
    </b:Author>
    <b:Month>Feb</b:Month>
    <b:Day>`20</b:Day>
    <b:URL>https://www.ncbi.nlm.nih.gov/pmc/articles/PMC3577819/</b:URL>
    <b:DOI>10.1371/journal.pone.0056238</b:DOI>
    <b:RefOrder>8</b:RefOrder>
  </b:Source>
  <b:Source>
    <b:Tag>Off19</b:Tag>
    <b:SourceType>InternetSite</b:SourceType>
    <b:Guid>{1F1EEC50-04C0-45FA-B9DD-60C407D6C903}</b:Guid>
    <b:Title>Standard deviation of the mean age of mother at 1st, 2nd, 3rd, 4th and 5th birth, 1969 to 2017, England and Wales</b:Title>
    <b:Year>2019</b:Year>
    <b:Author>
      <b:Author>
        <b:Corporate>Office for National Statistics UK</b:Corporate>
      </b:Author>
    </b:Author>
    <b:YearAccessed>2019</b:YearAccessed>
    <b:MonthAccessed>Dec</b:MonthAccessed>
    <b:DayAccessed>09</b:DayAccessed>
    <b:URL>https://www.ons.gov.uk/peoplepopulationandcommunity/birthsdeathsandmarriages/livebirths/adhocs/009572standarddeviationofthemeanageofmotherat1st2nd3rd4thand5thbirth1969to2017englandandwales</b:URL>
    <b:Month>Feb</b:Month>
    <b:Day>06</b:Day>
    <b:RefOrder>9</b:RefOrder>
  </b:Source>
  <b:Source>
    <b:Tag>Off191</b:Tag>
    <b:SourceType>InternetSite</b:SourceType>
    <b:Guid>{7488CAB7-57CC-401B-A158-EB94D58CA20D}</b:Guid>
    <b:Author>
      <b:Author>
        <b:Corporate>Office for National Statistics UK</b:Corporate>
      </b:Author>
    </b:Author>
    <b:Title>Birth characteristics in England and Wales: 2017</b:Title>
    <b:Year>2019</b:Year>
    <b:YearAccessed>2019</b:YearAccessed>
    <b:MonthAccessed>Dec</b:MonthAccessed>
    <b:DayAccessed>09</b:DayAccessed>
    <b:URL>https://www.ons.gov.uk/peoplepopulationandcommunity/birthsdeathsandmarriages/livebirths/bulletins/birthcharacteristicsinenglandandwales/2017</b:URL>
    <b:Month>Jan</b:Month>
    <b:Day>10</b:Day>
    <b:RefOrder>10</b:RefOrder>
  </b:Source>
  <b:Source>
    <b:Tag>Wal19</b:Tag>
    <b:SourceType>InternetSite</b:SourceType>
    <b:Guid>{AD731FEE-615E-445C-930D-21FEB1B1AB8D}</b:Guid>
    <b:Title>Irish birth rate still high but first-time mothers are among oldest in EU</b:Title>
    <b:Year>2019</b:Year>
    <b:YearAccessed>2019</b:YearAccessed>
    <b:MonthAccessed>Dec</b:MonthAccessed>
    <b:DayAccessed>09</b:DayAccessed>
    <b:URL>https://www.independent.ie/irish-news/health/irish-birth-rate-still-high-but-firsttime-mothers-are-among-oldest-in-eu-37908011.html</b:URL>
    <b:Author>
      <b:Author>
        <b:NameList>
          <b:Person>
            <b:Last>Walsh</b:Last>
            <b:First>Anne-Marie</b:First>
          </b:Person>
        </b:NameList>
      </b:Author>
    </b:Author>
    <b:Month>Mar</b:Month>
    <b:Day>13</b:Day>
    <b:RefOrder>11</b:RefOrder>
  </b:Source>
</b:Sources>
</file>

<file path=customXml/itemProps1.xml><?xml version="1.0" encoding="utf-8"?>
<ds:datastoreItem xmlns:ds="http://schemas.openxmlformats.org/officeDocument/2006/customXml" ds:itemID="{9959C512-B51D-4A55-96AA-F87B675F0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0ea8b3-7d0d-4eb3-87e0-71f4018cf5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E05493-4914-4C17-8F35-D6DDF9AEE5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A6384B-5A75-44D8-894B-5EEB3F7C3D4C}">
  <ds:schemaRefs>
    <ds:schemaRef ds:uri="http://purl.org/dc/terms/"/>
    <ds:schemaRef ds:uri="http://schemas.openxmlformats.org/package/2006/metadata/core-properties"/>
    <ds:schemaRef ds:uri="db0ea8b3-7d0d-4eb3-87e0-71f4018cf59a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D92122F6-A077-4A48-87EC-E317D8020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Bristol-Myers Squibb Company</Company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Dowling, Eoin</dc:creator>
  <cp:keywords/>
  <dc:description/>
  <cp:lastModifiedBy>Dowling, Eoin</cp:lastModifiedBy>
  <cp:revision>10</cp:revision>
  <dcterms:created xsi:type="dcterms:W3CDTF">2019-12-04T13:09:00Z</dcterms:created>
  <dcterms:modified xsi:type="dcterms:W3CDTF">2019-12-09T18:52:00Z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0x0101008514E67A28429D4E919A68907FF149CA</vt:lpwstr>
  </property>
</Properties>
</file>