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23C" w:rsidRDefault="00A1423C" w:rsidP="00A1423C">
      <w:pPr>
        <w:spacing w:before="6000"/>
        <w:jc w:val="center"/>
        <w:rPr>
          <w:sz w:val="80"/>
          <w:szCs w:val="80"/>
          <w:lang w:val="hu-HU"/>
        </w:rPr>
      </w:pPr>
      <w:r>
        <w:rPr>
          <w:sz w:val="80"/>
          <w:szCs w:val="80"/>
          <w:lang w:val="hu-HU"/>
        </w:rPr>
        <w:t>Programozási Technológia 1.</w:t>
      </w:r>
    </w:p>
    <w:p w:rsidR="00A1423C" w:rsidRPr="00A1423C" w:rsidRDefault="00A1423C" w:rsidP="00A1423C">
      <w:pPr>
        <w:jc w:val="center"/>
        <w:rPr>
          <w:sz w:val="60"/>
          <w:szCs w:val="60"/>
          <w:lang w:val="hu-HU"/>
        </w:rPr>
      </w:pPr>
      <w:r w:rsidRPr="00A1423C">
        <w:rPr>
          <w:sz w:val="60"/>
          <w:szCs w:val="60"/>
          <w:lang w:val="hu-HU"/>
        </w:rPr>
        <w:t>2. Beadandó</w:t>
      </w:r>
    </w:p>
    <w:p w:rsidR="00A1423C" w:rsidRDefault="00A1423C" w:rsidP="00A1423C">
      <w:pPr>
        <w:jc w:val="center"/>
        <w:rPr>
          <w:sz w:val="40"/>
          <w:szCs w:val="40"/>
          <w:lang w:val="hu-HU"/>
        </w:rPr>
      </w:pPr>
      <w:r w:rsidRPr="00A1423C">
        <w:rPr>
          <w:sz w:val="40"/>
          <w:szCs w:val="40"/>
          <w:lang w:val="hu-HU"/>
        </w:rPr>
        <w:t>Pleszkán Tamás</w:t>
      </w:r>
    </w:p>
    <w:p w:rsidR="00A1423C" w:rsidRDefault="00A1423C">
      <w:pPr>
        <w:rPr>
          <w:sz w:val="40"/>
          <w:szCs w:val="40"/>
          <w:lang w:val="hu-HU"/>
        </w:rPr>
      </w:pPr>
      <w:r>
        <w:rPr>
          <w:sz w:val="40"/>
          <w:szCs w:val="40"/>
          <w:lang w:val="hu-HU"/>
        </w:rPr>
        <w:br w:type="page"/>
      </w:r>
    </w:p>
    <w:p w:rsidR="00A1423C" w:rsidRDefault="00A1423C" w:rsidP="00A1423C">
      <w:pPr>
        <w:pStyle w:val="Cm"/>
        <w:rPr>
          <w:lang w:val="hu-HU"/>
        </w:rPr>
      </w:pPr>
      <w:r>
        <w:rPr>
          <w:lang w:val="hu-HU"/>
        </w:rPr>
        <w:lastRenderedPageBreak/>
        <w:t>Feladat leírása</w:t>
      </w:r>
    </w:p>
    <w:p w:rsidR="00A1423C" w:rsidRDefault="00A1423C" w:rsidP="00A1423C"/>
    <w:p w:rsidR="00A1423C" w:rsidRDefault="00A1423C" w:rsidP="00A1423C">
      <w:pPr>
        <w:jc w:val="both"/>
        <w:rPr>
          <w:sz w:val="26"/>
          <w:szCs w:val="26"/>
        </w:rPr>
      </w:pPr>
      <w:proofErr w:type="spellStart"/>
      <w:r w:rsidRPr="00A1423C">
        <w:rPr>
          <w:sz w:val="26"/>
          <w:szCs w:val="26"/>
        </w:rPr>
        <w:t>Készítsünk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programot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amellyel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közismert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amőba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következő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változatát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játszhatjuk</w:t>
      </w:r>
      <w:proofErr w:type="spellEnd"/>
      <w:r w:rsidRPr="00A1423C">
        <w:rPr>
          <w:sz w:val="26"/>
          <w:szCs w:val="26"/>
        </w:rPr>
        <w:t xml:space="preserve">. </w:t>
      </w:r>
      <w:proofErr w:type="spellStart"/>
      <w:r w:rsidRPr="00A1423C">
        <w:rPr>
          <w:sz w:val="26"/>
          <w:szCs w:val="26"/>
        </w:rPr>
        <w:t>Adott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n × n-</w:t>
      </w:r>
      <w:proofErr w:type="spellStart"/>
      <w:r w:rsidRPr="00A1423C">
        <w:rPr>
          <w:sz w:val="26"/>
          <w:szCs w:val="26"/>
        </w:rPr>
        <w:t>es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tábla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amelyen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két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űrhajói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helyezkednek</w:t>
      </w:r>
      <w:proofErr w:type="spellEnd"/>
      <w:r w:rsidRPr="00A1423C">
        <w:rPr>
          <w:sz w:val="26"/>
          <w:szCs w:val="26"/>
        </w:rPr>
        <w:t xml:space="preserve"> el, </w:t>
      </w:r>
      <w:proofErr w:type="spellStart"/>
      <w:r w:rsidRPr="00A1423C">
        <w:rPr>
          <w:sz w:val="26"/>
          <w:szCs w:val="26"/>
        </w:rPr>
        <w:t>középen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pedig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</w:t>
      </w:r>
      <w:proofErr w:type="spellEnd"/>
      <w:r w:rsidRPr="00A1423C">
        <w:rPr>
          <w:sz w:val="26"/>
          <w:szCs w:val="26"/>
        </w:rPr>
        <w:t xml:space="preserve">. A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r>
        <w:rPr>
          <w:sz w:val="26"/>
          <w:szCs w:val="26"/>
        </w:rPr>
        <w:t>n</w:t>
      </w:r>
      <w:r w:rsidRPr="00A1423C">
        <w:rPr>
          <w:sz w:val="26"/>
          <w:szCs w:val="26"/>
        </w:rPr>
        <w:t xml:space="preserve">−1 </w:t>
      </w:r>
      <w:proofErr w:type="spellStart"/>
      <w:r w:rsidRPr="00A1423C">
        <w:rPr>
          <w:sz w:val="26"/>
          <w:szCs w:val="26"/>
        </w:rPr>
        <w:t>űrhajóval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rendelkezik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amelyek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átlóban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helyezkednek</w:t>
      </w:r>
      <w:proofErr w:type="spellEnd"/>
      <w:r w:rsidRPr="00A1423C">
        <w:rPr>
          <w:sz w:val="26"/>
          <w:szCs w:val="26"/>
        </w:rPr>
        <w:t xml:space="preserve"> el a </w:t>
      </w:r>
      <w:proofErr w:type="spellStart"/>
      <w:r w:rsidRPr="00A1423C">
        <w:rPr>
          <w:sz w:val="26"/>
          <w:szCs w:val="26"/>
        </w:rPr>
        <w:t>táblán</w:t>
      </w:r>
      <w:proofErr w:type="spellEnd"/>
      <w:r w:rsidRPr="00A1423C">
        <w:rPr>
          <w:sz w:val="26"/>
          <w:szCs w:val="26"/>
        </w:rPr>
        <w:t xml:space="preserve"> (</w:t>
      </w:r>
      <w:proofErr w:type="spellStart"/>
      <w:r w:rsidRPr="00A1423C">
        <w:rPr>
          <w:sz w:val="26"/>
          <w:szCs w:val="26"/>
        </w:rPr>
        <w:t>az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azonos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színűek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egymás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mellett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ugyanazon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az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oldalon</w:t>
      </w:r>
      <w:proofErr w:type="spellEnd"/>
      <w:r w:rsidRPr="00A1423C">
        <w:rPr>
          <w:sz w:val="26"/>
          <w:szCs w:val="26"/>
        </w:rPr>
        <w:t xml:space="preserve">). A </w:t>
      </w:r>
      <w:proofErr w:type="spellStart"/>
      <w:r w:rsidRPr="00A1423C">
        <w:rPr>
          <w:sz w:val="26"/>
          <w:szCs w:val="26"/>
        </w:rPr>
        <w:t>játékosok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felváltva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léphetnek</w:t>
      </w:r>
      <w:proofErr w:type="spellEnd"/>
      <w:r w:rsidRPr="00A1423C">
        <w:rPr>
          <w:sz w:val="26"/>
          <w:szCs w:val="26"/>
        </w:rPr>
        <w:t xml:space="preserve">. </w:t>
      </w:r>
      <w:proofErr w:type="spellStart"/>
      <w:r w:rsidRPr="00A1423C">
        <w:rPr>
          <w:sz w:val="26"/>
          <w:szCs w:val="26"/>
        </w:rPr>
        <w:t>Az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vízszintesen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illetve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függőlegesen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mozoghatnak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táblán</w:t>
      </w:r>
      <w:proofErr w:type="spellEnd"/>
      <w:r w:rsidRPr="00A1423C">
        <w:rPr>
          <w:sz w:val="26"/>
          <w:szCs w:val="26"/>
        </w:rPr>
        <w:t xml:space="preserve">, de a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megzavarja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navigációjukat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így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mezőt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lépnek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hanem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egészen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addig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haladnak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megadott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irányba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amíg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tábla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széle</w:t>
      </w:r>
      <w:proofErr w:type="spellEnd"/>
      <w:r w:rsidRPr="00A1423C">
        <w:rPr>
          <w:sz w:val="26"/>
          <w:szCs w:val="26"/>
        </w:rPr>
        <w:t xml:space="preserve">, a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vagy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egy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másik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előtte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lévő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</w:t>
      </w:r>
      <w:proofErr w:type="spellEnd"/>
      <w:r w:rsidRPr="00A1423C">
        <w:rPr>
          <w:sz w:val="26"/>
          <w:szCs w:val="26"/>
        </w:rPr>
        <w:t xml:space="preserve"> meg </w:t>
      </w:r>
      <w:proofErr w:type="spellStart"/>
      <w:r w:rsidRPr="00A1423C">
        <w:rPr>
          <w:sz w:val="26"/>
          <w:szCs w:val="26"/>
        </w:rPr>
        <w:t>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állítja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őket</w:t>
      </w:r>
      <w:proofErr w:type="spellEnd"/>
      <w:r w:rsidRPr="00A1423C">
        <w:rPr>
          <w:sz w:val="26"/>
          <w:szCs w:val="26"/>
        </w:rPr>
        <w:t xml:space="preserve"> (</w:t>
      </w:r>
      <w:proofErr w:type="spellStart"/>
      <w:r w:rsidRPr="00A1423C">
        <w:rPr>
          <w:sz w:val="26"/>
          <w:szCs w:val="26"/>
        </w:rPr>
        <w:t>tehát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másik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átlépni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nem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lehet</w:t>
      </w:r>
      <w:proofErr w:type="spellEnd"/>
      <w:r w:rsidRPr="00A1423C">
        <w:rPr>
          <w:sz w:val="26"/>
          <w:szCs w:val="26"/>
        </w:rPr>
        <w:t xml:space="preserve">). </w:t>
      </w:r>
      <w:proofErr w:type="spellStart"/>
      <w:r w:rsidRPr="00A1423C">
        <w:rPr>
          <w:sz w:val="26"/>
          <w:szCs w:val="26"/>
        </w:rPr>
        <w:t>Az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győz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akinek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sikerül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űrhajóinak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felét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eljuttatnia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fekete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lyukba</w:t>
      </w:r>
      <w:proofErr w:type="spellEnd"/>
      <w:r w:rsidRPr="00A1423C">
        <w:rPr>
          <w:sz w:val="26"/>
          <w:szCs w:val="26"/>
        </w:rPr>
        <w:t xml:space="preserve">. A program </w:t>
      </w:r>
      <w:proofErr w:type="spellStart"/>
      <w:r w:rsidRPr="00A1423C">
        <w:rPr>
          <w:sz w:val="26"/>
          <w:szCs w:val="26"/>
        </w:rPr>
        <w:t>biztosítson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lehetőséget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új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kezdésére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táblaméret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megadásával</w:t>
      </w:r>
      <w:proofErr w:type="spellEnd"/>
      <w:r w:rsidRPr="00A1423C">
        <w:rPr>
          <w:sz w:val="26"/>
          <w:szCs w:val="26"/>
        </w:rPr>
        <w:t xml:space="preserve"> (5×5, 7×7, 9×9), </w:t>
      </w:r>
      <w:proofErr w:type="spellStart"/>
      <w:r w:rsidRPr="00A1423C">
        <w:rPr>
          <w:sz w:val="26"/>
          <w:szCs w:val="26"/>
        </w:rPr>
        <w:t>és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ismerje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fel</w:t>
      </w:r>
      <w:proofErr w:type="spellEnd"/>
      <w:r w:rsidRPr="00A1423C">
        <w:rPr>
          <w:sz w:val="26"/>
          <w:szCs w:val="26"/>
        </w:rPr>
        <w:t xml:space="preserve">, ha </w:t>
      </w:r>
      <w:proofErr w:type="spellStart"/>
      <w:r w:rsidRPr="00A1423C">
        <w:rPr>
          <w:sz w:val="26"/>
          <w:szCs w:val="26"/>
        </w:rPr>
        <w:t>vége</w:t>
      </w:r>
      <w:proofErr w:type="spellEnd"/>
      <w:r w:rsidRPr="00A1423C">
        <w:rPr>
          <w:sz w:val="26"/>
          <w:szCs w:val="26"/>
        </w:rPr>
        <w:t xml:space="preserve"> a </w:t>
      </w:r>
      <w:proofErr w:type="spellStart"/>
      <w:r w:rsidRPr="00A1423C">
        <w:rPr>
          <w:sz w:val="26"/>
          <w:szCs w:val="26"/>
        </w:rPr>
        <w:t>játéknak</w:t>
      </w:r>
      <w:proofErr w:type="spellEnd"/>
      <w:r w:rsidRPr="00A1423C">
        <w:rPr>
          <w:sz w:val="26"/>
          <w:szCs w:val="26"/>
        </w:rPr>
        <w:t xml:space="preserve">. </w:t>
      </w:r>
      <w:proofErr w:type="spellStart"/>
      <w:r w:rsidRPr="00A1423C">
        <w:rPr>
          <w:sz w:val="26"/>
          <w:szCs w:val="26"/>
        </w:rPr>
        <w:t>Ekkor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jelenítse</w:t>
      </w:r>
      <w:proofErr w:type="spellEnd"/>
      <w:r w:rsidRPr="00A1423C">
        <w:rPr>
          <w:sz w:val="26"/>
          <w:szCs w:val="26"/>
        </w:rPr>
        <w:t xml:space="preserve"> meg, </w:t>
      </w:r>
      <w:proofErr w:type="spellStart"/>
      <w:r w:rsidRPr="00A1423C">
        <w:rPr>
          <w:sz w:val="26"/>
          <w:szCs w:val="26"/>
        </w:rPr>
        <w:t>melyik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játékos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győzött</w:t>
      </w:r>
      <w:proofErr w:type="spellEnd"/>
      <w:r w:rsidRPr="00A1423C">
        <w:rPr>
          <w:sz w:val="26"/>
          <w:szCs w:val="26"/>
        </w:rPr>
        <w:t xml:space="preserve">, </w:t>
      </w:r>
      <w:proofErr w:type="spellStart"/>
      <w:r w:rsidRPr="00A1423C">
        <w:rPr>
          <w:sz w:val="26"/>
          <w:szCs w:val="26"/>
        </w:rPr>
        <w:t>majd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automatikusan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kezdjen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új</w:t>
      </w:r>
      <w:proofErr w:type="spellEnd"/>
      <w:r w:rsidRPr="00A1423C">
        <w:rPr>
          <w:sz w:val="26"/>
          <w:szCs w:val="26"/>
        </w:rPr>
        <w:t xml:space="preserve"> </w:t>
      </w:r>
      <w:proofErr w:type="spellStart"/>
      <w:r w:rsidRPr="00A1423C">
        <w:rPr>
          <w:sz w:val="26"/>
          <w:szCs w:val="26"/>
        </w:rPr>
        <w:t>játékot</w:t>
      </w:r>
      <w:proofErr w:type="spellEnd"/>
      <w:r w:rsidRPr="00A1423C">
        <w:rPr>
          <w:sz w:val="26"/>
          <w:szCs w:val="26"/>
        </w:rPr>
        <w:t>.</w:t>
      </w:r>
    </w:p>
    <w:p w:rsidR="00105398" w:rsidRDefault="00105398" w:rsidP="00A1423C">
      <w:pPr>
        <w:jc w:val="both"/>
        <w:rPr>
          <w:sz w:val="26"/>
          <w:szCs w:val="26"/>
          <w:lang w:val="hu-HU"/>
        </w:rPr>
      </w:pPr>
    </w:p>
    <w:p w:rsidR="00105398" w:rsidRDefault="00105398" w:rsidP="00105398">
      <w:pPr>
        <w:pStyle w:val="Cm"/>
        <w:rPr>
          <w:lang w:val="hu-HU"/>
        </w:rPr>
      </w:pPr>
      <w:r>
        <w:rPr>
          <w:lang w:val="hu-HU"/>
        </w:rPr>
        <w:t>Megoldási terv</w:t>
      </w:r>
    </w:p>
    <w:p w:rsidR="00105398" w:rsidRPr="00105398" w:rsidRDefault="00105398" w:rsidP="00105398">
      <w:pPr>
        <w:rPr>
          <w:lang w:val="hu-HU"/>
        </w:rPr>
      </w:pPr>
    </w:p>
    <w:p w:rsidR="00105398" w:rsidRDefault="00105398" w:rsidP="00105398">
      <w:pPr>
        <w:jc w:val="both"/>
        <w:rPr>
          <w:lang w:val="hu-HU"/>
        </w:rPr>
      </w:pPr>
      <w:r>
        <w:rPr>
          <w:lang w:val="hu-HU"/>
        </w:rPr>
        <w:t>A program egy táblaméret választó ablakkal indul. Választás után a menüből léphetünk vissza ehhez az ablakhoz. A táblaméretek 5x5, 7x7, 9x9. Egyik játékos piros, a másik pedig fekete űrhajókkal rendelkezik, az előbbi kezdi a játékot. Minden űrhajó fel, jobbra, le, balra léphet. Ezt úgy teheti meg, hogy kijelöli a játékos kattintással a mozgatni kívánt úrhajót, majd a mozgás irányában levő első mezőre kattint.</w:t>
      </w:r>
    </w:p>
    <w:p w:rsidR="00105398" w:rsidRDefault="00105398" w:rsidP="00105398">
      <w:pPr>
        <w:jc w:val="both"/>
        <w:rPr>
          <w:lang w:val="hu-HU"/>
        </w:rPr>
      </w:pPr>
      <w:r>
        <w:rPr>
          <w:lang w:val="hu-HU"/>
        </w:rPr>
        <w:t>Az űrhajókat a pálya közepén levő fekete lyukba kell juttatni. Aki előbb teszi meg ezt legalább a fele űrhajóival, az nyer.</w:t>
      </w:r>
    </w:p>
    <w:p w:rsidR="00105398" w:rsidRPr="00105398" w:rsidRDefault="00105398" w:rsidP="00105398">
      <w:pPr>
        <w:jc w:val="both"/>
        <w:rPr>
          <w:lang w:val="hu-HU"/>
        </w:rPr>
      </w:pPr>
      <w:r>
        <w:rPr>
          <w:lang w:val="hu-HU"/>
        </w:rPr>
        <w:t>A program MV architektúrával készült.</w:t>
      </w:r>
      <w:r>
        <w:rPr>
          <w:lang w:val="hu-HU"/>
        </w:rPr>
        <w:br w:type="page"/>
      </w:r>
    </w:p>
    <w:p w:rsidR="00105398" w:rsidRDefault="00105398" w:rsidP="00105398">
      <w:pPr>
        <w:pStyle w:val="Cm"/>
        <w:rPr>
          <w:lang w:val="hu-HU"/>
        </w:rPr>
      </w:pPr>
      <w:r>
        <w:rPr>
          <w:lang w:val="hu-HU"/>
        </w:rPr>
        <w:lastRenderedPageBreak/>
        <w:t>Osztálydiagram</w:t>
      </w:r>
    </w:p>
    <w:p w:rsidR="00105398" w:rsidRDefault="00105398" w:rsidP="00105398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943600" cy="3555365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98" w:rsidRDefault="00105398">
      <w:pPr>
        <w:rPr>
          <w:lang w:val="hu-HU"/>
        </w:rPr>
      </w:pPr>
    </w:p>
    <w:p w:rsidR="00105398" w:rsidRDefault="00105398" w:rsidP="00105398">
      <w:pPr>
        <w:pStyle w:val="Cm"/>
        <w:rPr>
          <w:lang w:val="hu-HU"/>
        </w:rPr>
      </w:pPr>
      <w:r>
        <w:rPr>
          <w:lang w:val="hu-HU"/>
        </w:rPr>
        <w:t>Használati esetek diagram</w:t>
      </w:r>
    </w:p>
    <w:p w:rsidR="00105398" w:rsidRDefault="00105398" w:rsidP="00105398">
      <w:pPr>
        <w:rPr>
          <w:lang w:val="hu-HU"/>
        </w:rPr>
      </w:pPr>
      <w:r>
        <w:rPr>
          <w:noProof/>
          <w:lang w:val="hu-HU"/>
        </w:rPr>
        <w:drawing>
          <wp:inline distT="0" distB="0" distL="0" distR="0">
            <wp:extent cx="5936615" cy="2947670"/>
            <wp:effectExtent l="0" t="0" r="6985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398" w:rsidRDefault="00105398">
      <w:pPr>
        <w:rPr>
          <w:lang w:val="hu-HU"/>
        </w:rPr>
      </w:pPr>
      <w:r>
        <w:rPr>
          <w:lang w:val="hu-HU"/>
        </w:rPr>
        <w:br w:type="page"/>
      </w:r>
    </w:p>
    <w:p w:rsidR="00105398" w:rsidRDefault="00105398" w:rsidP="00105398">
      <w:pPr>
        <w:pStyle w:val="Cm"/>
        <w:rPr>
          <w:lang w:val="hu-HU"/>
        </w:rPr>
      </w:pPr>
      <w:r>
        <w:rPr>
          <w:lang w:val="hu-HU"/>
        </w:rPr>
        <w:lastRenderedPageBreak/>
        <w:t>Osztályok leírása</w:t>
      </w:r>
    </w:p>
    <w:p w:rsidR="00105398" w:rsidRDefault="00105398" w:rsidP="00105398">
      <w:pPr>
        <w:rPr>
          <w:lang w:val="hu-HU"/>
        </w:rPr>
      </w:pPr>
    </w:p>
    <w:p w:rsidR="00105398" w:rsidRDefault="00105398" w:rsidP="00105398">
      <w:pPr>
        <w:pStyle w:val="Cmsor1"/>
        <w:rPr>
          <w:lang w:val="hu-HU"/>
        </w:rPr>
      </w:pPr>
      <w:proofErr w:type="spellStart"/>
      <w:r>
        <w:rPr>
          <w:lang w:val="hu-HU"/>
        </w:rPr>
        <w:t>Launcher</w:t>
      </w:r>
      <w:proofErr w:type="spellEnd"/>
    </w:p>
    <w:p w:rsidR="00105398" w:rsidRDefault="00105398" w:rsidP="00105398">
      <w:pPr>
        <w:rPr>
          <w:lang w:val="hu-HU"/>
        </w:rPr>
      </w:pPr>
      <w:r>
        <w:rPr>
          <w:lang w:val="hu-HU"/>
        </w:rPr>
        <w:t>Elindítja a játékot</w:t>
      </w:r>
      <w:r w:rsidR="00392708">
        <w:rPr>
          <w:lang w:val="hu-HU"/>
        </w:rPr>
        <w:t>.</w:t>
      </w:r>
    </w:p>
    <w:p w:rsidR="00105398" w:rsidRDefault="00105398" w:rsidP="00105398">
      <w:pPr>
        <w:pStyle w:val="Cmsor1"/>
        <w:rPr>
          <w:lang w:val="hu-HU"/>
        </w:rPr>
      </w:pPr>
      <w:proofErr w:type="spellStart"/>
      <w:r>
        <w:rPr>
          <w:lang w:val="hu-HU"/>
        </w:rPr>
        <w:t>BlackHoleEngine</w:t>
      </w:r>
      <w:proofErr w:type="spellEnd"/>
    </w:p>
    <w:p w:rsidR="00105398" w:rsidRDefault="00105398" w:rsidP="00105398">
      <w:pPr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model</w:t>
      </w:r>
      <w:proofErr w:type="spellEnd"/>
      <w:r>
        <w:rPr>
          <w:lang w:val="hu-HU"/>
        </w:rPr>
        <w:t xml:space="preserve"> részéért felelős osztály. Itt történnek</w:t>
      </w:r>
      <w:r w:rsidR="00392708">
        <w:rPr>
          <w:lang w:val="hu-HU"/>
        </w:rPr>
        <w:t xml:space="preserve"> „a dolgok a motorháztető alatt”.</w:t>
      </w:r>
    </w:p>
    <w:p w:rsidR="00392708" w:rsidRDefault="00392708" w:rsidP="00392708">
      <w:pPr>
        <w:pStyle w:val="Cmsor1"/>
        <w:rPr>
          <w:lang w:val="hu-HU"/>
        </w:rPr>
      </w:pPr>
      <w:proofErr w:type="spellStart"/>
      <w:r>
        <w:rPr>
          <w:lang w:val="hu-HU"/>
        </w:rPr>
        <w:t>BlackHoleFrame</w:t>
      </w:r>
      <w:proofErr w:type="spellEnd"/>
    </w:p>
    <w:p w:rsidR="00392708" w:rsidRDefault="00392708" w:rsidP="00392708">
      <w:pPr>
        <w:rPr>
          <w:lang w:val="hu-HU"/>
        </w:rPr>
      </w:pPr>
      <w:r>
        <w:rPr>
          <w:lang w:val="hu-HU"/>
        </w:rPr>
        <w:t>A játék vizuális megjelenéséért felelős osztály.</w:t>
      </w:r>
    </w:p>
    <w:p w:rsidR="00392708" w:rsidRDefault="00392708" w:rsidP="00392708">
      <w:pPr>
        <w:pStyle w:val="Cmsor1"/>
        <w:rPr>
          <w:lang w:val="hu-HU"/>
        </w:rPr>
      </w:pPr>
      <w:proofErr w:type="spellStart"/>
      <w:r>
        <w:rPr>
          <w:lang w:val="hu-HU"/>
        </w:rPr>
        <w:t>StartFrame</w:t>
      </w:r>
      <w:proofErr w:type="spellEnd"/>
    </w:p>
    <w:p w:rsidR="00392708" w:rsidRDefault="00392708" w:rsidP="00392708">
      <w:pPr>
        <w:rPr>
          <w:lang w:val="hu-HU"/>
        </w:rPr>
      </w:pPr>
      <w:r>
        <w:rPr>
          <w:lang w:val="hu-HU"/>
        </w:rPr>
        <w:t>Táblaméret választó GUI osztálya.</w:t>
      </w:r>
    </w:p>
    <w:p w:rsidR="00392708" w:rsidRDefault="00392708" w:rsidP="00392708">
      <w:pPr>
        <w:pStyle w:val="Cmsor1"/>
        <w:rPr>
          <w:lang w:val="hu-HU"/>
        </w:rPr>
      </w:pPr>
      <w:proofErr w:type="spellStart"/>
      <w:r>
        <w:rPr>
          <w:lang w:val="hu-HU"/>
        </w:rPr>
        <w:t>Field</w:t>
      </w:r>
      <w:proofErr w:type="spellEnd"/>
      <w:r>
        <w:rPr>
          <w:lang w:val="hu-HU"/>
        </w:rPr>
        <w:t xml:space="preserve">, </w:t>
      </w:r>
      <w:proofErr w:type="spellStart"/>
      <w:r>
        <w:rPr>
          <w:lang w:val="hu-HU"/>
        </w:rPr>
        <w:t>Point</w:t>
      </w:r>
      <w:proofErr w:type="spellEnd"/>
    </w:p>
    <w:p w:rsidR="00392708" w:rsidRDefault="00392708" w:rsidP="00392708">
      <w:pPr>
        <w:rPr>
          <w:lang w:val="hu-HU"/>
        </w:rPr>
      </w:pPr>
      <w:r>
        <w:rPr>
          <w:lang w:val="hu-HU"/>
        </w:rPr>
        <w:t>Az adatok kényelmesebb tárolásához készült osztályok.</w:t>
      </w:r>
    </w:p>
    <w:p w:rsidR="00ED79E5" w:rsidRPr="00ED79E5" w:rsidRDefault="00ED79E5" w:rsidP="00ED79E5">
      <w:pPr>
        <w:rPr>
          <w:lang w:val="hu-HU"/>
        </w:rPr>
      </w:pPr>
      <w:r>
        <w:rPr>
          <w:lang w:val="hu-HU"/>
        </w:rPr>
        <w:t>(A függvények rövid leírása komment formában megtalálható a kódban)</w:t>
      </w:r>
      <w:bookmarkStart w:id="0" w:name="_GoBack"/>
      <w:bookmarkEnd w:id="0"/>
    </w:p>
    <w:sectPr w:rsidR="00ED79E5" w:rsidRPr="00ED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3C"/>
    <w:rsid w:val="00105398"/>
    <w:rsid w:val="00392708"/>
    <w:rsid w:val="00A1423C"/>
    <w:rsid w:val="00E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C9F9C"/>
  <w15:chartTrackingRefBased/>
  <w15:docId w15:val="{B89AD6C6-D7B4-41F4-BB24-4AEB83A4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05398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color w:val="70AD47" w:themeColor="accent6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142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105398"/>
    <w:rPr>
      <w:rFonts w:asciiTheme="majorHAnsi" w:eastAsiaTheme="majorEastAsia" w:hAnsiTheme="majorHAnsi" w:cstheme="majorBidi"/>
      <w:color w:val="70AD47" w:themeColor="accent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263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Pleszkan</dc:creator>
  <cp:keywords/>
  <dc:description/>
  <cp:lastModifiedBy>Pleszkán Tamás</cp:lastModifiedBy>
  <cp:revision>3</cp:revision>
  <dcterms:created xsi:type="dcterms:W3CDTF">2018-01-25T07:47:00Z</dcterms:created>
  <dcterms:modified xsi:type="dcterms:W3CDTF">2018-01-26T18:37:00Z</dcterms:modified>
</cp:coreProperties>
</file>