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keepNext w:val="0"/>
        <w:keepLines w:val="0"/>
        <w:spacing w:after="120" w:before="480" w:line="369.6" w:lineRule="auto"/>
        <w:rPr>
          <w:rFonts w:ascii="Arial" w:cs="Arial" w:eastAsia="Arial" w:hAnsi="Arial"/>
          <w:sz w:val="46"/>
          <w:szCs w:val="46"/>
        </w:rPr>
      </w:pPr>
      <w:bookmarkStart w:colFirst="0" w:colLast="0" w:name="_31vhd4feym05" w:id="0"/>
      <w:bookmarkEnd w:id="0"/>
      <w:r w:rsidDel="00000000" w:rsidR="00000000" w:rsidRPr="00000000">
        <w:rPr>
          <w:rFonts w:ascii="Arial" w:cs="Arial" w:eastAsia="Arial" w:hAnsi="Arial"/>
          <w:sz w:val="46"/>
          <w:szCs w:val="46"/>
          <w:rtl w:val="0"/>
        </w:rPr>
        <w:t xml:space="preserve">Velkommen</w:t>
      </w:r>
    </w:p>
    <w:p w:rsidR="00000000" w:rsidDel="00000000" w:rsidP="00000000" w:rsidRDefault="00000000" w:rsidRPr="00000000" w14:paraId="00000002">
      <w:pPr>
        <w:spacing w:line="369.6" w:lineRule="auto"/>
        <w:rPr>
          <w:rFonts w:ascii="Arial" w:cs="Arial" w:eastAsia="Arial" w:hAnsi="Arial"/>
        </w:rPr>
      </w:pPr>
      <w:r w:rsidDel="00000000" w:rsidR="00000000" w:rsidRPr="00000000">
        <w:rPr>
          <w:rFonts w:ascii="Arial" w:cs="Arial" w:eastAsia="Arial" w:hAnsi="Arial"/>
          <w:rtl w:val="0"/>
        </w:rPr>
        <w:t xml:space="preserve">Dine tænder er dit visitkort, men også en indikator for din sundhed.</w:t>
      </w:r>
    </w:p>
    <w:p w:rsidR="00000000" w:rsidDel="00000000" w:rsidP="00000000" w:rsidRDefault="00000000" w:rsidRPr="00000000" w14:paraId="00000003">
      <w:pPr>
        <w:spacing w:line="369.6" w:lineRule="auto"/>
        <w:rPr>
          <w:rFonts w:ascii="Arial" w:cs="Arial" w:eastAsia="Arial" w:hAnsi="Arial"/>
        </w:rPr>
      </w:pPr>
      <w:r w:rsidDel="00000000" w:rsidR="00000000" w:rsidRPr="00000000">
        <w:rPr>
          <w:rFonts w:ascii="Arial" w:cs="Arial" w:eastAsia="Arial" w:hAnsi="Arial"/>
          <w:rtl w:val="0"/>
        </w:rPr>
        <w:t xml:space="preserve">Forskning har vist tydelig sammenhæng mellem dårlige tænder og helbredsproblemer.</w:t>
      </w:r>
    </w:p>
    <w:p w:rsidR="00000000" w:rsidDel="00000000" w:rsidP="00000000" w:rsidRDefault="00000000" w:rsidRPr="00000000" w14:paraId="00000004">
      <w:pPr>
        <w:spacing w:line="369.6" w:lineRule="auto"/>
        <w:rPr>
          <w:rFonts w:ascii="Arial" w:cs="Arial" w:eastAsia="Arial" w:hAnsi="Arial"/>
        </w:rPr>
      </w:pPr>
      <w:r w:rsidDel="00000000" w:rsidR="00000000" w:rsidRPr="00000000">
        <w:rPr>
          <w:rFonts w:ascii="Arial" w:cs="Arial" w:eastAsia="Arial" w:hAnsi="Arial"/>
          <w:rtl w:val="0"/>
        </w:rPr>
        <w:t xml:space="preserve">Derfor er det vigtigt, at du får hjælp til at holde dine tænder regelmæssigt. Hvis du allerede har dårlige tænder er det derfor også vigtigt at du får dem behandlet, så du sikrer en god mundhygiejne og dermed et sundere helbred.</w:t>
      </w:r>
    </w:p>
    <w:p w:rsidR="00000000" w:rsidDel="00000000" w:rsidP="00000000" w:rsidRDefault="00000000" w:rsidRPr="00000000" w14:paraId="00000005">
      <w:pPr>
        <w:spacing w:line="369.6" w:lineRule="auto"/>
        <w:rPr>
          <w:rFonts w:ascii="Arial" w:cs="Arial" w:eastAsia="Arial" w:hAnsi="Arial"/>
        </w:rPr>
      </w:pPr>
      <w:r w:rsidDel="00000000" w:rsidR="00000000" w:rsidRPr="00000000">
        <w:rPr>
          <w:rFonts w:ascii="Arial" w:cs="Arial" w:eastAsia="Arial" w:hAnsi="Arial"/>
          <w:rtl w:val="0"/>
        </w:rPr>
        <w:t xml:space="preserve">Ring allerede idag hvis du gerne vil have et sundhedstjek på dine tænder eller et tilbud på tandbehandling.</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Heading2"/>
        <w:keepNext w:val="0"/>
        <w:keepLines w:val="0"/>
        <w:spacing w:after="80" w:before="360" w:line="369.6" w:lineRule="auto"/>
        <w:jc w:val="center"/>
        <w:rPr>
          <w:rFonts w:ascii="Arial" w:cs="Arial" w:eastAsia="Arial" w:hAnsi="Arial"/>
          <w:sz w:val="34"/>
          <w:szCs w:val="34"/>
        </w:rPr>
      </w:pPr>
      <w:bookmarkStart w:colFirst="0" w:colLast="0" w:name="_87uk5b7t9nlh" w:id="1"/>
      <w:bookmarkEnd w:id="1"/>
      <w:r w:rsidDel="00000000" w:rsidR="00000000" w:rsidRPr="00000000">
        <w:rPr>
          <w:rFonts w:ascii="Arial" w:cs="Arial" w:eastAsia="Arial" w:hAnsi="Arial"/>
          <w:sz w:val="34"/>
          <w:szCs w:val="34"/>
          <w:rtl w:val="0"/>
        </w:rPr>
        <w:t xml:space="preserve">Implantat behandling</w:t>
      </w:r>
    </w:p>
    <w:p w:rsidR="00000000" w:rsidDel="00000000" w:rsidP="00000000" w:rsidRDefault="00000000" w:rsidRPr="00000000" w14:paraId="00000008">
      <w:pPr>
        <w:pStyle w:val="Heading2"/>
        <w:keepNext w:val="0"/>
        <w:keepLines w:val="0"/>
        <w:spacing w:after="80" w:before="360" w:line="369.6" w:lineRule="auto"/>
        <w:jc w:val="center"/>
        <w:rPr>
          <w:rFonts w:ascii="Arial" w:cs="Arial" w:eastAsia="Arial" w:hAnsi="Arial"/>
          <w:sz w:val="34"/>
          <w:szCs w:val="34"/>
        </w:rPr>
      </w:pPr>
      <w:bookmarkStart w:colFirst="0" w:colLast="0" w:name="_s4z4hh9mqg8" w:id="2"/>
      <w:bookmarkEnd w:id="2"/>
      <w:r w:rsidDel="00000000" w:rsidR="00000000" w:rsidRPr="00000000">
        <w:rPr>
          <w:rFonts w:ascii="Arial" w:cs="Arial" w:eastAsia="Arial" w:hAnsi="Arial"/>
          <w:sz w:val="34"/>
          <w:szCs w:val="34"/>
          <w:rtl w:val="0"/>
        </w:rPr>
        <w:t xml:space="preserve">Plastfyldninger, kroner og broer</w:t>
      </w:r>
    </w:p>
    <w:p w:rsidR="00000000" w:rsidDel="00000000" w:rsidP="00000000" w:rsidRDefault="00000000" w:rsidRPr="00000000" w14:paraId="00000009">
      <w:pPr>
        <w:pStyle w:val="Heading2"/>
        <w:keepNext w:val="0"/>
        <w:keepLines w:val="0"/>
        <w:spacing w:after="80" w:before="360" w:line="369.6" w:lineRule="auto"/>
        <w:jc w:val="center"/>
        <w:rPr>
          <w:rFonts w:ascii="Arial" w:cs="Arial" w:eastAsia="Arial" w:hAnsi="Arial"/>
          <w:sz w:val="34"/>
          <w:szCs w:val="34"/>
        </w:rPr>
      </w:pPr>
      <w:bookmarkStart w:colFirst="0" w:colLast="0" w:name="_mqooj833rtw" w:id="3"/>
      <w:bookmarkEnd w:id="3"/>
      <w:r w:rsidDel="00000000" w:rsidR="00000000" w:rsidRPr="00000000">
        <w:rPr>
          <w:rFonts w:ascii="Arial" w:cs="Arial" w:eastAsia="Arial" w:hAnsi="Arial"/>
          <w:sz w:val="34"/>
          <w:szCs w:val="34"/>
          <w:rtl w:val="0"/>
        </w:rPr>
        <w:t xml:space="preserve">Kosmetisk tandpleje</w:t>
      </w:r>
    </w:p>
    <w:p w:rsidR="00000000" w:rsidDel="00000000" w:rsidP="00000000" w:rsidRDefault="00000000" w:rsidRPr="00000000" w14:paraId="0000000A">
      <w:pPr>
        <w:pStyle w:val="Heading4"/>
        <w:keepNext w:val="0"/>
        <w:keepLines w:val="0"/>
        <w:spacing w:after="40" w:before="240" w:line="369.6" w:lineRule="auto"/>
        <w:rPr>
          <w:rFonts w:ascii="Arial" w:cs="Arial" w:eastAsia="Arial" w:hAnsi="Arial"/>
          <w:sz w:val="22"/>
          <w:szCs w:val="22"/>
        </w:rPr>
      </w:pPr>
      <w:bookmarkStart w:colFirst="0" w:colLast="0" w:name="_utwin0z3qagy" w:id="4"/>
      <w:bookmarkEnd w:id="4"/>
      <w:r w:rsidDel="00000000" w:rsidR="00000000" w:rsidRPr="00000000">
        <w:rPr>
          <w:rFonts w:ascii="Arial" w:cs="Arial" w:eastAsia="Arial" w:hAnsi="Arial"/>
          <w:sz w:val="22"/>
          <w:szCs w:val="22"/>
          <w:rtl w:val="0"/>
        </w:rPr>
        <w:t xml:space="preserve">Implantat behandling</w:t>
      </w:r>
    </w:p>
    <w:p w:rsidR="00000000" w:rsidDel="00000000" w:rsidP="00000000" w:rsidRDefault="00000000" w:rsidRPr="00000000" w14:paraId="0000000B">
      <w:pPr>
        <w:spacing w:before="760" w:line="369.6" w:lineRule="auto"/>
        <w:rPr>
          <w:rFonts w:ascii="Arial" w:cs="Arial" w:eastAsia="Arial" w:hAnsi="Arial"/>
        </w:rPr>
      </w:pPr>
      <w:r w:rsidDel="00000000" w:rsidR="00000000" w:rsidRPr="00000000">
        <w:rPr>
          <w:rFonts w:ascii="Arial" w:cs="Arial" w:eastAsia="Arial" w:hAnsi="Arial"/>
          <w:rtl w:val="0"/>
        </w:rPr>
        <w:t xml:space="preserve">Hvis du mangler en eller flere tænder kan løsningen i mange tilfælde være implantatbehandling. Et tandimplantat er en kunstig tandrod der er fremstillet af titanium.</w:t>
      </w:r>
    </w:p>
    <w:p w:rsidR="00000000" w:rsidDel="00000000" w:rsidP="00000000" w:rsidRDefault="00000000" w:rsidRPr="00000000" w14:paraId="0000000C">
      <w:pPr>
        <w:spacing w:before="760" w:line="369.6" w:lineRule="auto"/>
        <w:rPr>
          <w:rFonts w:ascii="Arial" w:cs="Arial" w:eastAsia="Arial" w:hAnsi="Arial"/>
        </w:rPr>
      </w:pPr>
      <w:r w:rsidDel="00000000" w:rsidR="00000000" w:rsidRPr="00000000">
        <w:rPr>
          <w:rFonts w:ascii="Arial" w:cs="Arial" w:eastAsia="Arial" w:hAnsi="Arial"/>
          <w:rtl w:val="0"/>
        </w:rPr>
        <w:t xml:space="preserve">Vi har meget stor erfaring i Implantatbehandling</w:t>
      </w:r>
    </w:p>
    <w:p w:rsidR="00000000" w:rsidDel="00000000" w:rsidP="00000000" w:rsidRDefault="00000000" w:rsidRPr="00000000" w14:paraId="0000000D">
      <w:pPr>
        <w:pStyle w:val="Heading4"/>
        <w:keepNext w:val="0"/>
        <w:keepLines w:val="0"/>
        <w:spacing w:after="40" w:before="240" w:line="369.6" w:lineRule="auto"/>
        <w:rPr>
          <w:rFonts w:ascii="Arial" w:cs="Arial" w:eastAsia="Arial" w:hAnsi="Arial"/>
          <w:sz w:val="22"/>
          <w:szCs w:val="22"/>
        </w:rPr>
      </w:pPr>
      <w:bookmarkStart w:colFirst="0" w:colLast="0" w:name="_6jjeeoqh0po0" w:id="5"/>
      <w:bookmarkEnd w:id="5"/>
      <w:r w:rsidDel="00000000" w:rsidR="00000000" w:rsidRPr="00000000">
        <w:rPr>
          <w:rFonts w:ascii="Arial" w:cs="Arial" w:eastAsia="Arial" w:hAnsi="Arial"/>
          <w:sz w:val="22"/>
          <w:szCs w:val="22"/>
          <w:rtl w:val="0"/>
        </w:rPr>
        <w:t xml:space="preserve">Plastfyldninger, kroner og broer</w:t>
      </w:r>
    </w:p>
    <w:p w:rsidR="00000000" w:rsidDel="00000000" w:rsidP="00000000" w:rsidRDefault="00000000" w:rsidRPr="00000000" w14:paraId="0000000E">
      <w:pPr>
        <w:spacing w:before="760" w:line="369.6" w:lineRule="auto"/>
        <w:rPr>
          <w:rFonts w:ascii="Arial" w:cs="Arial" w:eastAsia="Arial" w:hAnsi="Arial"/>
        </w:rPr>
      </w:pPr>
      <w:r w:rsidDel="00000000" w:rsidR="00000000" w:rsidRPr="00000000">
        <w:rPr>
          <w:rFonts w:ascii="Arial" w:cs="Arial" w:eastAsia="Arial" w:hAnsi="Arial"/>
          <w:rtl w:val="0"/>
        </w:rPr>
        <w:t xml:space="preserve">Dine tænder skal holde i mange år, derfor er det vigtigt at evt skader bliver repareret på den rigtige måde.</w:t>
      </w:r>
    </w:p>
    <w:p w:rsidR="00000000" w:rsidDel="00000000" w:rsidP="00000000" w:rsidRDefault="00000000" w:rsidRPr="00000000" w14:paraId="0000000F">
      <w:pPr>
        <w:pStyle w:val="Heading4"/>
        <w:keepNext w:val="0"/>
        <w:keepLines w:val="0"/>
        <w:spacing w:after="40" w:before="240" w:line="369.6" w:lineRule="auto"/>
        <w:rPr>
          <w:rFonts w:ascii="Arial" w:cs="Arial" w:eastAsia="Arial" w:hAnsi="Arial"/>
          <w:sz w:val="22"/>
          <w:szCs w:val="22"/>
        </w:rPr>
      </w:pPr>
      <w:bookmarkStart w:colFirst="0" w:colLast="0" w:name="_hktw7ndv1anz" w:id="6"/>
      <w:bookmarkEnd w:id="6"/>
      <w:r w:rsidDel="00000000" w:rsidR="00000000" w:rsidRPr="00000000">
        <w:rPr>
          <w:rFonts w:ascii="Arial" w:cs="Arial" w:eastAsia="Arial" w:hAnsi="Arial"/>
          <w:sz w:val="22"/>
          <w:szCs w:val="22"/>
          <w:rtl w:val="0"/>
        </w:rPr>
        <w:t xml:space="preserve">Parodontosebehandling</w:t>
      </w:r>
    </w:p>
    <w:p w:rsidR="00000000" w:rsidDel="00000000" w:rsidP="00000000" w:rsidRDefault="00000000" w:rsidRPr="00000000" w14:paraId="00000010">
      <w:pPr>
        <w:spacing w:before="760" w:line="369.6" w:lineRule="auto"/>
        <w:rPr>
          <w:rFonts w:ascii="Arial" w:cs="Arial" w:eastAsia="Arial" w:hAnsi="Arial"/>
        </w:rPr>
      </w:pPr>
      <w:r w:rsidDel="00000000" w:rsidR="00000000" w:rsidRPr="00000000">
        <w:rPr>
          <w:rFonts w:ascii="Arial" w:cs="Arial" w:eastAsia="Arial" w:hAnsi="Arial"/>
          <w:rtl w:val="0"/>
        </w:rPr>
        <w:t xml:space="preserve">Undersøgelser har vist at 50% af alle Danskere over 45 år lider af varierende grader af parodontose.</w:t>
      </w:r>
    </w:p>
    <w:p w:rsidR="00000000" w:rsidDel="00000000" w:rsidP="00000000" w:rsidRDefault="00000000" w:rsidRPr="00000000" w14:paraId="00000011">
      <w:pPr>
        <w:spacing w:before="760" w:line="369.6" w:lineRule="auto"/>
        <w:rPr>
          <w:rFonts w:ascii="Arial" w:cs="Arial" w:eastAsia="Arial" w:hAnsi="Arial"/>
        </w:rPr>
      </w:pPr>
      <w:r w:rsidDel="00000000" w:rsidR="00000000" w:rsidRPr="00000000">
        <w:rPr>
          <w:rFonts w:ascii="Arial" w:cs="Arial" w:eastAsia="Arial" w:hAnsi="Arial"/>
          <w:rtl w:val="0"/>
        </w:rPr>
        <w:t xml:space="preserve">Symtomer på parodontose kan være</w:t>
      </w:r>
    </w:p>
    <w:p w:rsidR="00000000" w:rsidDel="00000000" w:rsidP="00000000" w:rsidRDefault="00000000" w:rsidRPr="00000000" w14:paraId="00000012">
      <w:pPr>
        <w:numPr>
          <w:ilvl w:val="0"/>
          <w:numId w:val="1"/>
        </w:numPr>
        <w:spacing w:after="0" w:afterAutospacing="0" w:before="1000" w:line="369.6" w:lineRule="auto"/>
        <w:ind w:left="720" w:hanging="360"/>
      </w:pPr>
      <w:r w:rsidDel="00000000" w:rsidR="00000000" w:rsidRPr="00000000">
        <w:rPr>
          <w:rFonts w:ascii="Arial" w:cs="Arial" w:eastAsia="Arial" w:hAnsi="Arial"/>
          <w:rtl w:val="0"/>
        </w:rPr>
        <w:t xml:space="preserve">Dårlig ånde</w:t>
      </w:r>
    </w:p>
    <w:p w:rsidR="00000000" w:rsidDel="00000000" w:rsidP="00000000" w:rsidRDefault="00000000" w:rsidRPr="00000000" w14:paraId="00000013">
      <w:pPr>
        <w:numPr>
          <w:ilvl w:val="0"/>
          <w:numId w:val="1"/>
        </w:numPr>
        <w:spacing w:after="0" w:afterAutospacing="0" w:before="0" w:beforeAutospacing="0" w:line="369.6" w:lineRule="auto"/>
        <w:ind w:left="720" w:hanging="360"/>
      </w:pPr>
      <w:r w:rsidDel="00000000" w:rsidR="00000000" w:rsidRPr="00000000">
        <w:rPr>
          <w:rFonts w:ascii="Arial" w:cs="Arial" w:eastAsia="Arial" w:hAnsi="Arial"/>
          <w:rtl w:val="0"/>
        </w:rPr>
        <w:t xml:space="preserve">Blødende tandkød</w:t>
      </w:r>
    </w:p>
    <w:p w:rsidR="00000000" w:rsidDel="00000000" w:rsidP="00000000" w:rsidRDefault="00000000" w:rsidRPr="00000000" w14:paraId="00000014">
      <w:pPr>
        <w:numPr>
          <w:ilvl w:val="0"/>
          <w:numId w:val="1"/>
        </w:numPr>
        <w:spacing w:after="0" w:afterAutospacing="0" w:before="0" w:beforeAutospacing="0" w:line="369.6" w:lineRule="auto"/>
        <w:ind w:left="720" w:hanging="360"/>
      </w:pPr>
      <w:r w:rsidDel="00000000" w:rsidR="00000000" w:rsidRPr="00000000">
        <w:rPr>
          <w:rFonts w:ascii="Arial" w:cs="Arial" w:eastAsia="Arial" w:hAnsi="Arial"/>
          <w:rtl w:val="0"/>
        </w:rPr>
        <w:t xml:space="preserve">Ømt tandkød</w:t>
      </w:r>
    </w:p>
    <w:p w:rsidR="00000000" w:rsidDel="00000000" w:rsidP="00000000" w:rsidRDefault="00000000" w:rsidRPr="00000000" w14:paraId="00000015">
      <w:pPr>
        <w:numPr>
          <w:ilvl w:val="0"/>
          <w:numId w:val="1"/>
        </w:numPr>
        <w:spacing w:after="240" w:before="0" w:beforeAutospacing="0" w:line="369.6" w:lineRule="auto"/>
        <w:ind w:left="720" w:hanging="360"/>
      </w:pPr>
      <w:r w:rsidDel="00000000" w:rsidR="00000000" w:rsidRPr="00000000">
        <w:rPr>
          <w:rFonts w:ascii="Arial" w:cs="Arial" w:eastAsia="Arial" w:hAnsi="Arial"/>
          <w:rtl w:val="0"/>
        </w:rPr>
        <w:t xml:space="preserve">Løse tænder</w:t>
      </w:r>
    </w:p>
    <w:p w:rsidR="00000000" w:rsidDel="00000000" w:rsidP="00000000" w:rsidRDefault="00000000" w:rsidRPr="00000000" w14:paraId="00000016">
      <w:pPr>
        <w:spacing w:before="760" w:line="369.6" w:lineRule="auto"/>
        <w:rPr>
          <w:rFonts w:ascii="Arial" w:cs="Arial" w:eastAsia="Arial" w:hAnsi="Arial"/>
        </w:rPr>
      </w:pPr>
      <w:r w:rsidDel="00000000" w:rsidR="00000000" w:rsidRPr="00000000">
        <w:rPr>
          <w:rFonts w:ascii="Arial" w:cs="Arial" w:eastAsia="Arial" w:hAnsi="Arial"/>
          <w:rtl w:val="0"/>
        </w:rPr>
        <w:t xml:space="preserve">Hos os kan du være sikker på at blive tilbudt den rette behandling i tide.</w:t>
      </w:r>
    </w:p>
    <w:p w:rsidR="00000000" w:rsidDel="00000000" w:rsidP="00000000" w:rsidRDefault="00000000" w:rsidRPr="00000000" w14:paraId="00000017">
      <w:pPr>
        <w:spacing w:before="760" w:line="369.6" w:lineRule="auto"/>
        <w:rPr>
          <w:rFonts w:ascii="Arial" w:cs="Arial" w:eastAsia="Arial" w:hAnsi="Arial"/>
        </w:rPr>
      </w:pPr>
      <w:r w:rsidDel="00000000" w:rsidR="00000000" w:rsidRPr="00000000">
        <w:rPr>
          <w:rFonts w:ascii="Arial" w:cs="Arial" w:eastAsia="Arial" w:hAnsi="Arial"/>
          <w:rtl w:val="0"/>
        </w:rPr>
        <w:t xml:space="preserve">Det er nemlig langt lettere (og billigere) at forebygge end at helbrede :)</w:t>
      </w:r>
    </w:p>
    <w:p w:rsidR="00000000" w:rsidDel="00000000" w:rsidP="00000000" w:rsidRDefault="00000000" w:rsidRPr="00000000" w14:paraId="00000018">
      <w:pPr>
        <w:pStyle w:val="Heading4"/>
        <w:keepNext w:val="0"/>
        <w:keepLines w:val="0"/>
        <w:spacing w:after="40" w:before="240" w:line="369.6" w:lineRule="auto"/>
        <w:rPr>
          <w:rFonts w:ascii="Arial" w:cs="Arial" w:eastAsia="Arial" w:hAnsi="Arial"/>
          <w:sz w:val="22"/>
          <w:szCs w:val="22"/>
        </w:rPr>
      </w:pPr>
      <w:bookmarkStart w:colFirst="0" w:colLast="0" w:name="_cdcv0xq0sm7a" w:id="7"/>
      <w:bookmarkEnd w:id="7"/>
      <w:r w:rsidDel="00000000" w:rsidR="00000000" w:rsidRPr="00000000">
        <w:rPr>
          <w:rFonts w:ascii="Arial" w:cs="Arial" w:eastAsia="Arial" w:hAnsi="Arial"/>
          <w:sz w:val="22"/>
          <w:szCs w:val="22"/>
          <w:rtl w:val="0"/>
        </w:rPr>
        <w:t xml:space="preserve">Kosmetisk tandpleje</w:t>
      </w:r>
    </w:p>
    <w:p w:rsidR="00000000" w:rsidDel="00000000" w:rsidP="00000000" w:rsidRDefault="00000000" w:rsidRPr="00000000" w14:paraId="00000019">
      <w:pPr>
        <w:spacing w:before="760" w:line="369.6" w:lineRule="auto"/>
        <w:rPr>
          <w:rFonts w:ascii="Arial" w:cs="Arial" w:eastAsia="Arial" w:hAnsi="Arial"/>
        </w:rPr>
      </w:pPr>
      <w:r w:rsidDel="00000000" w:rsidR="00000000" w:rsidRPr="00000000">
        <w:rPr>
          <w:rFonts w:ascii="Arial" w:cs="Arial" w:eastAsia="Arial" w:hAnsi="Arial"/>
          <w:rtl w:val="0"/>
        </w:rPr>
        <w:t xml:space="preserve">Er du ked af at smile? Måske er dine tænder gule og plettede. Måske er de meget slidte.</w:t>
      </w:r>
    </w:p>
    <w:p w:rsidR="00000000" w:rsidDel="00000000" w:rsidP="00000000" w:rsidRDefault="00000000" w:rsidRPr="00000000" w14:paraId="0000001A">
      <w:pPr>
        <w:spacing w:before="760" w:line="369.6" w:lineRule="auto"/>
        <w:rPr>
          <w:rFonts w:ascii="Arial" w:cs="Arial" w:eastAsia="Arial" w:hAnsi="Arial"/>
        </w:rPr>
      </w:pPr>
      <w:r w:rsidDel="00000000" w:rsidR="00000000" w:rsidRPr="00000000">
        <w:rPr>
          <w:rFonts w:ascii="Arial" w:cs="Arial" w:eastAsia="Arial" w:hAnsi="Arial"/>
          <w:rtl w:val="0"/>
        </w:rPr>
        <w:t xml:space="preserve">Lige meget hvad der er galt kan vi gøre noget ved det . Som regel nemmere end du tror.</w:t>
      </w:r>
    </w:p>
    <w:p w:rsidR="00000000" w:rsidDel="00000000" w:rsidP="00000000" w:rsidRDefault="00000000" w:rsidRPr="00000000" w14:paraId="0000001B">
      <w:pPr>
        <w:rPr/>
      </w:pPr>
      <w:r w:rsidDel="00000000" w:rsidR="00000000" w:rsidRPr="00000000">
        <w:rPr>
          <w:rtl w:val="0"/>
        </w:rPr>
      </w:r>
    </w:p>
    <w:sectPr>
      <w:pgSz w:h="23811" w:w="16838"/>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sz w:val="24"/>
        <w:szCs w:val="24"/>
        <w:lang w:val="da"/>
      </w:rPr>
    </w:rPrDefault>
    <w:pPrDefault>
      <w:pPr>
        <w:spacing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00" w:line="240" w:lineRule="auto"/>
    </w:pPr>
    <w:rPr>
      <w:b w:val="1"/>
      <w:sz w:val="48"/>
      <w:szCs w:val="48"/>
    </w:rPr>
  </w:style>
  <w:style w:type="paragraph" w:styleId="Heading2">
    <w:name w:val="heading 2"/>
    <w:basedOn w:val="Normal"/>
    <w:next w:val="Normal"/>
    <w:pPr>
      <w:keepNext w:val="1"/>
      <w:keepLines w:val="1"/>
      <w:spacing w:before="200" w:lineRule="auto"/>
    </w:pPr>
    <w:rPr>
      <w:b w:val="1"/>
      <w:sz w:val="36"/>
      <w:szCs w:val="36"/>
    </w:rPr>
  </w:style>
  <w:style w:type="paragraph" w:styleId="Heading3">
    <w:name w:val="heading 3"/>
    <w:basedOn w:val="Normal"/>
    <w:next w:val="Normal"/>
    <w:pPr>
      <w:keepNext w:val="1"/>
      <w:keepLines w:val="1"/>
      <w:spacing w:before="160" w:lineRule="auto"/>
    </w:pPr>
    <w:rPr>
      <w:b w:val="1"/>
      <w:sz w:val="28"/>
      <w:szCs w:val="28"/>
    </w:rPr>
  </w:style>
  <w:style w:type="paragraph" w:styleId="Heading4">
    <w:name w:val="heading 4"/>
    <w:basedOn w:val="Normal"/>
    <w:next w:val="Normal"/>
    <w:pPr>
      <w:keepNext w:val="1"/>
      <w:keepLines w:val="1"/>
      <w:spacing w:before="160" w:lineRule="auto"/>
    </w:pPr>
    <w:rPr>
      <w:b w:val="1"/>
      <w:sz w:val="24"/>
      <w:szCs w:val="24"/>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before="160" w:line="240" w:lineRule="auto"/>
    </w:pPr>
    <w:rPr/>
  </w:style>
  <w:style w:type="paragraph" w:styleId="Title">
    <w:name w:val="Title"/>
    <w:basedOn w:val="Normal"/>
    <w:next w:val="Normal"/>
    <w:pPr>
      <w:keepNext w:val="1"/>
      <w:keepLines w:val="1"/>
    </w:pPr>
    <w:rPr>
      <w:b w:val="1"/>
      <w:sz w:val="60"/>
      <w:szCs w:val="60"/>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